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70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</w:p>
    <w:p w14:paraId="11E60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5E7E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慈音街道林长制成员单位工作职责</w:t>
      </w:r>
    </w:p>
    <w:p w14:paraId="3D9C7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</w:p>
    <w:p w14:paraId="6AC0C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党建办：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指导林长巡林督导及专项工作监督检查工作，督促街道各部门、各社区责任区域落实林业资源保护和林长制相关工作任务；负责将街道林长安排部署工作的落实情况纳入年终绩效考核。</w:t>
      </w:r>
    </w:p>
    <w:p w14:paraId="52F94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纪检监察室：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常态组织和参与林长巡林督导及专项工作监督检查；对林业资源保护履职不力、监管不严、失职渎职的，依纪依规严肃处理。</w:t>
      </w:r>
    </w:p>
    <w:p w14:paraId="07B21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政办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负责安排森林资源保护和发展相关资金，积极筹措资金，保障国土绿化、森林防火基础设施、重大林业有害生物防控、与应急处置资金投入。</w:t>
      </w:r>
    </w:p>
    <w:p w14:paraId="46C18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社事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负责指导殡葬服务行业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加强森林防灭火宣传，协助林业主管部门做好减少传统祭祀方式造成的森林火灾风险工作；负责指导涉林文化和旅游景区等森林资源保护和利用工作；加强对中小学生关于森林资源保护的教育，特别是森林防灭火的宣传教育。</w:t>
      </w:r>
    </w:p>
    <w:p w14:paraId="686D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城管办：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指导协调和监督生态保护修复工作；协调查处自然保护地内非法开矿、修路、筑坝、建设造成生态破坏的违法行为；将重大森林资源破坏案件纳入生态环境损害赔偿；按职责监督野生动植物保护、湿地生态环境保护、荒漠化防治。</w:t>
      </w:r>
    </w:p>
    <w:p w14:paraId="5B50D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社治应急办：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协助街道党工委、办事处开展林长制各项工作，组织较大以上森林火灾应急处置工作；组织、指导、协调相关部门开展森林防灭火工作。</w:t>
      </w:r>
    </w:p>
    <w:p w14:paraId="6CDA89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各社区：</w:t>
      </w:r>
      <w:r>
        <w:rPr>
          <w:rFonts w:hint="eastAsia" w:ascii="Times New Roman" w:hAnsi="Times New Roman" w:eastAsia="仿宋_GB2312"/>
          <w:sz w:val="32"/>
          <w:szCs w:val="30"/>
          <w:highlight w:val="none"/>
          <w:lang w:eastAsia="zh-CN"/>
        </w:rPr>
        <w:t>协调相关部门解决林业整治工作中的重点难点问题，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积极宣传林业法律法规和政策，</w:t>
      </w:r>
      <w:r>
        <w:rPr>
          <w:rFonts w:hint="eastAsia" w:ascii="Times New Roman" w:hAnsi="Times New Roman" w:eastAsia="仿宋_GB2312"/>
          <w:sz w:val="32"/>
          <w:szCs w:val="30"/>
          <w:highlight w:val="none"/>
          <w:lang w:eastAsia="zh-CN"/>
        </w:rPr>
        <w:t>指导护林员开展森林防火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日常巡护，发现破坏森林资源行为及时制止并报告，协助执法部门查处林业违法案件，维护好各种林业服务标识设施。</w:t>
      </w:r>
    </w:p>
    <w:p w14:paraId="127F1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9D59971">
      <w:bookmarkStart w:id="0" w:name="_GoBack"/>
      <w:bookmarkEnd w:id="0"/>
    </w:p>
    <w:sectPr>
      <w:pgSz w:w="11906" w:h="16838"/>
      <w:pgMar w:top="1701" w:right="1587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0B854070"/>
    <w:rsid w:val="0B85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2024-09-05T08:27:00Z</dcterms:created>
  <dc:creator>Administrator</dc:creator>
  <cp:lastModifiedBy>Administrator</cp:lastModifiedBy>
  <dcterms:modified xsi:type="dcterms:W3CDTF">2024-09-05T08:28:35Z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63F7BF3978CA4A5ABC93463E261FA26E_11</vt:lpwstr>
  </property>
</Properties>
</file>