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4D66">
      <w:pPr>
        <w:adjustRightInd w:val="0"/>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部分不合格项目解读</w:t>
      </w:r>
    </w:p>
    <w:p w14:paraId="6ED6360C">
      <w:pPr>
        <w:pStyle w:val="3"/>
        <w:bidi w:val="0"/>
        <w:rPr>
          <w:rFonts w:hint="default" w:ascii="黑体" w:hAnsi="黑体" w:eastAsia="黑体" w:cs="黑体"/>
          <w:b w:val="0"/>
          <w:bCs w:val="0"/>
          <w:lang w:val="en-US" w:eastAsia="zh-CN"/>
        </w:rPr>
      </w:pPr>
      <w:r>
        <w:rPr>
          <w:rFonts w:hint="eastAsia" w:ascii="黑体" w:hAnsi="黑体" w:eastAsia="黑体" w:cs="黑体"/>
          <w:b w:val="0"/>
          <w:bCs w:val="0"/>
          <w:lang w:val="en-US" w:eastAsia="zh-CN"/>
        </w:rPr>
        <w:t>一、不合格项目恩诺沙星解读</w:t>
      </w:r>
    </w:p>
    <w:p w14:paraId="3A513C80">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恩诺沙星属于喹诺酮类药物。喹诺酮类药物具有广谱抗菌作用，被广泛用于畜禽、水产细菌性疾病的治疗和预防。《食品国家安全标准 食品中兽药最大残留限量》(GB 31650-2019) 中规定，恩诺沙星在牛蛙中的限值为 ≤ 100μg/kg。喹诺酮类药物超标的原因可能是养殖户不规范地使用兽药，且不严格遵守休药期规定。喹诺酮类药物的过量摄入可以引起头晕、抽搐、精神异常等中枢神经系统疾病，影响儿童软骨发育，产生肝脏损伤，引起关节水肿，腹泻、恶心和呕吐等胃肠道反应。</w:t>
      </w:r>
    </w:p>
    <w:p w14:paraId="470AABB8">
      <w:pPr>
        <w:pStyle w:val="3"/>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二、不合格项目铅(以Pb计)解读</w:t>
      </w:r>
    </w:p>
    <w:p w14:paraId="6F5E44AC">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铅是常见的重金属污染物之一。铅对人体具有慢性蓄积性的危害，长期摄入铅超标的食品，可能对人体神经系统、造血系统、心血管系统和泌尿系统造成损害。《食品安全国家标准 食品中污染物限量》（GB 2762—2022）中规定，铅（以Pb计）在其他香辛料调味品中的最大限量值为1.5mg/kg。其他香辛料调味品中铅（以Pb计）检测值超标的原因，可能是生产企业使用的原料中铅含量超标，也可能是生产设备或包装材料中的铅迁移带入。</w:t>
      </w:r>
    </w:p>
    <w:p w14:paraId="44556E95">
      <w:pPr>
        <w:pStyle w:val="3"/>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w:t>
      </w:r>
      <w:r>
        <w:rPr>
          <w:rFonts w:hint="eastAsia" w:ascii="黑体" w:hAnsi="黑体" w:eastAsia="黑体" w:cs="黑体"/>
          <w:b w:val="0"/>
          <w:bCs w:val="0"/>
          <w:lang w:val="en-US" w:eastAsia="zh-CN"/>
        </w:rPr>
        <w:t>不合格项目N-二甲基亚硝胺</w:t>
      </w:r>
      <w:r>
        <w:rPr>
          <w:rFonts w:hint="eastAsia" w:ascii="黑体" w:hAnsi="黑体" w:eastAsia="黑体" w:cs="黑体"/>
          <w:b w:val="0"/>
          <w:bCs w:val="0"/>
          <w:lang w:val="en-US" w:eastAsia="zh-CN"/>
        </w:rPr>
        <w:t>解读</w:t>
      </w:r>
    </w:p>
    <w:p w14:paraId="1AE2D978">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N-二甲基亚硝胺是N-亚硝胺类化合物的一种，是国际公认的毒性较大的污染物，具有肝毒性和致癌性。目前由N-二甲基亚硝胺引起的急性中毒较少，但如果一次或多次摄入含大量N-亚硝胺类化合物的食物，也可能引起急性中毒。《食品安全国家标准 食品中污染物限量》（GB 2762—2022）中规定，N-二甲基亚硝胺在水产制品（水产品罐头除外）中的最大限量值为4.0μg/kg。预制动物性水产干制品、熟制动物性水产制品中N-二甲基亚硝胺检测值超标的原因，可能是产品原料腐败所致或加工过程中污染所致。</w:t>
      </w:r>
    </w:p>
    <w:p w14:paraId="5E8BFB1C">
      <w:pPr>
        <w:pStyle w:val="3"/>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四、</w:t>
      </w:r>
      <w:r>
        <w:rPr>
          <w:rFonts w:hint="eastAsia" w:ascii="黑体" w:hAnsi="黑体" w:eastAsia="黑体" w:cs="黑体"/>
          <w:b w:val="0"/>
          <w:bCs w:val="0"/>
          <w:lang w:val="en-US" w:eastAsia="zh-CN"/>
        </w:rPr>
        <w:t>不合格项目二氧化硫残留量</w:t>
      </w:r>
      <w:r>
        <w:rPr>
          <w:rFonts w:hint="eastAsia" w:ascii="黑体" w:hAnsi="黑体" w:eastAsia="黑体" w:cs="黑体"/>
          <w:b w:val="0"/>
          <w:bCs w:val="0"/>
          <w:lang w:val="en-US" w:eastAsia="zh-CN"/>
        </w:rPr>
        <w:t>解读</w:t>
      </w:r>
    </w:p>
    <w:p w14:paraId="39A4D552">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2014）中规定，二氧化硫（以二氧化硫残留量计）在酱腌菜中的最大使用量为0.1g/kg。酱腌菜中二氧化硫残留量超标的原因，可能是生产企业使用劣质原料为了提高产品色泽而超量使用二氧化硫，也有可能是使用时不计量或计量不准确，还可能是由于使用硫磺熏蒸漂白这种传统工艺或直接使用亚硫酸盐浸泡所造成。</w:t>
      </w:r>
    </w:p>
    <w:p w14:paraId="0B09349F">
      <w:pPr>
        <w:pStyle w:val="3"/>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五、</w:t>
      </w:r>
      <w:r>
        <w:rPr>
          <w:rFonts w:hint="eastAsia" w:ascii="黑体" w:hAnsi="黑体" w:eastAsia="黑体" w:cs="黑体"/>
          <w:b w:val="0"/>
          <w:bCs w:val="0"/>
          <w:lang w:val="en-US" w:eastAsia="zh-CN"/>
        </w:rPr>
        <w:t>不合格项目噻虫嗪</w:t>
      </w:r>
      <w:r>
        <w:rPr>
          <w:rFonts w:hint="eastAsia" w:ascii="黑体" w:hAnsi="黑体" w:eastAsia="黑体" w:cs="黑体"/>
          <w:b w:val="0"/>
          <w:bCs w:val="0"/>
          <w:lang w:val="en-US" w:eastAsia="zh-CN"/>
        </w:rPr>
        <w:t>解读</w:t>
      </w:r>
    </w:p>
    <w:p w14:paraId="369610B0">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噻虫嗪是烟碱类杀虫剂，具有胃毒、触杀和内吸作用，对蚜虫、蛴螬等有较好防效。少量的残留不会引起人体急性中毒，但长期食</w:t>
      </w:r>
      <w:bookmarkStart w:id="0" w:name="_GoBack"/>
      <w:r>
        <w:rPr>
          <w:rFonts w:hint="eastAsia" w:ascii="仿宋_GB2312" w:hAnsi="仿宋_GB2312" w:eastAsia="仿宋_GB2312" w:cs="仿宋_GB2312"/>
          <w:color w:val="000000"/>
          <w:kern w:val="0"/>
          <w:sz w:val="32"/>
          <w:szCs w:val="32"/>
          <w:lang w:val="en-US" w:eastAsia="zh-CN" w:bidi="ar"/>
        </w:rPr>
        <w:t>用噻虫嗪超标的食品，对人体健康可能有一定影响。《食品安全国家标准</w:t>
      </w:r>
      <w:bookmarkEnd w:id="0"/>
      <w:r>
        <w:rPr>
          <w:rFonts w:hint="eastAsia" w:ascii="仿宋_GB2312" w:hAnsi="仿宋_GB2312" w:eastAsia="仿宋_GB2312" w:cs="仿宋_GB2312"/>
          <w:color w:val="000000"/>
          <w:kern w:val="0"/>
          <w:sz w:val="32"/>
          <w:szCs w:val="32"/>
          <w:lang w:val="en-US" w:eastAsia="zh-CN" w:bidi="ar"/>
        </w:rPr>
        <w:t xml:space="preserve"> 食品中农药最大残留限量》（GB 2763—2021）中规定，噻虫嗪在香蕉的最大残留限量值为0.02mg/kg。香蕉中噻虫嗪残留量超标的原因，可能是为快速控制虫害，加大用药量或未遵守采摘间隔期规定，致使上市销售的产品中残留量超标。</w:t>
      </w:r>
    </w:p>
    <w:p w14:paraId="59CEB936">
      <w:pPr>
        <w:rPr>
          <w:rFonts w:hint="eastAsia" w:ascii="黑体" w:hAnsi="宋体" w:eastAsia="黑体" w:cs="黑体"/>
          <w:sz w:val="21"/>
          <w:szCs w:val="21"/>
          <w:lang w:val="en-US" w:eastAsia="zh-CN"/>
        </w:rPr>
      </w:pPr>
    </w:p>
    <w:p w14:paraId="161CF6E8">
      <w:pPr>
        <w:pStyle w:val="4"/>
        <w:rPr>
          <w:rFonts w:hint="default"/>
          <w:lang w:val="en-US" w:eastAsia="zh-CN"/>
        </w:rPr>
      </w:pPr>
    </w:p>
    <w:sectPr>
      <w:footerReference r:id="rId3" w:type="default"/>
      <w:footerReference r:id="rId4" w:type="even"/>
      <w:pgSz w:w="11906" w:h="16838"/>
      <w:pgMar w:top="1247" w:right="1797" w:bottom="1247"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7D73">
    <w:pPr>
      <w:pStyle w:val="6"/>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14:paraId="58038C79">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0CB7">
    <w:pPr>
      <w:pStyle w:val="6"/>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709D424E">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M2JmNzY1ZTNkYjQyZjY2ZGRlZDVhYmNjNmZjNGE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10871BD6"/>
    <w:rsid w:val="16493B4C"/>
    <w:rsid w:val="18BB6DEF"/>
    <w:rsid w:val="190D6CD1"/>
    <w:rsid w:val="1C25186E"/>
    <w:rsid w:val="1E252CB4"/>
    <w:rsid w:val="1F754098"/>
    <w:rsid w:val="2BC323D2"/>
    <w:rsid w:val="2C360F4F"/>
    <w:rsid w:val="2EAE5EAC"/>
    <w:rsid w:val="30952CDD"/>
    <w:rsid w:val="31382864"/>
    <w:rsid w:val="31AA57D8"/>
    <w:rsid w:val="380A073B"/>
    <w:rsid w:val="38A60179"/>
    <w:rsid w:val="395976F9"/>
    <w:rsid w:val="3D2A4005"/>
    <w:rsid w:val="413526FC"/>
    <w:rsid w:val="4CD0259D"/>
    <w:rsid w:val="4FC14E92"/>
    <w:rsid w:val="51CA7999"/>
    <w:rsid w:val="54634F1C"/>
    <w:rsid w:val="561847B0"/>
    <w:rsid w:val="568C0DA2"/>
    <w:rsid w:val="56F30534"/>
    <w:rsid w:val="5D9475A0"/>
    <w:rsid w:val="60FB320B"/>
    <w:rsid w:val="65C452BF"/>
    <w:rsid w:val="663C005E"/>
    <w:rsid w:val="67EC675D"/>
    <w:rsid w:val="694F7894"/>
    <w:rsid w:val="6A5570D7"/>
    <w:rsid w:val="6B001F61"/>
    <w:rsid w:val="6DF374C3"/>
    <w:rsid w:val="6FB80C80"/>
    <w:rsid w:val="6FBA6BC5"/>
    <w:rsid w:val="721C7DF8"/>
    <w:rsid w:val="73264794"/>
    <w:rsid w:val="74656E59"/>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hAnsi="宋体" w:cs="宋体"/>
      <w:lang w:val="zh-CN" w:bidi="zh-CN"/>
    </w:rPr>
  </w:style>
  <w:style w:type="paragraph" w:styleId="5">
    <w:name w:val="Balloon Text"/>
    <w:basedOn w:val="1"/>
    <w:link w:val="23"/>
    <w:semiHidden/>
    <w:unhideWhenUsed/>
    <w:qFormat/>
    <w:uiPriority w:val="99"/>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page number"/>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1 Char"/>
    <w:basedOn w:val="11"/>
    <w:link w:val="2"/>
    <w:qFormat/>
    <w:uiPriority w:val="9"/>
    <w:rPr>
      <w:rFonts w:ascii="宋体" w:hAnsi="宋体" w:eastAsia="宋体" w:cs="宋体"/>
      <w:b/>
      <w:bCs/>
      <w:kern w:val="36"/>
      <w:sz w:val="48"/>
      <w:szCs w:val="48"/>
    </w:rPr>
  </w:style>
  <w:style w:type="character" w:customStyle="1" w:styleId="17">
    <w:name w:val="页脚 Char"/>
    <w:basedOn w:val="11"/>
    <w:link w:val="6"/>
    <w:qFormat/>
    <w:uiPriority w:val="0"/>
    <w:rPr>
      <w:rFonts w:ascii="Times New Roman" w:hAnsi="Times New Roman" w:eastAsia="宋体" w:cs="Times New Roman"/>
      <w:sz w:val="18"/>
      <w:szCs w:val="18"/>
    </w:rPr>
  </w:style>
  <w:style w:type="character" w:customStyle="1" w:styleId="18">
    <w:name w:val="页眉 Char"/>
    <w:basedOn w:val="11"/>
    <w:link w:val="7"/>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1"/>
    <w:qFormat/>
    <w:uiPriority w:val="0"/>
  </w:style>
  <w:style w:type="character" w:customStyle="1" w:styleId="21">
    <w:name w:val="highlight"/>
    <w:basedOn w:val="11"/>
    <w:qFormat/>
    <w:uiPriority w:val="0"/>
  </w:style>
  <w:style w:type="character" w:customStyle="1" w:styleId="22">
    <w:name w:val="标题 3 Char"/>
    <w:basedOn w:val="11"/>
    <w:link w:val="3"/>
    <w:qFormat/>
    <w:uiPriority w:val="9"/>
    <w:rPr>
      <w:rFonts w:ascii="Times New Roman" w:hAnsi="Times New Roman" w:eastAsia="宋体" w:cs="Times New Roman"/>
      <w:b/>
      <w:bCs/>
      <w:sz w:val="32"/>
      <w:szCs w:val="32"/>
    </w:rPr>
  </w:style>
  <w:style w:type="character" w:customStyle="1" w:styleId="23">
    <w:name w:val="批注框文本 Char"/>
    <w:basedOn w:val="11"/>
    <w:link w:val="5"/>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3D0E-DA43-4418-9CAE-F785DAFE44F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3</Pages>
  <Words>1078</Words>
  <Characters>1163</Characters>
  <Lines>31</Lines>
  <Paragraphs>8</Paragraphs>
  <TotalTime>8</TotalTime>
  <ScaleCrop>false</ScaleCrop>
  <LinksUpToDate>false</LinksUpToDate>
  <CharactersWithSpaces>1176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Administrator</cp:lastModifiedBy>
  <cp:lastPrinted>2020-12-22T09:14:00Z</cp:lastPrinted>
  <dcterms:modified xsi:type="dcterms:W3CDTF">2024-07-18T01:45:04Z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A5335994A0704E3DAC57F4DE692FDA6E_13</vt:lpwstr>
  </property>
</Properties>
</file>