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600" w:lineRule="exact"/>
        <w:ind w:firstLine="880" w:firstLineChars="200"/>
        <w:jc w:val="center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本次检验项目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一、</w:t>
      </w:r>
      <w:bookmarkStart w:id="0" w:name="OLE_LINK1"/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饼干</w:t>
      </w:r>
      <w:bookmarkEnd w:id="0"/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铝的残留量(干样品,以Al计)、甜蜜素(以环己基氨基磺酸计)、糖精钠(以糖精计)、柠檬黄、喹啉黄、酸性红、苋菜红、新红、胭脂红、诱惑红、赤藓红、靛蓝、亮蓝、日落黄。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二、餐饮食品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14934-2016《食品安全国家标准 消毒餐(饮)具》,GB 2760-2014《食品安全国家标准 食品添加剂使用标准》,GB 2716-2018《食品安全国家标准 植物油》,GB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阴离子合成洗涤剂(以十二烷基苯磺酸钠计)、大肠菌群、苯甲酸及其钠盐(以苯甲酸计)、甜蜜素(以环己基氨基磺酸计)、糖精钠(以糖精计)、山梨酸及其钾盐(以山梨酸计)、脱氢乙酸及其钠盐(以脱氢乙酸计)、酸价(KOH)、极性组分、苯并[a]芘、铅(以Pb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三、茶叶及相关制品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2763-2021《食品安全国家标准 食品中农药最大残留限量》,产品明示标准和质量要求。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柠檬黄、日落黄、多菌灵、毒死蜱、水胺硫磷、甲拌磷、氰戊菊酯和S-氰戊菊酯、联苯菊酯、吡虫啉、铅(以Pb计)、二氧化硫残留量。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四、炒货食品及坚果制品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19300-2014《食品安全国家标准 坚果与籽类食品》,GB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安赛蜜、酸价(以脂肪计)(KOH)、甜蜜素(以环己基氨基磺酸计)、糖精钠(以糖精计)、二氧化硫残留量、铅(以Pb计)。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五、淀粉及淀粉制品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食品添加剂使用标准》,GB/T 20880-2018《食用葡萄糖》,GB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酸性红、诱惑红、赤藓红、胭脂红、新红、苋菜红、喹啉黄、日落黄、柠檬黄、二氧化硫残留量、铝的残留量(干样品,以Al计)、硫酸灰分、总砷(以As计)、葡萄糖含量(以干基计,质量分数)、铅(以Pb计)。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六、调味品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食品添加剂使用标准》,整顿办函[2011]1号《食品中可能违法添加的非食用物质和易滥用的食品添加剂品种名单(第五批)》,GB 2762-2022《食品安全国家标准 食品中污染物限量》,GB 2762-2017《食品安全国家标准 食品中污染物限量》,产品明示标准和质量要求,LS/T 3220-2017《芝麻酱》,GB/T 18186-2000《酿造酱油》,SB/T 10416-2007《调味料酒》,GB 2721-2015《食品安全国家标准 食用盐》,GB 26878-2011《食品安全国家标准 食用盐碘含量》,SB/T 10371-2003《鸡精调味料》。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苯甲酸及其钠盐(以苯甲酸计)、山梨酸及其钾盐(以山梨酸计)、罂粟碱、吗啡、可待因、那可丁、铅(以Pb计)、二氧化硫残留量、柠檬黄、日落黄、胭脂红、苋菜红、亮蓝、脱氢乙酸及其钠盐(以脱氢乙酸计)、安赛蜜、甜蜜素(以环己基氨基磺酸计)、过氧化值(以脂肪计)、酸值(以脂肪计)(KOH)、氨基酸态氮（以氮计）、铵盐(以占氨基酸态氮的百分比计)（以氮计）、对羟基苯甲酸酯类及其钠盐(对羟基苯甲酸甲酯钠,对羟基苯甲酸乙酯及其钠盐)(以对羟基苯甲酸计)、氨基酸态氮(以氮计)、糖精钠(以糖精计)、氯化钠(以干基计)、碘(以I计)、亚铁氰化钾/亚铁氰化钠(以亚铁氰根计)、总酸(以乙酸计)、谷氨酸钠、呈味核苷酸二钠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七、豆制品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日落黄、柠檬黄、铝的残留量(干样品,以Al计)、山梨酸及其钾盐(以山梨酸计)、苯甲酸及其钠盐(以苯甲酸计)、铅(以Pb计)、脱氢乙酸及其钠盐(以脱氢乙酸计)、糖精钠(以糖精计)、甜蜜素(以环己基氨基磺酸计)。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八、方便食品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酸价(以脂肪计)(KOH)、过氧化值(以脂肪计)、苯甲酸及其钠盐(以苯甲酸计)、山梨酸及其钾盐(以山梨酸计)、脱氢乙酸及其钠盐(以脱氢乙酸计)、糖精钠(以糖精计)、甜蜜素(以环己基氨基磺酸计)、日落黄、柠檬黄。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九、糕点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7099-2015《食品安全国家标准 糕点、面包》。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糖精钠(以糖精计)、铝的残留量(干样品,以Al计)、丙酸及其钠盐、钙盐(以丙酸计)、过氧化值(以脂肪计)、脱氢乙酸及其钠盐(以脱氢乙酸计)、酸价(以脂肪计)(KOH)、苯甲酸及其钠盐(以苯甲酸计)、山梨酸及其钾盐(以山梨酸计)、菌落总数、大肠菌群、纳他霉素、霉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十、酒类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2757-2012《食品安全国家标准 蒸馏酒及其配制酒》,GB 2760-2014《食品安全国家标准 食品添加剂使用标准》,产品明示标准和质量要求,GB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甲醇、氰化物(以HCN计)、甜蜜素(以环己基氨基磺酸计)、酒精度、糖精钠(以糖精计)、铅(以Pb计)。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十一、粮食加工品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2761-2017《食品安全国家标准 食品中真菌毒素限量》,GB 2762-2022《食品安全国家标准 食品中污染物限量》,产品明示标准和质量要求,GB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黄曲霉毒素B₁、镉(以Cd计)、无机砷(以As计)、赭曲霉毒素A、铅(以Pb计)、铬(以Cr计)、苯并[a]芘、总汞(以Hg计)、玉米赤霉烯酮、二氧化硫残留量、脱氢乙酸及其钠盐(以脱氢乙酸计)、山梨酸及其钾盐(以山梨酸计)、苯甲酸及其钠盐(以苯甲酸计)、脱氧雪腐镰刀菌烯醇、偶氮甲酰胺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十二、肉制品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食品添加剂使用标准》,GB 31607-2021《食品安全国家标准 散装即食食品中致病菌限量》。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苯并[a]芘、亚硝酸盐(以亚硝酸钠计)、沙门氏菌、胭脂红、金黄色葡萄球菌、苯甲酸及其钠盐(以苯甲酸计)、山梨酸及其钾盐(以山梨酸计)、糖精钠(以糖精计)、脱氢乙酸及其钠盐(以脱氢乙酸计)、柠檬黄、日落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十三、乳制品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29921-2021《食品安全国家标准 预包装食品中致病菌限量》,GB 25192-2022《食品安全国家标准 再制干酪和干酪制品》,GB 25190-2010《食品安全国家标准 灭菌乳》,GB 2760-2014《食品安全国家标准 食品添加剂使用标准》,产品明示标准和质量要求。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沙门氏菌、大肠菌群、金黄色葡萄球菌、菌落总数、蛋白质、非脂乳固体、脂肪、丙二醇、商业无菌。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十四、食糖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13104-2014《食品安全国家标准 食糖》,GB/T 317-2018《白砂糖》,GB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螨、色值、二氧化硫残留量、还原糖分、蔗糖分。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十五、食用农产品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31650.1-2022《食品安全国家标准 食品中41种兽药最大残留限量》,GB 2763-2021《食品安全国家标准 食品中农药最大残留限量》,GB 2762-2022《食品安全国家标准 食品中污染物限量》,国家食品药品监督管理总局 农业部 国家卫生和计划生育委员会关于豆芽生产过程中禁止使用6-苄基腺嘌呤等物质的公告(2015 年第 11 号),GB 2763.1-2022《食品安全国家标准 食品中2,4-滴丁酸钠盐等112种农药最大残留限量》,GB 31650-2019《食品安全国家标准 食品中兽药最大残留限量》,农业农村部公告 第250号《食品动物中禁止使用的药品及其他化合物清单》,GB 2707-2016《食品安全国家标准 鲜(冻)畜、禽产品》,GB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沙拉沙星、氧氟沙星、磺胺类(总量)、甲氧苄啶、恩诺沙星、氧乐果、噻虫胺、噻虫嗪、镉(以Cd计)、4-氯苯氧乙酸钠(以4-氯苯氧乙酸计)、6-苄基腺嘌呤(6-BA)、铅(以Pb计)、总汞(以Hg计)、啶虫脒、氯氟氰菊酯和高效氯氟氰菊酯、毒死蜱、腐霉利、甲拌磷、五氯酚酸钠(以五氯酚计)、吡虫啉、腈苯唑、苯醚甲环唑、吡唑醚菌酯、氯霉素、挥发性盐基氮、水胺硫磷、氯氰菊酯和高效氯氰菊酯、二氧化硫残留量、乐果、甲胺磷、敌敌畏、甲氨基阿维菌素苯甲酸盐、乙酰甲胺磷、丙溴磷、氯唑磷、三唑磷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十六、食用油、油脂及其制品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2716-2018《食品安全国家标准 植物油》,GB 2760-2014《食品安全国家标准 食品添加剂使用标准》,GB/T 8233-2018《芝麻油》。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酸价(以KOH计)、过氧化值、溶剂残留量、乙基麦芽酚、酸价(KOH)、特丁基对苯二酚(TBHQ)。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十七、蔬菜制品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铅(以Pb计)、亚硝酸盐(以NaNO₂计)、苯甲酸及其钠盐(以苯甲酸计)、山梨酸及其钾盐(以山梨酸计)、二氧化硫残留量、日落黄、柠檬黄、苋菜红、胭脂红。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十八、薯类和膨化食品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水分、苯甲酸及其钠盐(以苯甲酸计)、山梨酸及其钾盐(以山梨酸计)、糖精钠(以糖精计)、甜蜜素(以环己基氨基磺酸计)。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十九、水产制品</w:t>
      </w:r>
      <w:bookmarkStart w:id="1" w:name="_GoBack"/>
      <w:bookmarkEnd w:id="1"/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食品添加剂使用标准》,产品明示标准和质量要求。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铅(以Pb计)、苯甲酸及其钠盐(以苯甲酸计)、山梨酸及其钾盐(以山梨酸计)、脱氢乙酸及其钠盐(以脱氢乙酸计)、甜蜜素(以环己基氨基磺酸计)、N-二甲基亚硝胺、柠檬黄、日落黄、胭脂红、镉(以Cd计)。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二十、水果制品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苋菜红、胭脂红、日落黄、柠檬黄、二氧化硫残留量、甜蜜素(以环己基氨基磺酸计)、糖精钠(以糖精计)、山梨酸及其钾盐(以山梨酸计)、苯甲酸及其钠盐(以苯甲酸计)、铅(以Pb计)。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二十一、糖果制品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19299-2015《食品安全国家标准 果冻》,GB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铅(以Pb计)、菌落总数、甜蜜素(以环己基氨基磺酸计)、糖精钠(以糖精计)、山梨酸及其钾盐(以山梨酸计)、苯甲酸及其钠盐(以苯甲酸计)。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二十二、饮料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8537-2018《食品安全国家标准 饮用天然矿泉水》,GB 2762-2022《食品安全国家标准 食品中污染物限量》,产品明示标准和质量要求,GB 17323-1998《瓶装饮用纯净水》,GB 19298-2014《食品安全国家标准 包装饮用水》,GB 2760-2014《食品安全国家标准 食品添加剂使用标准》,GB 7101-2022《食品安全国家标准 饮料》。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铜绿假单胞菌、亚硝酸盐(以NO₂⁻计)、硝酸盐(以NO₃⁻计)、溴酸盐、偏硅酸、电导率、耗氧量(以O₂计)、三氯甲烷、苯甲酸及其钠盐(以苯甲酸计)、山梨酸及其钾盐(以山梨酸计)、脱氢乙酸及其钠盐(以脱氢乙酸计)、糖精钠(以糖精计)、甜蜜素(以环己基氨基磺酸计)、安赛蜜、菌落总数、大肠菌群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2E2NDdlNGY5MjVmOTc4MGMzNGYxYmMyZTdjMzYifQ=="/>
  </w:docVars>
  <w:rsids>
    <w:rsidRoot w:val="2BA5221D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B0E30C9"/>
    <w:rsid w:val="10871BD6"/>
    <w:rsid w:val="16493B4C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BA5221D"/>
    <w:rsid w:val="2CF552B4"/>
    <w:rsid w:val="2D6B35BA"/>
    <w:rsid w:val="2D8E7CF0"/>
    <w:rsid w:val="316F635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C5542AE"/>
    <w:rsid w:val="3D2A4005"/>
    <w:rsid w:val="413526FC"/>
    <w:rsid w:val="4680085C"/>
    <w:rsid w:val="46C42E85"/>
    <w:rsid w:val="4FC14E92"/>
    <w:rsid w:val="539B55DE"/>
    <w:rsid w:val="54634F1C"/>
    <w:rsid w:val="55914711"/>
    <w:rsid w:val="568C0DA2"/>
    <w:rsid w:val="56F30534"/>
    <w:rsid w:val="5B974394"/>
    <w:rsid w:val="5DB63C2A"/>
    <w:rsid w:val="60FB320B"/>
    <w:rsid w:val="63541537"/>
    <w:rsid w:val="65C452BF"/>
    <w:rsid w:val="68DB3E8B"/>
    <w:rsid w:val="694F7894"/>
    <w:rsid w:val="6A5570D7"/>
    <w:rsid w:val="6A85732F"/>
    <w:rsid w:val="6D816C69"/>
    <w:rsid w:val="6E010FB3"/>
    <w:rsid w:val="6FBA6BC5"/>
    <w:rsid w:val="708C73FF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7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7"/>
    <w:qFormat/>
    <w:uiPriority w:val="0"/>
  </w:style>
  <w:style w:type="character" w:customStyle="1" w:styleId="18">
    <w:name w:val="highlight"/>
    <w:basedOn w:val="7"/>
    <w:qFormat/>
    <w:uiPriority w:val="0"/>
  </w:style>
  <w:style w:type="character" w:customStyle="1" w:styleId="19">
    <w:name w:val="标题 3 Char"/>
    <w:basedOn w:val="7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693D0E-DA43-4418-9CAE-F785DAFE4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6392</Words>
  <Characters>7202</Characters>
  <Lines>31</Lines>
  <Paragraphs>8</Paragraphs>
  <TotalTime>17</TotalTime>
  <ScaleCrop>false</ScaleCrop>
  <LinksUpToDate>false</LinksUpToDate>
  <CharactersWithSpaces>7467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2024-10-23T14:55:00Z</dcterms:created>
  <dc:creator>海椒肉丝</dc:creator>
  <cp:lastModifiedBy>三千子沐</cp:lastModifiedBy>
  <dcterms:modified xsi:type="dcterms:W3CDTF">2024-11-05T01:58:44Z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B7982B92D6AC4FDFA87B8948E33F7686_11</vt:lpwstr>
  </property>
</Properties>
</file>