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bidi w:val="0"/>
        <w:rPr>
          <w:rFonts w:hint="eastAsia" w:ascii="黑体" w:hAnsi="黑体" w:eastAsia="黑体" w:cs="黑体"/>
          <w:sz w:val="32"/>
          <w:szCs w:val="32"/>
        </w:rPr>
      </w:pPr>
    </w:p>
    <w:tbl>
      <w:tblPr>
        <w:tblStyle w:val="7"/>
        <w:tblpPr w:leftFromText="180" w:rightFromText="180" w:vertAnchor="text" w:horzAnchor="page" w:tblpX="1821" w:tblpY="1522"/>
        <w:tblOverlap w:val="never"/>
        <w:tblW w:w="13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88"/>
        <w:gridCol w:w="1186"/>
        <w:gridCol w:w="736"/>
        <w:gridCol w:w="910"/>
        <w:gridCol w:w="893"/>
        <w:gridCol w:w="1163"/>
        <w:gridCol w:w="1180"/>
        <w:gridCol w:w="1719"/>
        <w:gridCol w:w="1753"/>
        <w:gridCol w:w="1179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tblHeader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78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单位 名称</w:t>
            </w:r>
          </w:p>
        </w:tc>
        <w:tc>
          <w:tcPr>
            <w:tcW w:w="118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91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项目建设内容</w:t>
            </w:r>
          </w:p>
        </w:tc>
        <w:tc>
          <w:tcPr>
            <w:tcW w:w="89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项目地点</w:t>
            </w:r>
          </w:p>
        </w:tc>
        <w:tc>
          <w:tcPr>
            <w:tcW w:w="116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金额  （万元）</w:t>
            </w:r>
          </w:p>
        </w:tc>
        <w:tc>
          <w:tcPr>
            <w:tcW w:w="465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绩效目标</w:t>
            </w:r>
          </w:p>
        </w:tc>
        <w:tc>
          <w:tcPr>
            <w:tcW w:w="11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资金文号</w:t>
            </w:r>
          </w:p>
        </w:tc>
        <w:tc>
          <w:tcPr>
            <w:tcW w:w="129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tblHeader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6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产出指标</w:t>
            </w:r>
          </w:p>
        </w:tc>
        <w:tc>
          <w:tcPr>
            <w:tcW w:w="17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效益指标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  <w:t>满意度指标</w:t>
            </w:r>
          </w:p>
        </w:tc>
        <w:tc>
          <w:tcPr>
            <w:tcW w:w="11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灵泉 街道</w:t>
            </w:r>
          </w:p>
        </w:tc>
        <w:tc>
          <w:tcPr>
            <w:tcW w:w="118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遂宁市河东新区2025年种粮先进补贴</w:t>
            </w:r>
          </w:p>
        </w:tc>
        <w:tc>
          <w:tcPr>
            <w:tcW w:w="736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产业发展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增加种植大户种粮信心</w:t>
            </w:r>
          </w:p>
        </w:tc>
        <w:tc>
          <w:tcPr>
            <w:tcW w:w="89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乘龙社区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2025年10月底前完成资金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拨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付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粮油生产示范效果好，单产提升高于辖区平均水平，资金使用无重大违规违纪</w:t>
            </w:r>
          </w:p>
        </w:tc>
        <w:tc>
          <w:tcPr>
            <w:tcW w:w="17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受益群众满意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度≥90%；</w:t>
            </w:r>
          </w:p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遂财农[2025]13号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vertAlign w:val="baseline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5047" w:type="dxa"/>
            <w:gridSpan w:val="6"/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 w:bidi="ar"/>
              </w:rPr>
              <w:t>合计</w:t>
            </w:r>
          </w:p>
        </w:tc>
        <w:tc>
          <w:tcPr>
            <w:tcW w:w="116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1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1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5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bidi w:val="0"/>
        <w:jc w:val="center"/>
        <w:rPr>
          <w:rFonts w:hint="eastAsia" w:ascii="黑体" w:hAnsi="黑体" w:eastAsia="黑体" w:cs="黑体"/>
          <w:sz w:val="32"/>
          <w:szCs w:val="32"/>
        </w:rPr>
        <w:sectPr>
          <w:pgSz w:w="16838" w:h="11906" w:orient="landscape"/>
          <w:pgMar w:top="1587" w:right="2098" w:bottom="1474" w:left="198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5" w:charSpace="0"/>
        </w:sect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遂宁市河东新区2025年市级财政衔接推进乡村振兴补助资金分配及绩效目标表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801F2"/>
    <w:rsid w:val="13C00DAC"/>
    <w:rsid w:val="16B22BA2"/>
    <w:rsid w:val="1AF90699"/>
    <w:rsid w:val="1BF11822"/>
    <w:rsid w:val="1EB50DDA"/>
    <w:rsid w:val="23681E71"/>
    <w:rsid w:val="26617987"/>
    <w:rsid w:val="2C577908"/>
    <w:rsid w:val="2E091964"/>
    <w:rsid w:val="3844600E"/>
    <w:rsid w:val="3EA1649F"/>
    <w:rsid w:val="3F1919F0"/>
    <w:rsid w:val="48AA354E"/>
    <w:rsid w:val="4B5C7807"/>
    <w:rsid w:val="50D40818"/>
    <w:rsid w:val="50E21C91"/>
    <w:rsid w:val="5310456F"/>
    <w:rsid w:val="53896A87"/>
    <w:rsid w:val="58F372F5"/>
    <w:rsid w:val="59B0701D"/>
    <w:rsid w:val="5A2A26C3"/>
    <w:rsid w:val="5AF812E6"/>
    <w:rsid w:val="5F337FAB"/>
    <w:rsid w:val="5F577307"/>
    <w:rsid w:val="691A3AC2"/>
    <w:rsid w:val="6E3F171C"/>
    <w:rsid w:val="6EEF25F6"/>
    <w:rsid w:val="711E505E"/>
    <w:rsid w:val="734F643E"/>
    <w:rsid w:val="75643326"/>
    <w:rsid w:val="76E8513C"/>
    <w:rsid w:val="7D857166"/>
    <w:rsid w:val="7F3F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章标题"/>
    <w:basedOn w:val="1"/>
    <w:next w:val="3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  <w:szCs w:val="18"/>
    </w:rPr>
  </w:style>
  <w:style w:type="paragraph" w:customStyle="1" w:styleId="3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  <w:szCs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1123</Characters>
  <Lines>0</Lines>
  <Paragraphs>0</Paragraphs>
  <TotalTime>1</TotalTime>
  <ScaleCrop>false</ScaleCrop>
  <LinksUpToDate>false</LinksUpToDate>
  <CharactersWithSpaces>1123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2023-09-09T03:28:00Z</dcterms:created>
  <dc:creator>huo</dc:creator>
  <cp:lastModifiedBy>mymuse3104</cp:lastModifiedBy>
  <cp:lastPrinted>2025-04-08T17:51:00Z</cp:lastPrinted>
  <dcterms:modified xsi:type="dcterms:W3CDTF">2025-04-14T11:45:41Z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ICV">
    <vt:lpwstr>2FFFE925B912478083A89B0BA43F3AE9_12</vt:lpwstr>
  </property>
  <property fmtid="{D5CDD505-2E9C-101B-9397-08002B2CF9AE}" pid="4" name="KSOTemplateDocerSaveRecord">
    <vt:lpwstr>eyJoZGlkIjoiZDFlMzMwZDFiNjFmOThjODcwOTM5ZTA4OTc4ZmY5M2QiLCJ1c2VySWQiOiI0MTk1NTMwNjMifQ==</vt:lpwstr>
  </property>
</Properties>
</file>