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aps w:val="0"/>
          <w:color w:val="auto"/>
          <w:spacing w:val="0"/>
          <w:sz w:val="44"/>
          <w:szCs w:val="44"/>
          <w:shd w:val="clear" w:fill="FFFFFF"/>
        </w:rPr>
        <w:t>遂宁市河东新区文化艺术类校外培训机构准入指引和管理指南实施细则（暂行）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楷体_GB2312" w:hAnsi="楷体_GB2312" w:eastAsia="楷体_GB2312" w:cs="楷体_GB2312"/>
          <w:b w:val="0"/>
          <w:bCs w:val="0"/>
          <w:caps w:val="0"/>
          <w:color w:val="auto"/>
          <w:spacing w:val="0"/>
          <w:sz w:val="32"/>
          <w:szCs w:val="32"/>
          <w:shd w:val="clear" w:fill="FFFFFF"/>
        </w:rPr>
      </w:pPr>
      <w:r>
        <w:rPr>
          <w:rFonts w:hint="eastAsia" w:ascii="楷体_GB2312" w:hAnsi="楷体_GB2312" w:eastAsia="楷体_GB2312" w:cs="楷体_GB2312"/>
          <w:b w:val="0"/>
          <w:bCs w:val="0"/>
          <w:caps w:val="0"/>
          <w:color w:val="auto"/>
          <w:spacing w:val="0"/>
          <w:sz w:val="32"/>
          <w:szCs w:val="32"/>
          <w:shd w:val="clear" w:fill="FFFFFF"/>
        </w:rPr>
        <w:t>（征求意见稿）</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center"/>
        <w:textAlignment w:val="auto"/>
        <w:rPr>
          <w:rFonts w:hint="eastAsia" w:ascii="楷体_GB2312" w:hAnsi="楷体_GB2312" w:eastAsia="楷体_GB2312" w:cs="楷体_GB2312"/>
          <w:b w:val="0"/>
          <w:bCs w:val="0"/>
          <w:caps w:val="0"/>
          <w:color w:val="auto"/>
          <w:spacing w:val="0"/>
          <w:sz w:val="32"/>
          <w:szCs w:val="32"/>
          <w:shd w:val="clear" w:fill="FFFFFF"/>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aps w:val="0"/>
          <w:color w:val="auto"/>
          <w:spacing w:val="0"/>
          <w:sz w:val="32"/>
          <w:szCs w:val="32"/>
          <w:shd w:val="clear" w:fill="FFFFFF"/>
        </w:rPr>
        <w:t>为进一步加强</w:t>
      </w:r>
      <w:r>
        <w:rPr>
          <w:rFonts w:hint="eastAsia" w:ascii="仿宋_GB2312" w:hAnsi="仿宋_GB2312" w:eastAsia="仿宋_GB2312" w:cs="仿宋_GB2312"/>
          <w:b w:val="0"/>
          <w:bCs w:val="0"/>
          <w:caps w:val="0"/>
          <w:color w:val="auto"/>
          <w:spacing w:val="0"/>
          <w:sz w:val="32"/>
          <w:szCs w:val="32"/>
          <w:shd w:val="clear" w:fill="FFFFFF"/>
          <w:lang w:val="en-US" w:eastAsia="zh-CN"/>
        </w:rPr>
        <w:t>遂宁市河东新区</w:t>
      </w:r>
      <w:r>
        <w:rPr>
          <w:rFonts w:hint="eastAsia" w:ascii="仿宋_GB2312" w:hAnsi="仿宋_GB2312" w:eastAsia="仿宋_GB2312" w:cs="仿宋_GB2312"/>
          <w:b w:val="0"/>
          <w:bCs w:val="0"/>
          <w:caps w:val="0"/>
          <w:color w:val="auto"/>
          <w:spacing w:val="0"/>
          <w:sz w:val="32"/>
          <w:szCs w:val="32"/>
          <w:shd w:val="clear" w:fill="FFFFFF"/>
        </w:rPr>
        <w:t>文化艺术类校外培训机构规范管理，根据</w:t>
      </w:r>
      <w:r>
        <w:rPr>
          <w:rFonts w:hint="eastAsia" w:ascii="仿宋_GB2312" w:hAnsi="仿宋_GB2312" w:eastAsia="仿宋_GB2312" w:cs="仿宋_GB2312"/>
          <w:b w:val="0"/>
          <w:bCs w:val="0"/>
          <w:caps w:val="0"/>
          <w:color w:val="auto"/>
          <w:spacing w:val="0"/>
          <w:sz w:val="32"/>
          <w:szCs w:val="32"/>
          <w:shd w:val="clear" w:fill="FFFFFF"/>
          <w:lang w:val="en-US" w:eastAsia="zh-CN"/>
        </w:rPr>
        <w:t>四川</w:t>
      </w:r>
      <w:r>
        <w:rPr>
          <w:rFonts w:hint="eastAsia" w:ascii="仿宋_GB2312" w:hAnsi="仿宋_GB2312" w:eastAsia="仿宋_GB2312" w:cs="仿宋_GB2312"/>
          <w:b w:val="0"/>
          <w:bCs w:val="0"/>
          <w:caps w:val="0"/>
          <w:color w:val="auto"/>
          <w:spacing w:val="0"/>
          <w:sz w:val="32"/>
          <w:szCs w:val="32"/>
          <w:shd w:val="clear" w:fill="FFFFFF"/>
        </w:rPr>
        <w:t>省教育厅等</w:t>
      </w:r>
      <w:r>
        <w:rPr>
          <w:rFonts w:hint="eastAsia" w:ascii="仿宋_GB2312" w:hAnsi="仿宋_GB2312" w:eastAsia="仿宋_GB2312" w:cs="仿宋_GB2312"/>
          <w:b w:val="0"/>
          <w:bCs w:val="0"/>
          <w:caps w:val="0"/>
          <w:color w:val="auto"/>
          <w:spacing w:val="0"/>
          <w:sz w:val="32"/>
          <w:szCs w:val="32"/>
          <w:shd w:val="clear" w:fill="FFFFFF"/>
          <w:lang w:val="en-US" w:eastAsia="zh-CN"/>
        </w:rPr>
        <w:t>八</w:t>
      </w:r>
      <w:r>
        <w:rPr>
          <w:rFonts w:hint="eastAsia" w:ascii="仿宋_GB2312" w:hAnsi="仿宋_GB2312" w:eastAsia="仿宋_GB2312" w:cs="仿宋_GB2312"/>
          <w:b w:val="0"/>
          <w:bCs w:val="0"/>
          <w:caps w:val="0"/>
          <w:color w:val="auto"/>
          <w:spacing w:val="0"/>
          <w:sz w:val="32"/>
          <w:szCs w:val="32"/>
          <w:shd w:val="clear" w:fill="FFFFFF"/>
        </w:rPr>
        <w:t>部门</w:t>
      </w:r>
      <w:r>
        <w:rPr>
          <w:rFonts w:hint="eastAsia" w:ascii="仿宋_GB2312" w:hAnsi="仿宋_GB2312" w:eastAsia="仿宋_GB2312" w:cs="仿宋_GB2312"/>
          <w:b w:val="0"/>
          <w:bCs w:val="0"/>
          <w:caps w:val="0"/>
          <w:color w:val="auto"/>
          <w:spacing w:val="0"/>
          <w:sz w:val="32"/>
          <w:szCs w:val="32"/>
          <w:shd w:val="clear" w:fill="FFFFFF"/>
          <w:lang w:val="en-US" w:eastAsia="zh-CN"/>
        </w:rPr>
        <w:t>印发</w:t>
      </w:r>
      <w:r>
        <w:rPr>
          <w:rFonts w:hint="eastAsia" w:ascii="仿宋_GB2312" w:hAnsi="仿宋_GB2312" w:eastAsia="仿宋_GB2312" w:cs="仿宋_GB2312"/>
          <w:b w:val="0"/>
          <w:bCs w:val="0"/>
          <w:caps w:val="0"/>
          <w:color w:val="auto"/>
          <w:spacing w:val="0"/>
          <w:sz w:val="32"/>
          <w:szCs w:val="32"/>
          <w:shd w:val="clear" w:fill="FFFFFF"/>
          <w:lang w:eastAsia="zh-CN"/>
        </w:rPr>
        <w:t>《</w:t>
      </w:r>
      <w:r>
        <w:rPr>
          <w:rFonts w:hint="eastAsia" w:ascii="仿宋_GB2312" w:hAnsi="仿宋_GB2312" w:eastAsia="仿宋_GB2312" w:cs="仿宋_GB2312"/>
          <w:b w:val="0"/>
          <w:bCs w:val="0"/>
          <w:caps w:val="0"/>
          <w:color w:val="auto"/>
          <w:spacing w:val="0"/>
          <w:sz w:val="32"/>
          <w:szCs w:val="32"/>
          <w:shd w:val="clear" w:fill="FFFFFF"/>
          <w:lang w:val="en-US" w:eastAsia="zh-CN"/>
        </w:rPr>
        <w:t>四川省非学科类校外培训机构管理办法（试行）》《四川省文化艺术类校外培训机构设置标准（试行）》（川教函〔2022〕709号）</w:t>
      </w:r>
      <w:r>
        <w:rPr>
          <w:rFonts w:hint="eastAsia" w:ascii="仿宋_GB2312" w:hAnsi="仿宋_GB2312" w:eastAsia="仿宋_GB2312" w:cs="仿宋_GB2312"/>
          <w:b w:val="0"/>
          <w:bCs w:val="0"/>
          <w:caps w:val="0"/>
          <w:color w:val="auto"/>
          <w:spacing w:val="0"/>
          <w:sz w:val="32"/>
          <w:szCs w:val="32"/>
          <w:shd w:val="clear" w:fill="FFFFFF"/>
        </w:rPr>
        <w:t>等文件精神，结合</w:t>
      </w:r>
      <w:r>
        <w:rPr>
          <w:rFonts w:hint="eastAsia" w:ascii="仿宋_GB2312" w:hAnsi="仿宋_GB2312" w:eastAsia="仿宋_GB2312" w:cs="仿宋_GB2312"/>
          <w:b w:val="0"/>
          <w:bCs w:val="0"/>
          <w:caps w:val="0"/>
          <w:color w:val="auto"/>
          <w:spacing w:val="0"/>
          <w:sz w:val="32"/>
          <w:szCs w:val="32"/>
          <w:shd w:val="clear" w:fill="FFFFFF"/>
          <w:lang w:val="en-US" w:eastAsia="zh-CN"/>
        </w:rPr>
        <w:t>河东新区</w:t>
      </w:r>
      <w:r>
        <w:rPr>
          <w:rFonts w:hint="eastAsia" w:ascii="仿宋_GB2312" w:hAnsi="仿宋_GB2312" w:eastAsia="仿宋_GB2312" w:cs="仿宋_GB2312"/>
          <w:b w:val="0"/>
          <w:bCs w:val="0"/>
          <w:caps w:val="0"/>
          <w:color w:val="auto"/>
          <w:spacing w:val="0"/>
          <w:sz w:val="32"/>
          <w:szCs w:val="32"/>
          <w:shd w:val="clear" w:fill="FFFFFF"/>
        </w:rPr>
        <w:t>实际，制定本</w:t>
      </w:r>
      <w:r>
        <w:rPr>
          <w:rFonts w:hint="eastAsia" w:ascii="仿宋_GB2312" w:hAnsi="仿宋_GB2312" w:cs="仿宋_GB2312"/>
          <w:b w:val="0"/>
          <w:bCs w:val="0"/>
          <w:caps w:val="0"/>
          <w:color w:val="auto"/>
          <w:spacing w:val="0"/>
          <w:sz w:val="32"/>
          <w:szCs w:val="32"/>
          <w:shd w:val="clear" w:fill="FFFFFF"/>
          <w:lang w:val="en-US" w:eastAsia="zh-CN"/>
        </w:rPr>
        <w:t>实施</w:t>
      </w:r>
      <w:r>
        <w:rPr>
          <w:rFonts w:hint="eastAsia" w:ascii="仿宋_GB2312" w:hAnsi="仿宋_GB2312" w:eastAsia="仿宋_GB2312" w:cs="仿宋_GB2312"/>
          <w:b w:val="0"/>
          <w:bCs w:val="0"/>
          <w:caps w:val="0"/>
          <w:color w:val="auto"/>
          <w:spacing w:val="0"/>
          <w:sz w:val="32"/>
          <w:szCs w:val="32"/>
          <w:shd w:val="clear" w:fill="FFFFFF"/>
        </w:rPr>
        <w:t>细则。</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aps w:val="0"/>
          <w:color w:val="auto"/>
          <w:spacing w:val="0"/>
          <w:sz w:val="32"/>
          <w:szCs w:val="32"/>
          <w:shd w:val="clear" w:fill="FFFFFF"/>
        </w:rPr>
        <w:t>一、适用范围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aps w:val="0"/>
          <w:color w:val="auto"/>
          <w:spacing w:val="0"/>
          <w:sz w:val="32"/>
          <w:szCs w:val="32"/>
          <w:shd w:val="clear" w:fill="FFFFFF"/>
        </w:rPr>
        <w:t>本实施细则所</w:t>
      </w:r>
      <w:r>
        <w:rPr>
          <w:rFonts w:hint="eastAsia" w:ascii="仿宋_GB2312" w:hAnsi="仿宋_GB2312" w:eastAsia="仿宋_GB2312" w:cs="仿宋_GB2312"/>
          <w:b w:val="0"/>
          <w:bCs w:val="0"/>
          <w:caps w:val="0"/>
          <w:color w:val="auto"/>
          <w:spacing w:val="0"/>
          <w:sz w:val="32"/>
          <w:szCs w:val="32"/>
          <w:shd w:val="clear" w:fill="FFFFFF"/>
          <w:lang w:val="en-US" w:eastAsia="zh-CN"/>
        </w:rPr>
        <w:t>称</w:t>
      </w:r>
      <w:r>
        <w:rPr>
          <w:rFonts w:hint="eastAsia" w:ascii="仿宋_GB2312" w:hAnsi="仿宋_GB2312" w:eastAsia="仿宋_GB2312" w:cs="仿宋_GB2312"/>
          <w:b w:val="0"/>
          <w:bCs w:val="0"/>
          <w:caps w:val="0"/>
          <w:color w:val="auto"/>
          <w:spacing w:val="0"/>
          <w:sz w:val="32"/>
          <w:szCs w:val="32"/>
          <w:shd w:val="clear" w:fill="FFFFFF"/>
        </w:rPr>
        <w:t>的文化艺术类校外培训机构</w:t>
      </w:r>
      <w:r>
        <w:rPr>
          <w:rFonts w:hint="eastAsia" w:ascii="仿宋_GB2312" w:hAnsi="仿宋_GB2312" w:eastAsia="仿宋_GB2312" w:cs="仿宋_GB2312"/>
          <w:b w:val="0"/>
          <w:bCs w:val="0"/>
          <w:caps w:val="0"/>
          <w:color w:val="auto"/>
          <w:spacing w:val="0"/>
          <w:sz w:val="32"/>
          <w:szCs w:val="32"/>
          <w:shd w:val="clear" w:fill="FFFFFF"/>
          <w:lang w:eastAsia="zh-CN"/>
        </w:rPr>
        <w:t>（</w:t>
      </w:r>
      <w:r>
        <w:rPr>
          <w:rFonts w:hint="eastAsia" w:ascii="仿宋_GB2312" w:hAnsi="仿宋_GB2312" w:eastAsia="仿宋_GB2312" w:cs="仿宋_GB2312"/>
          <w:b w:val="0"/>
          <w:bCs w:val="0"/>
          <w:caps w:val="0"/>
          <w:color w:val="auto"/>
          <w:spacing w:val="0"/>
          <w:sz w:val="32"/>
          <w:szCs w:val="32"/>
          <w:shd w:val="clear" w:fill="FFFFFF"/>
          <w:lang w:val="en-US" w:eastAsia="zh-CN"/>
        </w:rPr>
        <w:t>以下简称“培训机构”</w:t>
      </w:r>
      <w:r>
        <w:rPr>
          <w:rFonts w:hint="eastAsia" w:ascii="仿宋_GB2312" w:hAnsi="仿宋_GB2312" w:eastAsia="仿宋_GB2312" w:cs="仿宋_GB2312"/>
          <w:b w:val="0"/>
          <w:bCs w:val="0"/>
          <w:caps w:val="0"/>
          <w:color w:val="auto"/>
          <w:spacing w:val="0"/>
          <w:sz w:val="32"/>
          <w:szCs w:val="32"/>
          <w:shd w:val="clear" w:fill="FFFFFF"/>
          <w:lang w:eastAsia="zh-CN"/>
        </w:rPr>
        <w:t>）</w:t>
      </w:r>
      <w:r>
        <w:rPr>
          <w:rFonts w:hint="eastAsia" w:ascii="仿宋_GB2312" w:hAnsi="仿宋_GB2312" w:eastAsia="仿宋_GB2312" w:cs="仿宋_GB2312"/>
          <w:b w:val="0"/>
          <w:bCs w:val="0"/>
          <w:caps w:val="0"/>
          <w:color w:val="auto"/>
          <w:spacing w:val="0"/>
          <w:sz w:val="32"/>
          <w:szCs w:val="32"/>
          <w:shd w:val="clear" w:fill="FFFFFF"/>
        </w:rPr>
        <w:t>，是指</w:t>
      </w:r>
      <w:r>
        <w:rPr>
          <w:rFonts w:hint="eastAsia" w:ascii="仿宋_GB2312" w:hAnsi="仿宋_GB2312" w:eastAsia="仿宋_GB2312" w:cs="仿宋_GB2312"/>
          <w:b w:val="0"/>
          <w:bCs w:val="0"/>
          <w:caps w:val="0"/>
          <w:color w:val="auto"/>
          <w:spacing w:val="0"/>
          <w:sz w:val="32"/>
          <w:szCs w:val="32"/>
          <w:shd w:val="clear" w:fill="FFFFFF"/>
          <w:lang w:val="en-US" w:eastAsia="zh-CN"/>
        </w:rPr>
        <w:t>在河东新区范围内，</w:t>
      </w:r>
      <w:r>
        <w:rPr>
          <w:rFonts w:hint="eastAsia" w:ascii="仿宋_GB2312" w:hAnsi="仿宋_GB2312" w:eastAsia="仿宋_GB2312" w:cs="仿宋_GB2312"/>
          <w:b w:val="0"/>
          <w:bCs w:val="0"/>
          <w:color w:val="auto"/>
          <w:sz w:val="32"/>
          <w:szCs w:val="32"/>
        </w:rPr>
        <w:t>经文化和旅游部门审核同意</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依法取得办学许可证，在</w:t>
      </w:r>
      <w:r>
        <w:rPr>
          <w:rFonts w:hint="eastAsia" w:ascii="仿宋_GB2312" w:hAnsi="仿宋_GB2312" w:cs="仿宋_GB2312"/>
          <w:b w:val="0"/>
          <w:bCs w:val="0"/>
          <w:color w:val="auto"/>
          <w:sz w:val="32"/>
          <w:szCs w:val="32"/>
          <w:lang w:val="en-US" w:eastAsia="zh-CN"/>
        </w:rPr>
        <w:t>民政</w:t>
      </w:r>
      <w:r>
        <w:rPr>
          <w:rFonts w:hint="eastAsia" w:ascii="仿宋_GB2312" w:hAnsi="仿宋_GB2312" w:eastAsia="仿宋_GB2312" w:cs="仿宋_GB2312"/>
          <w:b w:val="0"/>
          <w:bCs w:val="0"/>
          <w:color w:val="auto"/>
          <w:sz w:val="32"/>
          <w:szCs w:val="32"/>
        </w:rPr>
        <w:t>部门</w:t>
      </w:r>
      <w:r>
        <w:rPr>
          <w:rFonts w:hint="eastAsia" w:ascii="仿宋_GB2312" w:hAnsi="仿宋_GB2312" w:cs="仿宋_GB2312"/>
          <w:b w:val="0"/>
          <w:bCs w:val="0"/>
          <w:color w:val="auto"/>
          <w:sz w:val="32"/>
          <w:szCs w:val="32"/>
          <w:lang w:val="en-US" w:eastAsia="zh-CN"/>
        </w:rPr>
        <w:t>或</w:t>
      </w:r>
      <w:r>
        <w:rPr>
          <w:rFonts w:hint="eastAsia" w:ascii="仿宋_GB2312" w:hAnsi="仿宋_GB2312" w:eastAsia="仿宋_GB2312" w:cs="仿宋_GB2312"/>
          <w:b w:val="0"/>
          <w:bCs w:val="0"/>
          <w:color w:val="auto"/>
          <w:sz w:val="32"/>
          <w:szCs w:val="32"/>
        </w:rPr>
        <w:t>市场监督管理部门登记</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由国家机构以外的社会组织或</w:t>
      </w:r>
      <w:r>
        <w:rPr>
          <w:rFonts w:hint="eastAsia" w:ascii="仿宋_GB2312" w:hAnsi="仿宋_GB2312" w:eastAsia="仿宋_GB2312" w:cs="仿宋_GB2312"/>
          <w:b w:val="0"/>
          <w:bCs w:val="0"/>
          <w:color w:val="auto"/>
          <w:sz w:val="32"/>
          <w:szCs w:val="32"/>
          <w:lang w:val="en-US" w:eastAsia="zh-CN"/>
        </w:rPr>
        <w:t>自然</w:t>
      </w:r>
      <w:r>
        <w:rPr>
          <w:rFonts w:hint="eastAsia" w:ascii="仿宋_GB2312" w:hAnsi="仿宋_GB2312" w:eastAsia="仿宋_GB2312" w:cs="仿宋_GB2312"/>
          <w:b w:val="0"/>
          <w:bCs w:val="0"/>
          <w:color w:val="auto"/>
          <w:sz w:val="32"/>
          <w:szCs w:val="32"/>
        </w:rPr>
        <w:t>人，利用非国家财政性</w:t>
      </w:r>
      <w:r>
        <w:rPr>
          <w:rFonts w:hint="eastAsia" w:ascii="仿宋_GB2312" w:hAnsi="仿宋_GB2312" w:cs="仿宋_GB2312"/>
          <w:b w:val="0"/>
          <w:bCs w:val="0"/>
          <w:color w:val="auto"/>
          <w:sz w:val="32"/>
          <w:szCs w:val="32"/>
          <w:lang w:val="en-US" w:eastAsia="zh-CN"/>
        </w:rPr>
        <w:t>资金</w:t>
      </w:r>
      <w:r>
        <w:rPr>
          <w:rFonts w:hint="eastAsia" w:ascii="仿宋_GB2312" w:hAnsi="仿宋_GB2312" w:eastAsia="仿宋_GB2312" w:cs="仿宋_GB2312"/>
          <w:b w:val="0"/>
          <w:bCs w:val="0"/>
          <w:color w:val="auto"/>
          <w:sz w:val="32"/>
          <w:szCs w:val="32"/>
        </w:rPr>
        <w:t>，面向</w:t>
      </w:r>
      <w:r>
        <w:rPr>
          <w:rFonts w:hint="eastAsia" w:ascii="仿宋_GB2312" w:hAnsi="仿宋_GB2312" w:cs="仿宋_GB2312"/>
          <w:b w:val="0"/>
          <w:bCs w:val="0"/>
          <w:color w:val="auto"/>
          <w:sz w:val="32"/>
          <w:szCs w:val="32"/>
          <w:lang w:val="en-US" w:eastAsia="zh-CN"/>
        </w:rPr>
        <w:t>中小学校（园）</w:t>
      </w:r>
      <w:r>
        <w:rPr>
          <w:rFonts w:hint="eastAsia" w:ascii="仿宋_GB2312" w:hAnsi="仿宋_GB2312" w:eastAsia="仿宋_GB2312" w:cs="仿宋_GB2312"/>
          <w:b w:val="0"/>
          <w:bCs w:val="0"/>
          <w:color w:val="auto"/>
          <w:sz w:val="32"/>
          <w:szCs w:val="32"/>
        </w:rPr>
        <w:t>学生开展，以传授和提升音乐、舞蹈、美术、书法、戏曲戏剧、曲艺、摄影摄像等文化艺术类技能为目的的非学历教育培训机构。</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aps w:val="0"/>
          <w:color w:val="auto"/>
          <w:spacing w:val="0"/>
          <w:sz w:val="32"/>
          <w:szCs w:val="32"/>
          <w:shd w:val="clear" w:fill="FFFFFF"/>
        </w:rPr>
      </w:pPr>
      <w:r>
        <w:rPr>
          <w:rFonts w:hint="eastAsia" w:ascii="仿宋_GB2312" w:hAnsi="仿宋_GB2312" w:eastAsia="仿宋_GB2312" w:cs="仿宋_GB2312"/>
          <w:b w:val="0"/>
          <w:bCs w:val="0"/>
          <w:color w:val="auto"/>
          <w:sz w:val="32"/>
          <w:szCs w:val="32"/>
        </w:rPr>
        <w:t>本</w:t>
      </w:r>
      <w:r>
        <w:rPr>
          <w:rFonts w:hint="eastAsia" w:ascii="仿宋_GB2312" w:hAnsi="仿宋_GB2312" w:eastAsia="仿宋_GB2312" w:cs="仿宋_GB2312"/>
          <w:b w:val="0"/>
          <w:bCs w:val="0"/>
          <w:caps w:val="0"/>
          <w:color w:val="auto"/>
          <w:spacing w:val="0"/>
          <w:sz w:val="32"/>
          <w:szCs w:val="32"/>
          <w:shd w:val="clear" w:fill="FFFFFF"/>
        </w:rPr>
        <w:t>实施</w:t>
      </w:r>
      <w:r>
        <w:rPr>
          <w:rFonts w:hint="eastAsia" w:ascii="仿宋_GB2312" w:hAnsi="仿宋_GB2312" w:cs="仿宋_GB2312"/>
          <w:b w:val="0"/>
          <w:bCs w:val="0"/>
          <w:color w:val="auto"/>
          <w:sz w:val="32"/>
          <w:szCs w:val="32"/>
          <w:lang w:val="en-US" w:eastAsia="zh-CN"/>
        </w:rPr>
        <w:t>细则</w:t>
      </w:r>
      <w:r>
        <w:rPr>
          <w:rFonts w:hint="eastAsia" w:ascii="仿宋_GB2312" w:hAnsi="仿宋_GB2312" w:eastAsia="仿宋_GB2312" w:cs="仿宋_GB2312"/>
          <w:b w:val="0"/>
          <w:bCs w:val="0"/>
          <w:color w:val="auto"/>
          <w:sz w:val="32"/>
          <w:szCs w:val="32"/>
        </w:rPr>
        <w:t>所称中小学校（园）包括公办和民办幼儿园、义务教育阶段学校、普通高中学校</w:t>
      </w:r>
      <w:r>
        <w:rPr>
          <w:rFonts w:hint="eastAsia" w:ascii="仿宋_GB2312" w:hAnsi="仿宋_GB2312" w:cs="仿宋_GB2312"/>
          <w:b w:val="0"/>
          <w:bCs w:val="0"/>
          <w:color w:val="auto"/>
          <w:sz w:val="32"/>
          <w:szCs w:val="32"/>
          <w:lang w:eastAsia="zh-CN"/>
        </w:rPr>
        <w:t>；</w:t>
      </w:r>
      <w:r>
        <w:rPr>
          <w:rFonts w:hint="eastAsia" w:ascii="仿宋_GB2312" w:hAnsi="仿宋_GB2312" w:cs="仿宋_GB2312"/>
          <w:b w:val="0"/>
          <w:bCs w:val="0"/>
          <w:color w:val="auto"/>
          <w:sz w:val="32"/>
          <w:szCs w:val="32"/>
          <w:lang w:val="en-US" w:eastAsia="zh-CN"/>
        </w:rPr>
        <w:t>所指</w:t>
      </w:r>
      <w:r>
        <w:rPr>
          <w:rFonts w:hint="eastAsia" w:ascii="仿宋_GB2312" w:hAnsi="仿宋_GB2312" w:eastAsia="仿宋_GB2312" w:cs="仿宋_GB2312"/>
          <w:b w:val="0"/>
          <w:bCs w:val="0"/>
          <w:color w:val="auto"/>
          <w:sz w:val="32"/>
          <w:szCs w:val="32"/>
        </w:rPr>
        <w:t>中小学校</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园</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学生包括3-6岁学龄前儿童、义务教育阶段学生和高中阶段学生。</w:t>
      </w:r>
      <w:r>
        <w:rPr>
          <w:rFonts w:hint="eastAsia" w:ascii="楷体_GB2312" w:hAnsi="楷体_GB2312" w:eastAsia="楷体_GB2312" w:cs="楷体_GB2312"/>
          <w:b w:val="0"/>
          <w:bCs w:val="0"/>
          <w:caps w:val="0"/>
          <w:color w:val="0000FF"/>
          <w:spacing w:val="0"/>
          <w:sz w:val="28"/>
          <w:szCs w:val="28"/>
          <w:shd w:val="clear" w:fill="FFFFFF"/>
          <w:lang w:eastAsia="zh-CN"/>
        </w:rPr>
        <w:t>【</w:t>
      </w:r>
      <w:r>
        <w:rPr>
          <w:rFonts w:hint="eastAsia" w:ascii="楷体_GB2312" w:hAnsi="楷体_GB2312" w:eastAsia="楷体_GB2312" w:cs="楷体_GB2312"/>
          <w:b w:val="0"/>
          <w:bCs w:val="0"/>
          <w:caps w:val="0"/>
          <w:color w:val="0000FF"/>
          <w:spacing w:val="0"/>
          <w:sz w:val="28"/>
          <w:szCs w:val="28"/>
          <w:shd w:val="clear" w:fill="FFFFFF"/>
          <w:lang w:val="en-US" w:eastAsia="zh-CN"/>
        </w:rPr>
        <w:t>参照《四川省文化艺术类校外培训机构设置标准（试行）》</w:t>
      </w:r>
      <w:r>
        <w:rPr>
          <w:rFonts w:hint="eastAsia" w:ascii="楷体_GB2312" w:hAnsi="楷体_GB2312" w:eastAsia="楷体_GB2312" w:cs="楷体_GB2312"/>
          <w:b w:val="0"/>
          <w:bCs w:val="0"/>
          <w:caps w:val="0"/>
          <w:color w:val="0000FF"/>
          <w:spacing w:val="0"/>
          <w:sz w:val="28"/>
          <w:szCs w:val="28"/>
          <w:shd w:val="clear" w:fill="FFFFFF"/>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aps w:val="0"/>
          <w:color w:val="auto"/>
          <w:spacing w:val="0"/>
          <w:sz w:val="32"/>
          <w:szCs w:val="32"/>
          <w:shd w:val="clear" w:fill="FFFFFF"/>
          <w:lang w:val="en-US" w:eastAsia="zh-CN"/>
        </w:rPr>
        <w:t>二、</w:t>
      </w:r>
      <w:r>
        <w:rPr>
          <w:rFonts w:hint="eastAsia" w:ascii="黑体" w:hAnsi="黑体" w:eastAsia="黑体" w:cs="黑体"/>
          <w:b w:val="0"/>
          <w:bCs w:val="0"/>
          <w:caps w:val="0"/>
          <w:color w:val="auto"/>
          <w:spacing w:val="0"/>
          <w:sz w:val="32"/>
          <w:szCs w:val="32"/>
          <w:shd w:val="clear" w:fill="FFFFFF"/>
        </w:rPr>
        <w:t>准入受理</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aps w:val="0"/>
          <w:color w:val="auto"/>
          <w:spacing w:val="0"/>
          <w:sz w:val="32"/>
          <w:szCs w:val="32"/>
          <w:shd w:val="clear" w:fill="FFFFFF"/>
        </w:rPr>
      </w:pPr>
      <w:r>
        <w:rPr>
          <w:rFonts w:hint="eastAsia" w:ascii="仿宋_GB2312" w:hAnsi="仿宋_GB2312" w:eastAsia="仿宋_GB2312" w:cs="仿宋_GB2312"/>
          <w:b w:val="0"/>
          <w:bCs w:val="0"/>
          <w:caps w:val="0"/>
          <w:color w:val="auto"/>
          <w:spacing w:val="0"/>
          <w:sz w:val="32"/>
          <w:szCs w:val="32"/>
          <w:shd w:val="clear" w:fill="FFFFFF"/>
        </w:rPr>
        <w:t>培训机构的</w:t>
      </w:r>
      <w:r>
        <w:rPr>
          <w:rFonts w:hint="eastAsia" w:ascii="仿宋_GB2312" w:hAnsi="仿宋_GB2312" w:cs="仿宋_GB2312"/>
          <w:b w:val="0"/>
          <w:bCs w:val="0"/>
          <w:caps w:val="0"/>
          <w:color w:val="auto"/>
          <w:spacing w:val="0"/>
          <w:sz w:val="32"/>
          <w:szCs w:val="32"/>
          <w:shd w:val="clear" w:fill="FFFFFF"/>
          <w:lang w:val="en-US" w:eastAsia="zh-CN"/>
        </w:rPr>
        <w:t>审核</w:t>
      </w:r>
      <w:r>
        <w:rPr>
          <w:rFonts w:hint="eastAsia" w:ascii="仿宋_GB2312" w:hAnsi="仿宋_GB2312" w:eastAsia="仿宋_GB2312" w:cs="仿宋_GB2312"/>
          <w:b w:val="0"/>
          <w:bCs w:val="0"/>
          <w:caps w:val="0"/>
          <w:color w:val="auto"/>
          <w:spacing w:val="0"/>
          <w:sz w:val="32"/>
          <w:szCs w:val="32"/>
          <w:shd w:val="clear" w:fill="FFFFFF"/>
        </w:rPr>
        <w:t>准入实行属地管理，由</w:t>
      </w:r>
      <w:r>
        <w:rPr>
          <w:rFonts w:hint="eastAsia" w:ascii="仿宋_GB2312" w:hAnsi="仿宋_GB2312" w:cs="仿宋_GB2312"/>
          <w:b w:val="0"/>
          <w:bCs w:val="0"/>
          <w:caps w:val="0"/>
          <w:color w:val="auto"/>
          <w:spacing w:val="0"/>
          <w:sz w:val="32"/>
          <w:szCs w:val="32"/>
          <w:shd w:val="clear" w:fill="FFFFFF"/>
          <w:lang w:val="en-US" w:eastAsia="zh-CN"/>
        </w:rPr>
        <w:t>培训</w:t>
      </w:r>
      <w:r>
        <w:rPr>
          <w:rFonts w:hint="eastAsia" w:ascii="仿宋_GB2312" w:hAnsi="仿宋_GB2312" w:eastAsia="仿宋_GB2312" w:cs="仿宋_GB2312"/>
          <w:b w:val="0"/>
          <w:bCs w:val="0"/>
          <w:caps w:val="0"/>
          <w:color w:val="auto"/>
          <w:spacing w:val="0"/>
          <w:sz w:val="32"/>
          <w:szCs w:val="32"/>
          <w:shd w:val="clear" w:fill="FFFFFF"/>
        </w:rPr>
        <w:t>机构</w:t>
      </w:r>
      <w:r>
        <w:rPr>
          <w:rFonts w:hint="eastAsia" w:ascii="仿宋_GB2312" w:hAnsi="仿宋_GB2312" w:cs="仿宋_GB2312"/>
          <w:b w:val="0"/>
          <w:bCs w:val="0"/>
          <w:caps w:val="0"/>
          <w:color w:val="auto"/>
          <w:spacing w:val="0"/>
          <w:sz w:val="32"/>
          <w:szCs w:val="32"/>
          <w:shd w:val="clear" w:fill="FFFFFF"/>
          <w:lang w:val="en-US" w:eastAsia="zh-CN"/>
        </w:rPr>
        <w:t>拟设地</w:t>
      </w:r>
      <w:r>
        <w:rPr>
          <w:rFonts w:hint="eastAsia" w:ascii="仿宋_GB2312" w:hAnsi="仿宋_GB2312" w:eastAsia="仿宋_GB2312" w:cs="仿宋_GB2312"/>
          <w:b w:val="0"/>
          <w:bCs w:val="0"/>
          <w:caps w:val="0"/>
          <w:color w:val="auto"/>
          <w:spacing w:val="0"/>
          <w:sz w:val="32"/>
          <w:szCs w:val="32"/>
          <w:shd w:val="clear" w:fill="FFFFFF"/>
        </w:rPr>
        <w:t>的文化和旅游行政管理部门审批</w:t>
      </w:r>
      <w:r>
        <w:rPr>
          <w:rFonts w:hint="eastAsia" w:ascii="仿宋_GB2312" w:hAnsi="仿宋_GB2312" w:cs="仿宋_GB2312"/>
          <w:b w:val="0"/>
          <w:bCs w:val="0"/>
          <w:caps w:val="0"/>
          <w:color w:val="auto"/>
          <w:spacing w:val="0"/>
          <w:sz w:val="32"/>
          <w:szCs w:val="32"/>
          <w:shd w:val="clear" w:fill="FFFFFF"/>
          <w:lang w:eastAsia="zh-CN"/>
        </w:rPr>
        <w:t>，</w:t>
      </w:r>
      <w:r>
        <w:rPr>
          <w:rFonts w:hint="eastAsia" w:ascii="仿宋_GB2312" w:hAnsi="仿宋_GB2312" w:eastAsia="仿宋_GB2312" w:cs="仿宋_GB2312"/>
          <w:b w:val="0"/>
          <w:bCs w:val="0"/>
          <w:caps w:val="0"/>
          <w:color w:val="auto"/>
          <w:spacing w:val="0"/>
          <w:sz w:val="32"/>
          <w:szCs w:val="32"/>
          <w:shd w:val="clear" w:fill="FFFFFF"/>
        </w:rPr>
        <w:t>核发《中华人民共和国民办学校许可证》</w:t>
      </w:r>
      <w:r>
        <w:rPr>
          <w:rFonts w:hint="eastAsia" w:ascii="仿宋_GB2312" w:hAnsi="仿宋_GB2312" w:cs="仿宋_GB2312"/>
          <w:b w:val="0"/>
          <w:bCs w:val="0"/>
          <w:caps w:val="0"/>
          <w:color w:val="auto"/>
          <w:spacing w:val="0"/>
          <w:sz w:val="32"/>
          <w:szCs w:val="32"/>
          <w:shd w:val="clear" w:fill="FFFFFF"/>
          <w:lang w:eastAsia="zh-CN"/>
        </w:rPr>
        <w:t>（</w:t>
      </w:r>
      <w:r>
        <w:rPr>
          <w:rFonts w:hint="eastAsia" w:ascii="仿宋_GB2312" w:hAnsi="仿宋_GB2312" w:cs="仿宋_GB2312"/>
          <w:b w:val="0"/>
          <w:bCs w:val="0"/>
          <w:caps w:val="0"/>
          <w:color w:val="auto"/>
          <w:spacing w:val="0"/>
          <w:sz w:val="32"/>
          <w:szCs w:val="32"/>
          <w:shd w:val="clear" w:fill="FFFFFF"/>
          <w:lang w:val="en-US" w:eastAsia="zh-CN"/>
        </w:rPr>
        <w:t>下称“《办学许可证》”</w:t>
      </w:r>
      <w:r>
        <w:rPr>
          <w:rFonts w:hint="eastAsia" w:ascii="仿宋_GB2312" w:hAnsi="仿宋_GB2312" w:cs="仿宋_GB2312"/>
          <w:b w:val="0"/>
          <w:bCs w:val="0"/>
          <w:caps w:val="0"/>
          <w:color w:val="auto"/>
          <w:spacing w:val="0"/>
          <w:sz w:val="32"/>
          <w:szCs w:val="32"/>
          <w:shd w:val="clear" w:fill="FFFFFF"/>
          <w:lang w:eastAsia="zh-CN"/>
        </w:rPr>
        <w:t>）</w:t>
      </w:r>
      <w:r>
        <w:rPr>
          <w:rFonts w:hint="eastAsia" w:ascii="仿宋_GB2312" w:hAnsi="仿宋_GB2312" w:eastAsia="仿宋_GB2312" w:cs="仿宋_GB2312"/>
          <w:b w:val="0"/>
          <w:bCs w:val="0"/>
          <w:caps w:val="0"/>
          <w:color w:val="auto"/>
          <w:spacing w:val="0"/>
          <w:sz w:val="32"/>
          <w:szCs w:val="32"/>
          <w:shd w:val="clear" w:fill="FFFFFF"/>
        </w:rPr>
        <w:t>。严格按照校外培训前置许可要求，实行先证后照</w:t>
      </w:r>
      <w:r>
        <w:rPr>
          <w:rFonts w:hint="eastAsia" w:ascii="仿宋_GB2312" w:hAnsi="仿宋_GB2312" w:cs="仿宋_GB2312"/>
          <w:b w:val="0"/>
          <w:bCs w:val="0"/>
          <w:caps w:val="0"/>
          <w:color w:val="auto"/>
          <w:spacing w:val="0"/>
          <w:sz w:val="32"/>
          <w:szCs w:val="32"/>
          <w:shd w:val="clear" w:fill="FFFFFF"/>
          <w:lang w:val="en-US" w:eastAsia="zh-CN"/>
        </w:rPr>
        <w:t>原则</w:t>
      </w:r>
      <w:r>
        <w:rPr>
          <w:rFonts w:hint="eastAsia" w:ascii="仿宋_GB2312" w:hAnsi="仿宋_GB2312" w:eastAsia="仿宋_GB2312" w:cs="仿宋_GB2312"/>
          <w:b w:val="0"/>
          <w:bCs w:val="0"/>
          <w:caps w:val="0"/>
          <w:color w:val="auto"/>
          <w:spacing w:val="0"/>
          <w:sz w:val="32"/>
          <w:szCs w:val="32"/>
          <w:shd w:val="clear" w:fill="FFFFFF"/>
        </w:rPr>
        <w:t>。</w:t>
      </w:r>
      <w:r>
        <w:rPr>
          <w:rFonts w:hint="eastAsia" w:ascii="仿宋_GB2312" w:hAnsi="仿宋_GB2312" w:cs="仿宋_GB2312"/>
          <w:b w:val="0"/>
          <w:bCs w:val="0"/>
          <w:caps w:val="0"/>
          <w:color w:val="auto"/>
          <w:spacing w:val="0"/>
          <w:sz w:val="32"/>
          <w:szCs w:val="32"/>
          <w:shd w:val="clear" w:fill="FFFFFF"/>
          <w:lang w:val="en-US" w:eastAsia="zh-CN"/>
        </w:rPr>
        <w:t>培训</w:t>
      </w:r>
      <w:r>
        <w:rPr>
          <w:rFonts w:hint="eastAsia" w:ascii="仿宋_GB2312" w:hAnsi="仿宋_GB2312" w:eastAsia="仿宋_GB2312" w:cs="仿宋_GB2312"/>
          <w:b w:val="0"/>
          <w:bCs w:val="0"/>
          <w:caps w:val="0"/>
          <w:color w:val="auto"/>
          <w:spacing w:val="0"/>
          <w:sz w:val="32"/>
          <w:szCs w:val="32"/>
          <w:shd w:val="clear" w:fill="FFFFFF"/>
        </w:rPr>
        <w:t>机构经审批取得《办学许可证》后，再</w:t>
      </w:r>
      <w:r>
        <w:rPr>
          <w:rFonts w:hint="eastAsia" w:ascii="仿宋_GB2312" w:hAnsi="仿宋_GB2312" w:cs="仿宋_GB2312"/>
          <w:b w:val="0"/>
          <w:bCs w:val="0"/>
          <w:caps w:val="0"/>
          <w:color w:val="auto"/>
          <w:spacing w:val="0"/>
          <w:sz w:val="32"/>
          <w:szCs w:val="32"/>
          <w:shd w:val="clear" w:fill="FFFFFF"/>
          <w:lang w:val="en-US" w:eastAsia="zh-CN"/>
        </w:rPr>
        <w:t>到市场监督管理部门或社会组织登记部门</w:t>
      </w:r>
      <w:r>
        <w:rPr>
          <w:rFonts w:hint="eastAsia" w:ascii="仿宋_GB2312" w:hAnsi="仿宋_GB2312" w:eastAsia="仿宋_GB2312" w:cs="仿宋_GB2312"/>
          <w:b w:val="0"/>
          <w:bCs w:val="0"/>
          <w:caps w:val="0"/>
          <w:color w:val="auto"/>
          <w:spacing w:val="0"/>
          <w:sz w:val="32"/>
          <w:szCs w:val="32"/>
          <w:shd w:val="clear" w:fill="FFFFFF"/>
        </w:rPr>
        <w:t>进行法人登记注册。</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sz w:val="32"/>
          <w:szCs w:val="32"/>
          <w:lang w:val="en-US" w:eastAsia="zh-CN"/>
        </w:rPr>
        <w:t>机构设置</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rPr>
        <w:t>）举办者</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培训机构的举办者应是国家机构以外的社会组织、企业或自然人，利用非国家财政性经费，坚持社会主义办学方向和教育公益属性，并具备相应条件。</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举办者是社会组织、企业的，应当具备下列条件：</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具有中华人民共和国法人资格；</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信用状况良好，无不良记录，未被列入经营异常名录或严重违法失信单位名单；</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cs="仿宋_GB2312"/>
          <w:b w:val="0"/>
          <w:bCs w:val="0"/>
          <w:color w:val="0000FF"/>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法定代表人具有中华人民共和国国籍，在中国境内定居，信用状况良好，无犯罪记录和教育、</w:t>
      </w:r>
      <w:r>
        <w:rPr>
          <w:rFonts w:hint="eastAsia" w:ascii="仿宋_GB2312" w:hAnsi="仿宋_GB2312" w:cs="仿宋_GB2312"/>
          <w:b w:val="0"/>
          <w:bCs w:val="0"/>
          <w:color w:val="auto"/>
          <w:sz w:val="32"/>
          <w:szCs w:val="32"/>
          <w:lang w:val="en-US" w:eastAsia="zh-CN"/>
        </w:rPr>
        <w:t>无</w:t>
      </w:r>
      <w:r>
        <w:rPr>
          <w:rFonts w:hint="eastAsia" w:ascii="仿宋_GB2312" w:hAnsi="仿宋_GB2312" w:eastAsia="仿宋_GB2312" w:cs="仿宋_GB2312"/>
          <w:b w:val="0"/>
          <w:bCs w:val="0"/>
          <w:color w:val="auto"/>
          <w:sz w:val="32"/>
          <w:szCs w:val="32"/>
        </w:rPr>
        <w:t>不良从业记录，具有政治权利和完全民事行为能力；</w:t>
      </w:r>
      <w:r>
        <w:rPr>
          <w:rFonts w:hint="eastAsia" w:ascii="仿宋_GB2312" w:hAnsi="仿宋_GB2312" w:eastAsia="仿宋_GB2312" w:cs="仿宋_GB2312"/>
          <w:b w:val="0"/>
          <w:bCs w:val="0"/>
          <w:color w:val="auto"/>
          <w:sz w:val="32"/>
          <w:szCs w:val="32"/>
          <w:lang w:eastAsia="zh-CN"/>
        </w:rPr>
        <w:t>应当依照法律、法规、规章及机构章程的规定，</w:t>
      </w:r>
      <w:r>
        <w:rPr>
          <w:rFonts w:hint="eastAsia" w:ascii="仿宋_GB2312" w:hAnsi="仿宋_GB2312" w:eastAsia="仿宋_GB2312" w:cs="仿宋_GB2312"/>
          <w:b w:val="0"/>
          <w:bCs w:val="0"/>
          <w:color w:val="0000FF"/>
          <w:sz w:val="32"/>
          <w:szCs w:val="32"/>
          <w:lang w:eastAsia="zh-CN"/>
        </w:rPr>
        <w:t>由</w:t>
      </w:r>
      <w:r>
        <w:rPr>
          <w:rFonts w:hint="eastAsia" w:ascii="仿宋_GB2312" w:hAnsi="仿宋_GB2312" w:cs="仿宋_GB2312"/>
          <w:b w:val="0"/>
          <w:bCs w:val="0"/>
          <w:color w:val="0000FF"/>
          <w:sz w:val="32"/>
          <w:szCs w:val="32"/>
          <w:lang w:val="en-US" w:eastAsia="zh-CN"/>
        </w:rPr>
        <w:t>培训</w:t>
      </w:r>
      <w:r>
        <w:rPr>
          <w:rFonts w:hint="eastAsia" w:ascii="仿宋_GB2312" w:hAnsi="仿宋_GB2312" w:eastAsia="仿宋_GB2312" w:cs="仿宋_GB2312"/>
          <w:b w:val="0"/>
          <w:bCs w:val="0"/>
          <w:color w:val="0000FF"/>
          <w:sz w:val="32"/>
          <w:szCs w:val="32"/>
          <w:lang w:eastAsia="zh-CN"/>
        </w:rPr>
        <w:t>机构</w:t>
      </w:r>
      <w:r>
        <w:rPr>
          <w:rFonts w:hint="eastAsia" w:ascii="仿宋_GB2312" w:hAnsi="仿宋_GB2312" w:cs="仿宋_GB2312"/>
          <w:b w:val="0"/>
          <w:bCs w:val="0"/>
          <w:color w:val="0000FF"/>
          <w:sz w:val="32"/>
          <w:szCs w:val="32"/>
          <w:lang w:val="en-US" w:eastAsia="zh-CN"/>
        </w:rPr>
        <w:t>董事长、理事长</w:t>
      </w:r>
      <w:r>
        <w:rPr>
          <w:rFonts w:hint="eastAsia" w:ascii="仿宋_GB2312" w:hAnsi="仿宋_GB2312" w:eastAsia="仿宋_GB2312" w:cs="仿宋_GB2312"/>
          <w:b w:val="0"/>
          <w:bCs w:val="0"/>
          <w:color w:val="0000FF"/>
          <w:sz w:val="32"/>
          <w:szCs w:val="32"/>
          <w:lang w:eastAsia="zh-CN"/>
        </w:rPr>
        <w:t>或者行政负责人（校长）担任。</w:t>
      </w:r>
      <w:r>
        <w:rPr>
          <w:rFonts w:hint="eastAsia" w:ascii="仿宋_GB2312" w:hAnsi="仿宋_GB2312" w:cs="仿宋_GB2312"/>
          <w:b w:val="0"/>
          <w:bCs w:val="0"/>
          <w:color w:val="0000FF"/>
          <w:sz w:val="32"/>
          <w:szCs w:val="32"/>
          <w:lang w:eastAsia="zh-CN"/>
        </w:rPr>
        <w:t>【</w:t>
      </w:r>
      <w:r>
        <w:rPr>
          <w:rFonts w:hint="eastAsia" w:ascii="楷体_GB2312" w:hAnsi="楷体_GB2312" w:eastAsia="楷体_GB2312" w:cs="楷体_GB2312"/>
          <w:b w:val="0"/>
          <w:bCs w:val="0"/>
          <w:color w:val="0000FF"/>
          <w:sz w:val="28"/>
          <w:szCs w:val="28"/>
          <w:lang w:val="en-US" w:eastAsia="zh-CN"/>
        </w:rPr>
        <w:t>部分参考</w:t>
      </w:r>
      <w:r>
        <w:rPr>
          <w:rFonts w:hint="eastAsia" w:ascii="楷体_GB2312" w:hAnsi="楷体_GB2312" w:eastAsia="楷体_GB2312" w:cs="楷体_GB2312"/>
          <w:i w:val="0"/>
          <w:iCs w:val="0"/>
          <w:caps w:val="0"/>
          <w:color w:val="0000FF"/>
          <w:spacing w:val="0"/>
          <w:sz w:val="28"/>
          <w:szCs w:val="28"/>
          <w:shd w:val="clear" w:fill="FFFFFF"/>
        </w:rPr>
        <w:t>《成都市文化艺术类校外培训机构设置指导标准（试行）》</w:t>
      </w:r>
      <w:r>
        <w:rPr>
          <w:rFonts w:hint="eastAsia" w:ascii="楷体_GB2312" w:hAnsi="楷体_GB2312" w:eastAsia="楷体_GB2312" w:cs="楷体_GB2312"/>
          <w:i w:val="0"/>
          <w:iCs w:val="0"/>
          <w:caps w:val="0"/>
          <w:color w:val="0000FF"/>
          <w:spacing w:val="0"/>
          <w:sz w:val="28"/>
          <w:szCs w:val="28"/>
          <w:shd w:val="clear" w:fill="FFFFFF"/>
          <w:lang w:eastAsia="zh-CN"/>
        </w:rPr>
        <w:t>（</w:t>
      </w:r>
      <w:r>
        <w:rPr>
          <w:rFonts w:hint="eastAsia" w:ascii="楷体_GB2312" w:hAnsi="楷体_GB2312" w:eastAsia="楷体_GB2312" w:cs="楷体_GB2312"/>
          <w:i w:val="0"/>
          <w:iCs w:val="0"/>
          <w:caps w:val="0"/>
          <w:color w:val="0000FF"/>
          <w:spacing w:val="0"/>
          <w:sz w:val="28"/>
          <w:szCs w:val="28"/>
          <w:shd w:val="clear" w:fill="FFFFFF"/>
          <w:lang w:val="en-US" w:eastAsia="zh-CN"/>
        </w:rPr>
        <w:t>2022年1月</w:t>
      </w:r>
      <w:r>
        <w:rPr>
          <w:rFonts w:hint="eastAsia" w:ascii="楷体_GB2312" w:hAnsi="楷体_GB2312" w:eastAsia="楷体_GB2312" w:cs="楷体_GB2312"/>
          <w:i w:val="0"/>
          <w:iCs w:val="0"/>
          <w:caps w:val="0"/>
          <w:color w:val="0000FF"/>
          <w:spacing w:val="0"/>
          <w:sz w:val="28"/>
          <w:szCs w:val="28"/>
          <w:shd w:val="clear" w:fill="FFFFFF"/>
          <w:lang w:eastAsia="zh-CN"/>
        </w:rPr>
        <w:t>）</w:t>
      </w:r>
      <w:r>
        <w:rPr>
          <w:rFonts w:hint="eastAsia" w:ascii="楷体_GB2312" w:hAnsi="楷体_GB2312" w:eastAsia="楷体_GB2312" w:cs="楷体_GB2312"/>
          <w:b w:val="0"/>
          <w:bCs w:val="0"/>
          <w:color w:val="0000FF"/>
          <w:sz w:val="28"/>
          <w:szCs w:val="28"/>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无境外相关组织和资金背景。</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举办者是自然人的，应当具备下列条件：</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具有中华人民共和国国籍，在中国境内定居；</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信用状况良好，无犯罪记录和教育、文化艺术领域不良从业记录；</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具有政治权利和完全民事行为能力。</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联合举办培训机构的，应当签订联合办学协议，明确合作方式、办学宗旨、培养目标以及各方权利义务和争议解决方式等。</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lang w:eastAsia="zh-CN"/>
        </w:rPr>
      </w:pPr>
      <w:r>
        <w:rPr>
          <w:rFonts w:hint="eastAsia" w:ascii="仿宋_GB2312" w:hAnsi="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中小学校（园）及其在职教职工不得举办或参与举办</w:t>
      </w:r>
      <w:r>
        <w:rPr>
          <w:rFonts w:hint="eastAsia" w:ascii="仿宋_GB2312" w:hAnsi="仿宋_GB2312" w:eastAsia="仿宋_GB2312" w:cs="仿宋_GB2312"/>
          <w:b w:val="0"/>
          <w:bCs w:val="0"/>
          <w:caps w:val="0"/>
          <w:color w:val="auto"/>
          <w:spacing w:val="0"/>
          <w:sz w:val="32"/>
          <w:szCs w:val="32"/>
          <w:shd w:val="clear" w:fill="FFFFFF"/>
        </w:rPr>
        <w:t>培训机构</w:t>
      </w:r>
      <w:r>
        <w:rPr>
          <w:rFonts w:hint="eastAsia" w:ascii="仿宋_GB2312" w:hAnsi="仿宋_GB2312" w:eastAsia="仿宋_GB2312" w:cs="仿宋_GB2312"/>
          <w:b w:val="0"/>
          <w:bCs w:val="0"/>
          <w:color w:val="auto"/>
          <w:sz w:val="32"/>
          <w:szCs w:val="32"/>
        </w:rPr>
        <w:t>。境外投资企业以及境外方为实际控制人的社会组织举办培训机构的，应符合我国有关法律、法规和规章的规定。</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二</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名称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cs="仿宋_GB2312"/>
          <w:b w:val="0"/>
          <w:bCs w:val="0"/>
          <w:color w:val="0000FF"/>
          <w:kern w:val="2"/>
          <w:sz w:val="32"/>
          <w:szCs w:val="32"/>
          <w:lang w:val="en-US" w:eastAsia="zh-CN" w:bidi="ar-SA"/>
        </w:rPr>
      </w:pPr>
      <w:r>
        <w:rPr>
          <w:rFonts w:hint="eastAsia" w:ascii="仿宋_GB2312" w:hAnsi="仿宋_GB2312" w:eastAsia="仿宋_GB2312" w:cs="仿宋_GB2312"/>
          <w:b w:val="0"/>
          <w:bCs w:val="0"/>
          <w:color w:val="auto"/>
          <w:sz w:val="32"/>
          <w:szCs w:val="32"/>
        </w:rPr>
        <w:t>培训机构名称应当符合《企业名称登记管理规定》《民办非企业单位名称管理暂行规定》等国家行政法规及相关政策规定，载明“培训”字样。</w:t>
      </w:r>
      <w:r>
        <w:rPr>
          <w:rFonts w:hint="eastAsia" w:ascii="仿宋_GB2312" w:hAnsi="仿宋_GB2312" w:eastAsia="仿宋_GB2312" w:cs="仿宋_GB2312"/>
          <w:b w:val="0"/>
          <w:bCs w:val="0"/>
          <w:color w:val="0000FF"/>
          <w:kern w:val="2"/>
          <w:sz w:val="32"/>
          <w:szCs w:val="32"/>
          <w:lang w:val="en-US" w:eastAsia="zh-CN" w:bidi="ar-SA"/>
        </w:rPr>
        <w:t>民政部门核准的名称一般由“</w:t>
      </w:r>
      <w:r>
        <w:rPr>
          <w:rFonts w:hint="eastAsia" w:ascii="仿宋_GB2312" w:hAnsi="仿宋_GB2312" w:cs="仿宋_GB2312"/>
          <w:b w:val="0"/>
          <w:bCs w:val="0"/>
          <w:color w:val="0000FF"/>
          <w:kern w:val="2"/>
          <w:sz w:val="32"/>
          <w:szCs w:val="32"/>
          <w:lang w:val="en-US" w:eastAsia="zh-CN" w:bidi="ar-SA"/>
        </w:rPr>
        <w:t>遂宁</w:t>
      </w:r>
      <w:r>
        <w:rPr>
          <w:rFonts w:hint="eastAsia" w:ascii="仿宋_GB2312" w:hAnsi="仿宋_GB2312" w:eastAsia="仿宋_GB2312" w:cs="仿宋_GB2312"/>
          <w:b w:val="0"/>
          <w:bCs w:val="0"/>
          <w:color w:val="0000FF"/>
          <w:kern w:val="2"/>
          <w:sz w:val="32"/>
          <w:szCs w:val="32"/>
          <w:lang w:val="en-US" w:eastAsia="zh-CN" w:bidi="ar-SA"/>
        </w:rPr>
        <w:t>市</w:t>
      </w:r>
      <w:r>
        <w:rPr>
          <w:rFonts w:hint="eastAsia" w:ascii="仿宋_GB2312" w:hAnsi="仿宋_GB2312" w:cs="仿宋_GB2312"/>
          <w:b w:val="0"/>
          <w:bCs w:val="0"/>
          <w:color w:val="0000FF"/>
          <w:kern w:val="2"/>
          <w:sz w:val="32"/>
          <w:szCs w:val="32"/>
          <w:lang w:val="en-US" w:eastAsia="zh-CN" w:bidi="ar-SA"/>
        </w:rPr>
        <w:t>河东新区</w:t>
      </w:r>
      <w:r>
        <w:rPr>
          <w:rFonts w:hint="eastAsia" w:ascii="仿宋_GB2312" w:hAnsi="仿宋_GB2312" w:eastAsia="仿宋_GB2312" w:cs="仿宋_GB2312"/>
          <w:b w:val="0"/>
          <w:bCs w:val="0"/>
          <w:color w:val="0000FF"/>
          <w:kern w:val="2"/>
          <w:sz w:val="32"/>
          <w:szCs w:val="32"/>
          <w:lang w:val="en-US" w:eastAsia="zh-CN" w:bidi="ar-SA"/>
        </w:rPr>
        <w:t>”</w:t>
      </w:r>
      <w:r>
        <w:rPr>
          <w:rFonts w:hint="eastAsia" w:ascii="仿宋_GB2312" w:hAnsi="仿宋_GB2312" w:cs="仿宋_GB2312"/>
          <w:b w:val="0"/>
          <w:bCs w:val="0"/>
          <w:color w:val="0000FF"/>
          <w:kern w:val="2"/>
          <w:sz w:val="32"/>
          <w:szCs w:val="32"/>
          <w:lang w:val="en-US" w:eastAsia="zh-CN" w:bidi="ar-SA"/>
        </w:rPr>
        <w:t>+</w:t>
      </w:r>
      <w:r>
        <w:rPr>
          <w:rFonts w:hint="eastAsia" w:ascii="仿宋_GB2312" w:hAnsi="仿宋_GB2312" w:eastAsia="仿宋_GB2312" w:cs="仿宋_GB2312"/>
          <w:b w:val="0"/>
          <w:bCs w:val="0"/>
          <w:color w:val="0000FF"/>
          <w:kern w:val="2"/>
          <w:sz w:val="32"/>
          <w:szCs w:val="32"/>
          <w:lang w:val="en-US" w:eastAsia="zh-CN" w:bidi="ar-SA"/>
        </w:rPr>
        <w:t>字号</w:t>
      </w:r>
      <w:r>
        <w:rPr>
          <w:rFonts w:hint="eastAsia" w:ascii="仿宋_GB2312" w:hAnsi="仿宋_GB2312" w:cs="仿宋_GB2312"/>
          <w:b w:val="0"/>
          <w:bCs w:val="0"/>
          <w:color w:val="0000FF"/>
          <w:kern w:val="2"/>
          <w:sz w:val="32"/>
          <w:szCs w:val="32"/>
          <w:lang w:val="en-US" w:eastAsia="zh-CN" w:bidi="ar-SA"/>
        </w:rPr>
        <w:t>+“培训</w:t>
      </w:r>
      <w:r>
        <w:rPr>
          <w:rFonts w:hint="eastAsia" w:ascii="仿宋_GB2312" w:hAnsi="仿宋_GB2312" w:eastAsia="仿宋_GB2312" w:cs="仿宋_GB2312"/>
          <w:b w:val="0"/>
          <w:bCs w:val="0"/>
          <w:color w:val="0000FF"/>
          <w:kern w:val="2"/>
          <w:sz w:val="32"/>
          <w:szCs w:val="32"/>
          <w:lang w:val="en-US" w:eastAsia="zh-CN" w:bidi="ar-SA"/>
        </w:rPr>
        <w:t>学校</w:t>
      </w:r>
      <w:r>
        <w:rPr>
          <w:rFonts w:hint="eastAsia" w:ascii="仿宋_GB2312" w:hAnsi="仿宋_GB2312" w:cs="仿宋_GB2312"/>
          <w:b w:val="0"/>
          <w:bCs w:val="0"/>
          <w:color w:val="0000FF"/>
          <w:kern w:val="2"/>
          <w:sz w:val="32"/>
          <w:szCs w:val="32"/>
          <w:lang w:val="en-US" w:eastAsia="zh-CN" w:bidi="ar-SA"/>
        </w:rPr>
        <w:t>”</w:t>
      </w:r>
      <w:r>
        <w:rPr>
          <w:rFonts w:hint="eastAsia" w:ascii="仿宋_GB2312" w:hAnsi="仿宋_GB2312" w:eastAsia="仿宋_GB2312" w:cs="仿宋_GB2312"/>
          <w:b w:val="0"/>
          <w:bCs w:val="0"/>
          <w:color w:val="0000FF"/>
          <w:kern w:val="2"/>
          <w:sz w:val="32"/>
          <w:szCs w:val="32"/>
          <w:lang w:val="en-US" w:eastAsia="zh-CN" w:bidi="ar-SA"/>
        </w:rPr>
        <w:t>（或</w:t>
      </w:r>
      <w:r>
        <w:rPr>
          <w:rFonts w:hint="eastAsia" w:ascii="仿宋_GB2312" w:hAnsi="仿宋_GB2312" w:cs="仿宋_GB2312"/>
          <w:b w:val="0"/>
          <w:bCs w:val="0"/>
          <w:color w:val="0000FF"/>
          <w:kern w:val="2"/>
          <w:sz w:val="32"/>
          <w:szCs w:val="32"/>
          <w:lang w:val="en-US" w:eastAsia="zh-CN" w:bidi="ar-SA"/>
        </w:rPr>
        <w:t>“培训</w:t>
      </w:r>
      <w:r>
        <w:rPr>
          <w:rFonts w:hint="eastAsia" w:ascii="仿宋_GB2312" w:hAnsi="仿宋_GB2312" w:eastAsia="仿宋_GB2312" w:cs="仿宋_GB2312"/>
          <w:b w:val="0"/>
          <w:bCs w:val="0"/>
          <w:color w:val="0000FF"/>
          <w:kern w:val="2"/>
          <w:sz w:val="32"/>
          <w:szCs w:val="32"/>
          <w:lang w:val="en-US" w:eastAsia="zh-CN" w:bidi="ar-SA"/>
        </w:rPr>
        <w:t>中心</w:t>
      </w:r>
      <w:r>
        <w:rPr>
          <w:rFonts w:hint="eastAsia" w:ascii="仿宋_GB2312" w:hAnsi="仿宋_GB2312" w:cs="仿宋_GB2312"/>
          <w:b w:val="0"/>
          <w:bCs w:val="0"/>
          <w:color w:val="0000FF"/>
          <w:kern w:val="2"/>
          <w:sz w:val="32"/>
          <w:szCs w:val="32"/>
          <w:lang w:val="en-US" w:eastAsia="zh-CN" w:bidi="ar-SA"/>
        </w:rPr>
        <w:t>”</w:t>
      </w:r>
      <w:r>
        <w:rPr>
          <w:rFonts w:hint="eastAsia" w:ascii="仿宋_GB2312" w:hAnsi="仿宋_GB2312" w:eastAsia="仿宋_GB2312" w:cs="仿宋_GB2312"/>
          <w:b w:val="0"/>
          <w:bCs w:val="0"/>
          <w:color w:val="0000FF"/>
          <w:kern w:val="2"/>
          <w:sz w:val="32"/>
          <w:szCs w:val="32"/>
          <w:lang w:val="en-US" w:eastAsia="zh-CN" w:bidi="ar-SA"/>
        </w:rPr>
        <w:t>）组成；市场监管部门核准的名称一般由“</w:t>
      </w:r>
      <w:r>
        <w:rPr>
          <w:rFonts w:hint="eastAsia" w:ascii="仿宋_GB2312" w:hAnsi="仿宋_GB2312" w:cs="仿宋_GB2312"/>
          <w:b w:val="0"/>
          <w:bCs w:val="0"/>
          <w:color w:val="0000FF"/>
          <w:kern w:val="2"/>
          <w:sz w:val="32"/>
          <w:szCs w:val="32"/>
          <w:lang w:val="en-US" w:eastAsia="zh-CN" w:bidi="ar-SA"/>
        </w:rPr>
        <w:t>遂宁</w:t>
      </w:r>
      <w:r>
        <w:rPr>
          <w:rFonts w:hint="eastAsia" w:ascii="仿宋_GB2312" w:hAnsi="仿宋_GB2312" w:eastAsia="仿宋_GB2312" w:cs="仿宋_GB2312"/>
          <w:b w:val="0"/>
          <w:bCs w:val="0"/>
          <w:color w:val="0000FF"/>
          <w:kern w:val="2"/>
          <w:sz w:val="32"/>
          <w:szCs w:val="32"/>
          <w:lang w:val="en-US" w:eastAsia="zh-CN" w:bidi="ar-SA"/>
        </w:rPr>
        <w:t>市</w:t>
      </w:r>
      <w:r>
        <w:rPr>
          <w:rFonts w:hint="eastAsia" w:ascii="仿宋_GB2312" w:hAnsi="仿宋_GB2312" w:cs="仿宋_GB2312"/>
          <w:b w:val="0"/>
          <w:bCs w:val="0"/>
          <w:color w:val="0000FF"/>
          <w:kern w:val="2"/>
          <w:sz w:val="32"/>
          <w:szCs w:val="32"/>
          <w:lang w:val="en-US" w:eastAsia="zh-CN" w:bidi="ar-SA"/>
        </w:rPr>
        <w:t>河东新区</w:t>
      </w:r>
      <w:r>
        <w:rPr>
          <w:rFonts w:hint="eastAsia" w:ascii="仿宋_GB2312" w:hAnsi="仿宋_GB2312" w:eastAsia="仿宋_GB2312" w:cs="仿宋_GB2312"/>
          <w:b w:val="0"/>
          <w:bCs w:val="0"/>
          <w:color w:val="0000FF"/>
          <w:kern w:val="2"/>
          <w:sz w:val="32"/>
          <w:szCs w:val="32"/>
          <w:lang w:val="en-US" w:eastAsia="zh-CN" w:bidi="ar-SA"/>
        </w:rPr>
        <w:t>”</w:t>
      </w:r>
      <w:r>
        <w:rPr>
          <w:rFonts w:hint="eastAsia" w:ascii="仿宋_GB2312" w:hAnsi="仿宋_GB2312" w:cs="仿宋_GB2312"/>
          <w:b w:val="0"/>
          <w:bCs w:val="0"/>
          <w:color w:val="0000FF"/>
          <w:kern w:val="2"/>
          <w:sz w:val="32"/>
          <w:szCs w:val="32"/>
          <w:lang w:val="en-US" w:eastAsia="zh-CN" w:bidi="ar-SA"/>
        </w:rPr>
        <w:t>+</w:t>
      </w:r>
      <w:r>
        <w:rPr>
          <w:rFonts w:hint="eastAsia" w:ascii="仿宋_GB2312" w:hAnsi="仿宋_GB2312" w:eastAsia="仿宋_GB2312" w:cs="仿宋_GB2312"/>
          <w:b w:val="0"/>
          <w:bCs w:val="0"/>
          <w:color w:val="0000FF"/>
          <w:kern w:val="2"/>
          <w:sz w:val="32"/>
          <w:szCs w:val="32"/>
          <w:lang w:val="en-US" w:eastAsia="zh-CN" w:bidi="ar-SA"/>
        </w:rPr>
        <w:t>字号</w:t>
      </w:r>
      <w:r>
        <w:rPr>
          <w:rFonts w:hint="eastAsia" w:ascii="仿宋_GB2312" w:hAnsi="仿宋_GB2312" w:cs="仿宋_GB2312"/>
          <w:b w:val="0"/>
          <w:bCs w:val="0"/>
          <w:color w:val="0000FF"/>
          <w:kern w:val="2"/>
          <w:sz w:val="32"/>
          <w:szCs w:val="32"/>
          <w:lang w:val="en-US" w:eastAsia="zh-CN" w:bidi="ar-SA"/>
        </w:rPr>
        <w:t>+</w:t>
      </w:r>
      <w:r>
        <w:rPr>
          <w:rFonts w:hint="eastAsia" w:ascii="仿宋_GB2312" w:hAnsi="仿宋_GB2312" w:eastAsia="仿宋_GB2312" w:cs="仿宋_GB2312"/>
          <w:b w:val="0"/>
          <w:bCs w:val="0"/>
          <w:color w:val="0000FF"/>
          <w:kern w:val="2"/>
          <w:sz w:val="32"/>
          <w:szCs w:val="32"/>
          <w:lang w:val="en-US" w:eastAsia="zh-CN" w:bidi="ar-SA"/>
        </w:rPr>
        <w:t>行业或经营特点</w:t>
      </w:r>
      <w:r>
        <w:rPr>
          <w:rFonts w:hint="eastAsia" w:ascii="仿宋_GB2312" w:hAnsi="仿宋_GB2312" w:cs="仿宋_GB2312"/>
          <w:b w:val="0"/>
          <w:bCs w:val="0"/>
          <w:color w:val="0000FF"/>
          <w:kern w:val="2"/>
          <w:sz w:val="32"/>
          <w:szCs w:val="32"/>
          <w:lang w:val="en-US" w:eastAsia="zh-CN" w:bidi="ar-SA"/>
        </w:rPr>
        <w:t>+“培训”+</w:t>
      </w:r>
      <w:r>
        <w:rPr>
          <w:rFonts w:hint="eastAsia" w:ascii="仿宋_GB2312" w:hAnsi="仿宋_GB2312" w:eastAsia="仿宋_GB2312" w:cs="仿宋_GB2312"/>
          <w:b w:val="0"/>
          <w:bCs w:val="0"/>
          <w:color w:val="0000FF"/>
          <w:kern w:val="2"/>
          <w:sz w:val="32"/>
          <w:szCs w:val="32"/>
          <w:lang w:val="en-US" w:eastAsia="zh-CN" w:bidi="ar-SA"/>
        </w:rPr>
        <w:t>组织形式（有限公司/有限责任公司、股份公司/股份有限公司）组成</w:t>
      </w:r>
      <w:r>
        <w:rPr>
          <w:rFonts w:hint="eastAsia" w:ascii="仿宋_GB2312" w:hAnsi="仿宋_GB2312" w:cs="仿宋_GB2312"/>
          <w:b w:val="0"/>
          <w:bCs w:val="0"/>
          <w:color w:val="0000FF"/>
          <w:kern w:val="2"/>
          <w:sz w:val="32"/>
          <w:szCs w:val="32"/>
          <w:lang w:val="en-US" w:eastAsia="zh-CN" w:bidi="ar-SA"/>
        </w:rPr>
        <w:t>。</w:t>
      </w:r>
    </w:p>
    <w:p>
      <w:pPr>
        <w:pStyle w:val="6"/>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b w:val="0"/>
          <w:bCs w:val="0"/>
          <w:color w:val="0000FF"/>
          <w:kern w:val="2"/>
          <w:sz w:val="32"/>
          <w:szCs w:val="32"/>
          <w:lang w:val="en-US" w:eastAsia="zh-CN" w:bidi="ar-SA"/>
        </w:rPr>
      </w:pPr>
      <w:r>
        <w:rPr>
          <w:rFonts w:hint="eastAsia" w:ascii="仿宋_GB2312" w:hAnsi="仿宋_GB2312" w:cs="仿宋_GB2312"/>
          <w:b w:val="0"/>
          <w:bCs w:val="0"/>
          <w:color w:val="0000FF"/>
          <w:kern w:val="2"/>
          <w:sz w:val="32"/>
          <w:szCs w:val="32"/>
          <w:lang w:val="en-US" w:eastAsia="zh-CN" w:bidi="ar-SA"/>
        </w:rPr>
        <w:t>（1）</w:t>
      </w:r>
      <w:r>
        <w:rPr>
          <w:rFonts w:hint="eastAsia" w:ascii="仿宋_GB2312" w:hAnsi="仿宋_GB2312" w:eastAsia="仿宋_GB2312" w:cs="仿宋_GB2312"/>
          <w:b w:val="0"/>
          <w:bCs w:val="0"/>
          <w:color w:val="0000FF"/>
          <w:kern w:val="2"/>
          <w:sz w:val="32"/>
          <w:szCs w:val="32"/>
          <w:lang w:val="en-US" w:eastAsia="zh-CN" w:bidi="ar-SA"/>
        </w:rPr>
        <w:t>培训机构的字号由两个以上汉字组成，不得使用国家（地区）、国际组织、政党、社团组织、部队番号、中国县以上行政区划的名称；不得使用已被撤销的社会服务机构（民办非企业单位）名称</w:t>
      </w:r>
      <w:r>
        <w:rPr>
          <w:rFonts w:hint="eastAsia" w:ascii="仿宋_GB2312" w:hAnsi="仿宋_GB2312" w:cs="仿宋_GB2312"/>
          <w:b w:val="0"/>
          <w:bCs w:val="0"/>
          <w:color w:val="0000FF"/>
          <w:kern w:val="2"/>
          <w:sz w:val="32"/>
          <w:szCs w:val="32"/>
          <w:lang w:val="en-US" w:eastAsia="zh-CN" w:bidi="ar-SA"/>
        </w:rPr>
        <w:t>；</w:t>
      </w:r>
    </w:p>
    <w:p>
      <w:pPr>
        <w:pStyle w:val="6"/>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b w:val="0"/>
          <w:bCs w:val="0"/>
          <w:color w:val="0000FF"/>
          <w:kern w:val="2"/>
          <w:sz w:val="32"/>
          <w:szCs w:val="32"/>
          <w:lang w:val="en-US" w:eastAsia="zh-CN" w:bidi="ar-SA"/>
        </w:rPr>
      </w:pPr>
      <w:r>
        <w:rPr>
          <w:rFonts w:hint="eastAsia" w:ascii="仿宋_GB2312" w:hAnsi="仿宋_GB2312" w:cs="仿宋_GB2312"/>
          <w:b w:val="0"/>
          <w:bCs w:val="0"/>
          <w:color w:val="0000FF"/>
          <w:kern w:val="2"/>
          <w:sz w:val="32"/>
          <w:szCs w:val="32"/>
          <w:lang w:val="en-US" w:eastAsia="zh-CN" w:bidi="ar-SA"/>
        </w:rPr>
        <w:t>（2）</w:t>
      </w:r>
      <w:r>
        <w:rPr>
          <w:rFonts w:hint="eastAsia" w:ascii="仿宋_GB2312" w:hAnsi="仿宋_GB2312" w:eastAsia="仿宋_GB2312" w:cs="仿宋_GB2312"/>
          <w:b w:val="0"/>
          <w:bCs w:val="0"/>
          <w:color w:val="0000FF"/>
          <w:kern w:val="2"/>
          <w:sz w:val="32"/>
          <w:szCs w:val="32"/>
          <w:lang w:val="en-US" w:eastAsia="zh-CN" w:bidi="ar-SA"/>
        </w:rPr>
        <w:t>不得有损于国家、社会公共利益或违背社会道德风尚；</w:t>
      </w:r>
    </w:p>
    <w:p>
      <w:pPr>
        <w:pStyle w:val="6"/>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b w:val="0"/>
          <w:bCs w:val="0"/>
          <w:color w:val="0000FF"/>
          <w:kern w:val="2"/>
          <w:sz w:val="32"/>
          <w:szCs w:val="32"/>
          <w:lang w:val="en-US" w:eastAsia="zh-CN" w:bidi="ar-SA"/>
        </w:rPr>
      </w:pPr>
      <w:r>
        <w:rPr>
          <w:rFonts w:hint="eastAsia" w:ascii="仿宋_GB2312" w:hAnsi="仿宋_GB2312" w:cs="仿宋_GB2312"/>
          <w:b w:val="0"/>
          <w:bCs w:val="0"/>
          <w:color w:val="0000FF"/>
          <w:kern w:val="2"/>
          <w:sz w:val="32"/>
          <w:szCs w:val="32"/>
          <w:lang w:val="en-US" w:eastAsia="zh-CN" w:bidi="ar-SA"/>
        </w:rPr>
        <w:t>（3）</w:t>
      </w:r>
      <w:r>
        <w:rPr>
          <w:rFonts w:hint="eastAsia" w:ascii="仿宋_GB2312" w:hAnsi="仿宋_GB2312" w:eastAsia="仿宋_GB2312" w:cs="仿宋_GB2312"/>
          <w:b w:val="0"/>
          <w:bCs w:val="0"/>
          <w:color w:val="0000FF"/>
          <w:kern w:val="2"/>
          <w:sz w:val="32"/>
          <w:szCs w:val="32"/>
          <w:lang w:val="en-US" w:eastAsia="zh-CN" w:bidi="ar-SA"/>
        </w:rPr>
        <w:t>不得使用字母、阿拉伯数字；</w:t>
      </w:r>
    </w:p>
    <w:p>
      <w:pPr>
        <w:pStyle w:val="6"/>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b w:val="0"/>
          <w:bCs w:val="0"/>
          <w:color w:val="0000FF"/>
          <w:kern w:val="2"/>
          <w:sz w:val="32"/>
          <w:szCs w:val="32"/>
          <w:lang w:val="en-US" w:eastAsia="zh-CN" w:bidi="ar-SA"/>
        </w:rPr>
      </w:pPr>
      <w:r>
        <w:rPr>
          <w:rFonts w:hint="eastAsia" w:ascii="仿宋_GB2312" w:hAnsi="仿宋_GB2312" w:cs="仿宋_GB2312"/>
          <w:b w:val="0"/>
          <w:bCs w:val="0"/>
          <w:color w:val="0000FF"/>
          <w:kern w:val="2"/>
          <w:sz w:val="32"/>
          <w:szCs w:val="32"/>
          <w:lang w:val="en-US" w:eastAsia="zh-CN" w:bidi="ar-SA"/>
        </w:rPr>
        <w:t>（4）</w:t>
      </w:r>
      <w:r>
        <w:rPr>
          <w:rFonts w:hint="eastAsia" w:ascii="仿宋_GB2312" w:hAnsi="仿宋_GB2312" w:eastAsia="仿宋_GB2312" w:cs="仿宋_GB2312"/>
          <w:b w:val="0"/>
          <w:bCs w:val="0"/>
          <w:color w:val="0000FF"/>
          <w:kern w:val="2"/>
          <w:sz w:val="32"/>
          <w:szCs w:val="32"/>
          <w:lang w:val="en-US" w:eastAsia="zh-CN" w:bidi="ar-SA"/>
        </w:rPr>
        <w:t>不得使用已登记的学校名称、简称、特定称谓</w:t>
      </w:r>
      <w:r>
        <w:rPr>
          <w:rFonts w:hint="eastAsia" w:ascii="仿宋_GB2312" w:hAnsi="仿宋_GB2312" w:cs="仿宋_GB2312"/>
          <w:b w:val="0"/>
          <w:bCs w:val="0"/>
          <w:color w:val="0000FF"/>
          <w:kern w:val="2"/>
          <w:sz w:val="32"/>
          <w:szCs w:val="32"/>
          <w:lang w:val="en-US" w:eastAsia="zh-CN" w:bidi="ar-SA"/>
        </w:rPr>
        <w:t>，</w:t>
      </w:r>
      <w:r>
        <w:rPr>
          <w:rFonts w:hint="eastAsia" w:ascii="仿宋_GB2312" w:hAnsi="仿宋_GB2312" w:eastAsia="仿宋_GB2312" w:cs="仿宋_GB2312"/>
          <w:b w:val="0"/>
          <w:bCs w:val="0"/>
          <w:color w:val="0000FF"/>
          <w:sz w:val="32"/>
          <w:szCs w:val="32"/>
        </w:rPr>
        <w:t>不得利用中小学校（园）品牌开展商业活动</w:t>
      </w:r>
      <w:r>
        <w:rPr>
          <w:rFonts w:hint="eastAsia" w:ascii="仿宋_GB2312" w:hAnsi="仿宋_GB2312" w:eastAsia="仿宋_GB2312" w:cs="仿宋_GB2312"/>
          <w:b w:val="0"/>
          <w:bCs w:val="0"/>
          <w:color w:val="0000FF"/>
          <w:kern w:val="2"/>
          <w:sz w:val="32"/>
          <w:szCs w:val="32"/>
          <w:lang w:val="en-US" w:eastAsia="zh-CN" w:bidi="ar-SA"/>
        </w:rPr>
        <w:t>；</w:t>
      </w:r>
    </w:p>
    <w:p>
      <w:pPr>
        <w:pStyle w:val="6"/>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b w:val="0"/>
          <w:bCs w:val="0"/>
          <w:color w:val="0000FF"/>
          <w:kern w:val="2"/>
          <w:sz w:val="32"/>
          <w:szCs w:val="32"/>
          <w:lang w:val="en-US" w:eastAsia="zh-CN" w:bidi="ar-SA"/>
        </w:rPr>
      </w:pPr>
      <w:r>
        <w:rPr>
          <w:rFonts w:hint="eastAsia" w:ascii="仿宋_GB2312" w:hAnsi="仿宋_GB2312" w:cs="仿宋_GB2312"/>
          <w:b w:val="0"/>
          <w:bCs w:val="0"/>
          <w:color w:val="0000FF"/>
          <w:kern w:val="2"/>
          <w:sz w:val="32"/>
          <w:szCs w:val="32"/>
          <w:lang w:val="en-US" w:eastAsia="zh-CN" w:bidi="ar-SA"/>
        </w:rPr>
        <w:t>（5）</w:t>
      </w:r>
      <w:r>
        <w:rPr>
          <w:rFonts w:hint="eastAsia" w:ascii="仿宋_GB2312" w:hAnsi="仿宋_GB2312" w:eastAsia="仿宋_GB2312" w:cs="仿宋_GB2312"/>
          <w:b w:val="0"/>
          <w:bCs w:val="0"/>
          <w:color w:val="0000FF"/>
          <w:kern w:val="2"/>
          <w:sz w:val="32"/>
          <w:szCs w:val="32"/>
          <w:lang w:val="en-US" w:eastAsia="zh-CN" w:bidi="ar-SA"/>
        </w:rPr>
        <w:t>不得使用个人姓名（法律、法规和国务院决定另有规定的除外）；</w:t>
      </w:r>
    </w:p>
    <w:p>
      <w:pPr>
        <w:pStyle w:val="6"/>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b w:val="0"/>
          <w:bCs w:val="0"/>
          <w:color w:val="0000FF"/>
          <w:kern w:val="2"/>
          <w:sz w:val="32"/>
          <w:szCs w:val="32"/>
          <w:lang w:val="en-US" w:eastAsia="zh-CN" w:bidi="ar-SA"/>
        </w:rPr>
      </w:pPr>
      <w:r>
        <w:rPr>
          <w:rFonts w:hint="eastAsia" w:ascii="仿宋_GB2312" w:hAnsi="仿宋_GB2312" w:cs="仿宋_GB2312"/>
          <w:b w:val="0"/>
          <w:bCs w:val="0"/>
          <w:color w:val="0000FF"/>
          <w:kern w:val="2"/>
          <w:sz w:val="32"/>
          <w:szCs w:val="32"/>
          <w:lang w:val="en-US" w:eastAsia="zh-CN" w:bidi="ar-SA"/>
        </w:rPr>
        <w:t>（6）</w:t>
      </w:r>
      <w:r>
        <w:rPr>
          <w:rFonts w:hint="eastAsia" w:ascii="仿宋_GB2312" w:hAnsi="仿宋_GB2312" w:eastAsia="仿宋_GB2312" w:cs="仿宋_GB2312"/>
          <w:b w:val="0"/>
          <w:bCs w:val="0"/>
          <w:color w:val="0000FF"/>
          <w:kern w:val="2"/>
          <w:sz w:val="32"/>
          <w:szCs w:val="32"/>
          <w:lang w:val="en-US" w:eastAsia="zh-CN" w:bidi="ar-SA"/>
        </w:rPr>
        <w:t>不得冠以“中国”“全国”“中华”“华夏”等字样（国务院或授权机关批准的除外）；</w:t>
      </w:r>
    </w:p>
    <w:p>
      <w:pPr>
        <w:pStyle w:val="6"/>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b w:val="0"/>
          <w:bCs w:val="0"/>
          <w:color w:val="0000FF"/>
          <w:kern w:val="2"/>
          <w:sz w:val="32"/>
          <w:szCs w:val="32"/>
          <w:lang w:val="en-US" w:eastAsia="zh-CN" w:bidi="ar-SA"/>
        </w:rPr>
      </w:pPr>
      <w:r>
        <w:rPr>
          <w:rFonts w:hint="eastAsia" w:ascii="仿宋_GB2312" w:hAnsi="仿宋_GB2312" w:cs="仿宋_GB2312"/>
          <w:b w:val="0"/>
          <w:bCs w:val="0"/>
          <w:color w:val="0000FF"/>
          <w:kern w:val="2"/>
          <w:sz w:val="32"/>
          <w:szCs w:val="32"/>
          <w:lang w:val="en-US" w:eastAsia="zh-CN" w:bidi="ar-SA"/>
        </w:rPr>
        <w:t>（7）</w:t>
      </w:r>
      <w:r>
        <w:rPr>
          <w:rFonts w:hint="eastAsia" w:ascii="仿宋_GB2312" w:hAnsi="仿宋_GB2312" w:eastAsia="仿宋_GB2312" w:cs="仿宋_GB2312"/>
          <w:b w:val="0"/>
          <w:bCs w:val="0"/>
          <w:color w:val="0000FF"/>
          <w:kern w:val="2"/>
          <w:sz w:val="32"/>
          <w:szCs w:val="32"/>
          <w:lang w:val="en-US" w:eastAsia="zh-CN" w:bidi="ar-SA"/>
        </w:rPr>
        <w:t>不得冠以“国际”“全球”“亚洲”“美洲”“澳洲”以及外国国家名称、国际组织等名称字样；</w:t>
      </w:r>
    </w:p>
    <w:p>
      <w:pPr>
        <w:pStyle w:val="6"/>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b w:val="0"/>
          <w:bCs w:val="0"/>
          <w:color w:val="0000FF"/>
          <w:kern w:val="2"/>
          <w:sz w:val="32"/>
          <w:szCs w:val="32"/>
          <w:lang w:val="en-US" w:eastAsia="zh-CN" w:bidi="ar-SA"/>
        </w:rPr>
      </w:pPr>
      <w:r>
        <w:rPr>
          <w:rFonts w:hint="eastAsia" w:ascii="仿宋_GB2312" w:hAnsi="仿宋_GB2312" w:cs="仿宋_GB2312"/>
          <w:b w:val="0"/>
          <w:bCs w:val="0"/>
          <w:color w:val="0000FF"/>
          <w:kern w:val="2"/>
          <w:sz w:val="32"/>
          <w:szCs w:val="32"/>
          <w:lang w:val="en-US" w:eastAsia="zh-CN" w:bidi="ar-SA"/>
        </w:rPr>
        <w:t>（8）</w:t>
      </w:r>
      <w:r>
        <w:rPr>
          <w:rFonts w:hint="eastAsia" w:ascii="仿宋_GB2312" w:hAnsi="仿宋_GB2312" w:eastAsia="仿宋_GB2312" w:cs="仿宋_GB2312"/>
          <w:b w:val="0"/>
          <w:bCs w:val="0"/>
          <w:color w:val="0000FF"/>
          <w:kern w:val="2"/>
          <w:sz w:val="32"/>
          <w:szCs w:val="32"/>
          <w:lang w:val="en-US" w:eastAsia="zh-CN" w:bidi="ar-SA"/>
        </w:rPr>
        <w:t>不得冠以“华北”“华东”“东北”“西南”“西部”“巴蜀”等区域及其变体字样；</w:t>
      </w:r>
    </w:p>
    <w:p>
      <w:pPr>
        <w:pStyle w:val="6"/>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b w:val="0"/>
          <w:bCs w:val="0"/>
          <w:color w:val="0000FF"/>
          <w:kern w:val="2"/>
          <w:sz w:val="32"/>
          <w:szCs w:val="32"/>
          <w:lang w:val="en-US" w:eastAsia="zh-CN" w:bidi="ar-SA"/>
        </w:rPr>
      </w:pPr>
      <w:r>
        <w:rPr>
          <w:rFonts w:hint="eastAsia" w:ascii="仿宋_GB2312" w:hAnsi="仿宋_GB2312" w:cs="仿宋_GB2312"/>
          <w:b w:val="0"/>
          <w:bCs w:val="0"/>
          <w:color w:val="0000FF"/>
          <w:kern w:val="2"/>
          <w:sz w:val="32"/>
          <w:szCs w:val="32"/>
          <w:lang w:val="en-US" w:eastAsia="zh-CN" w:bidi="ar-SA"/>
        </w:rPr>
        <w:t>（9）</w:t>
      </w:r>
      <w:r>
        <w:rPr>
          <w:rFonts w:hint="eastAsia" w:ascii="仿宋_GB2312" w:hAnsi="仿宋_GB2312" w:eastAsia="仿宋_GB2312" w:cs="仿宋_GB2312"/>
          <w:b w:val="0"/>
          <w:bCs w:val="0"/>
          <w:color w:val="0000FF"/>
          <w:kern w:val="2"/>
          <w:sz w:val="32"/>
          <w:szCs w:val="32"/>
          <w:lang w:val="en-US" w:eastAsia="zh-CN" w:bidi="ar-SA"/>
        </w:rPr>
        <w:t>不得冠以“示范”“旗舰”“精品”等与实际不符或易产生误导</w:t>
      </w:r>
      <w:r>
        <w:rPr>
          <w:rFonts w:hint="eastAsia" w:ascii="仿宋_GB2312" w:hAnsi="仿宋_GB2312" w:cs="仿宋_GB2312"/>
          <w:b w:val="0"/>
          <w:bCs w:val="0"/>
          <w:color w:val="0000FF"/>
          <w:kern w:val="2"/>
          <w:sz w:val="32"/>
          <w:szCs w:val="32"/>
          <w:lang w:val="en-US" w:eastAsia="zh-CN" w:bidi="ar-SA"/>
        </w:rPr>
        <w:t>、引发歧义的</w:t>
      </w:r>
      <w:r>
        <w:rPr>
          <w:rFonts w:hint="eastAsia" w:ascii="仿宋_GB2312" w:hAnsi="仿宋_GB2312" w:eastAsia="仿宋_GB2312" w:cs="仿宋_GB2312"/>
          <w:b w:val="0"/>
          <w:bCs w:val="0"/>
          <w:color w:val="0000FF"/>
          <w:sz w:val="32"/>
          <w:szCs w:val="32"/>
        </w:rPr>
        <w:t>内容和文字</w:t>
      </w:r>
      <w:r>
        <w:rPr>
          <w:rFonts w:hint="eastAsia" w:ascii="仿宋_GB2312" w:hAnsi="仿宋_GB2312" w:eastAsia="仿宋_GB2312" w:cs="仿宋_GB2312"/>
          <w:b w:val="0"/>
          <w:bCs w:val="0"/>
          <w:color w:val="0000FF"/>
          <w:kern w:val="2"/>
          <w:sz w:val="32"/>
          <w:szCs w:val="32"/>
          <w:lang w:val="en-US" w:eastAsia="zh-CN" w:bidi="ar-SA"/>
        </w:rPr>
        <w:t>；未经授权不得使用他人注册商标相同或者近似的文字作为字号误导公众</w:t>
      </w:r>
      <w:r>
        <w:rPr>
          <w:rFonts w:hint="eastAsia" w:ascii="仿宋_GB2312" w:hAnsi="仿宋_GB2312" w:cs="仿宋_GB2312"/>
          <w:b w:val="0"/>
          <w:bCs w:val="0"/>
          <w:color w:val="0000FF"/>
          <w:kern w:val="2"/>
          <w:sz w:val="32"/>
          <w:szCs w:val="32"/>
          <w:lang w:val="en-US" w:eastAsia="zh-CN" w:bidi="ar-SA"/>
        </w:rPr>
        <w:t>；</w:t>
      </w:r>
    </w:p>
    <w:p>
      <w:pPr>
        <w:pStyle w:val="6"/>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b w:val="0"/>
          <w:bCs w:val="0"/>
          <w:color w:val="0000FF"/>
          <w:kern w:val="2"/>
          <w:sz w:val="32"/>
          <w:szCs w:val="32"/>
          <w:lang w:val="en-US" w:eastAsia="zh-CN" w:bidi="ar-SA"/>
        </w:rPr>
      </w:pPr>
      <w:r>
        <w:rPr>
          <w:rFonts w:hint="eastAsia" w:ascii="仿宋_GB2312" w:hAnsi="仿宋_GB2312" w:eastAsia="仿宋_GB2312" w:cs="仿宋_GB2312"/>
          <w:b w:val="0"/>
          <w:bCs w:val="0"/>
          <w:color w:val="0000FF"/>
          <w:sz w:val="32"/>
          <w:szCs w:val="32"/>
          <w:lang w:eastAsia="zh-CN"/>
        </w:rPr>
        <w:t>（</w:t>
      </w:r>
      <w:r>
        <w:rPr>
          <w:rFonts w:hint="eastAsia" w:ascii="仿宋_GB2312" w:hAnsi="仿宋_GB2312" w:cs="仿宋_GB2312"/>
          <w:b w:val="0"/>
          <w:bCs w:val="0"/>
          <w:color w:val="0000FF"/>
          <w:sz w:val="32"/>
          <w:szCs w:val="32"/>
          <w:lang w:val="en-US" w:eastAsia="zh-CN"/>
        </w:rPr>
        <w:t>10</w:t>
      </w:r>
      <w:r>
        <w:rPr>
          <w:rFonts w:hint="eastAsia" w:ascii="仿宋_GB2312" w:hAnsi="仿宋_GB2312" w:eastAsia="仿宋_GB2312" w:cs="仿宋_GB2312"/>
          <w:b w:val="0"/>
          <w:bCs w:val="0"/>
          <w:color w:val="0000FF"/>
          <w:sz w:val="32"/>
          <w:szCs w:val="32"/>
          <w:lang w:eastAsia="zh-CN"/>
        </w:rPr>
        <w:t>）</w:t>
      </w:r>
      <w:r>
        <w:rPr>
          <w:rFonts w:hint="eastAsia" w:ascii="仿宋_GB2312" w:hAnsi="仿宋_GB2312" w:eastAsia="仿宋_GB2312" w:cs="仿宋_GB2312"/>
          <w:b w:val="0"/>
          <w:bCs w:val="0"/>
          <w:color w:val="0000FF"/>
          <w:kern w:val="2"/>
          <w:sz w:val="32"/>
          <w:szCs w:val="32"/>
          <w:lang w:val="en-US" w:eastAsia="zh-CN" w:bidi="ar-SA"/>
        </w:rPr>
        <w:t>培训机构只能使用一个名称</w:t>
      </w:r>
      <w:r>
        <w:rPr>
          <w:rFonts w:hint="eastAsia" w:ascii="仿宋_GB2312" w:hAnsi="仿宋_GB2312" w:cs="仿宋_GB2312"/>
          <w:b w:val="0"/>
          <w:bCs w:val="0"/>
          <w:color w:val="0000FF"/>
          <w:kern w:val="2"/>
          <w:sz w:val="32"/>
          <w:szCs w:val="32"/>
          <w:lang w:val="en-US" w:eastAsia="zh-CN" w:bidi="ar-SA"/>
        </w:rPr>
        <w:t>，</w:t>
      </w:r>
      <w:r>
        <w:rPr>
          <w:rFonts w:hint="eastAsia" w:ascii="仿宋_GB2312" w:hAnsi="仿宋_GB2312" w:eastAsia="仿宋_GB2312" w:cs="仿宋_GB2312"/>
          <w:b w:val="0"/>
          <w:bCs w:val="0"/>
          <w:color w:val="0000FF"/>
          <w:kern w:val="2"/>
          <w:sz w:val="32"/>
          <w:szCs w:val="32"/>
          <w:lang w:val="en-US" w:eastAsia="zh-CN" w:bidi="ar-SA"/>
        </w:rPr>
        <w:t>不得擅自变更或简化名称</w:t>
      </w:r>
      <w:r>
        <w:rPr>
          <w:rFonts w:hint="eastAsia" w:ascii="仿宋_GB2312" w:hAnsi="仿宋_GB2312" w:cs="仿宋_GB2312"/>
          <w:b w:val="0"/>
          <w:bCs w:val="0"/>
          <w:color w:val="0000FF"/>
          <w:kern w:val="2"/>
          <w:sz w:val="32"/>
          <w:szCs w:val="32"/>
          <w:lang w:val="en-US" w:eastAsia="zh-CN" w:bidi="ar-SA"/>
        </w:rPr>
        <w:t>；</w:t>
      </w:r>
      <w:r>
        <w:rPr>
          <w:rFonts w:hint="eastAsia" w:ascii="仿宋_GB2312" w:hAnsi="仿宋_GB2312" w:eastAsia="仿宋_GB2312" w:cs="仿宋_GB2312"/>
          <w:b w:val="0"/>
          <w:bCs w:val="0"/>
          <w:color w:val="0000FF"/>
          <w:sz w:val="32"/>
          <w:szCs w:val="32"/>
        </w:rPr>
        <w:t>对外使用的名称应与批准的名称一致。</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0000FF"/>
          <w:sz w:val="32"/>
          <w:szCs w:val="32"/>
        </w:rPr>
      </w:pPr>
      <w:r>
        <w:rPr>
          <w:rFonts w:hint="eastAsia" w:ascii="仿宋_GB2312" w:hAnsi="仿宋_GB2312" w:eastAsia="仿宋_GB2312" w:cs="仿宋_GB2312"/>
          <w:b w:val="0"/>
          <w:bCs w:val="0"/>
          <w:color w:val="0000FF"/>
          <w:sz w:val="32"/>
          <w:szCs w:val="32"/>
        </w:rPr>
        <w:t>本标准实施前已登记设立的培训机构，其名称合法合规的可以继续沿用。</w:t>
      </w:r>
      <w:r>
        <w:rPr>
          <w:rFonts w:hint="eastAsia" w:ascii="仿宋_GB2312" w:hAnsi="仿宋_GB2312" w:cs="仿宋_GB2312"/>
          <w:b w:val="0"/>
          <w:bCs w:val="0"/>
          <w:color w:val="0000FF"/>
          <w:sz w:val="32"/>
          <w:szCs w:val="32"/>
          <w:lang w:eastAsia="zh-CN"/>
        </w:rPr>
        <w:t>【</w:t>
      </w:r>
      <w:r>
        <w:rPr>
          <w:rFonts w:hint="eastAsia" w:ascii="楷体_GB2312" w:hAnsi="楷体_GB2312" w:eastAsia="楷体_GB2312" w:cs="楷体_GB2312"/>
          <w:b w:val="0"/>
          <w:bCs w:val="0"/>
          <w:color w:val="0000FF"/>
          <w:sz w:val="28"/>
          <w:szCs w:val="28"/>
          <w:lang w:val="en-US" w:eastAsia="zh-CN"/>
        </w:rPr>
        <w:t>部分参考</w:t>
      </w:r>
      <w:r>
        <w:rPr>
          <w:rFonts w:hint="eastAsia" w:ascii="楷体_GB2312" w:hAnsi="楷体_GB2312" w:eastAsia="楷体_GB2312" w:cs="楷体_GB2312"/>
          <w:i w:val="0"/>
          <w:iCs w:val="0"/>
          <w:caps w:val="0"/>
          <w:color w:val="0000FF"/>
          <w:spacing w:val="0"/>
          <w:sz w:val="28"/>
          <w:szCs w:val="28"/>
          <w:shd w:val="clear" w:fill="FFFFFF"/>
        </w:rPr>
        <w:t>《成都市文化艺术类校外培训机构设置指导标准（试行）》</w:t>
      </w:r>
      <w:r>
        <w:rPr>
          <w:rFonts w:hint="eastAsia" w:ascii="楷体_GB2312" w:hAnsi="楷体_GB2312" w:eastAsia="楷体_GB2312" w:cs="楷体_GB2312"/>
          <w:i w:val="0"/>
          <w:iCs w:val="0"/>
          <w:caps w:val="0"/>
          <w:color w:val="0000FF"/>
          <w:spacing w:val="0"/>
          <w:sz w:val="28"/>
          <w:szCs w:val="28"/>
          <w:shd w:val="clear" w:fill="FFFFFF"/>
          <w:lang w:eastAsia="zh-CN"/>
        </w:rPr>
        <w:t>（</w:t>
      </w:r>
      <w:r>
        <w:rPr>
          <w:rFonts w:hint="eastAsia" w:ascii="楷体_GB2312" w:hAnsi="楷体_GB2312" w:eastAsia="楷体_GB2312" w:cs="楷体_GB2312"/>
          <w:i w:val="0"/>
          <w:iCs w:val="0"/>
          <w:caps w:val="0"/>
          <w:color w:val="0000FF"/>
          <w:spacing w:val="0"/>
          <w:sz w:val="28"/>
          <w:szCs w:val="28"/>
          <w:shd w:val="clear" w:fill="FFFFFF"/>
          <w:lang w:val="en-US" w:eastAsia="zh-CN"/>
        </w:rPr>
        <w:t>2022年1月</w:t>
      </w:r>
      <w:r>
        <w:rPr>
          <w:rFonts w:hint="eastAsia" w:ascii="楷体_GB2312" w:hAnsi="楷体_GB2312" w:eastAsia="楷体_GB2312" w:cs="楷体_GB2312"/>
          <w:i w:val="0"/>
          <w:iCs w:val="0"/>
          <w:caps w:val="0"/>
          <w:color w:val="0000FF"/>
          <w:spacing w:val="0"/>
          <w:sz w:val="28"/>
          <w:szCs w:val="28"/>
          <w:shd w:val="clear" w:fill="FFFFFF"/>
          <w:lang w:eastAsia="zh-CN"/>
        </w:rPr>
        <w:t>）</w:t>
      </w:r>
      <w:r>
        <w:rPr>
          <w:rFonts w:hint="eastAsia" w:ascii="楷体_GB2312" w:hAnsi="楷体_GB2312" w:eastAsia="楷体_GB2312" w:cs="楷体_GB2312"/>
          <w:b w:val="0"/>
          <w:bCs w:val="0"/>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三</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开办资金</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FF0000"/>
          <w:sz w:val="32"/>
          <w:szCs w:val="32"/>
          <w:lang w:val="en-US" w:eastAsia="zh-CN"/>
        </w:rPr>
      </w:pPr>
      <w:r>
        <w:rPr>
          <w:rFonts w:hint="eastAsia" w:ascii="仿宋_GB2312" w:hAnsi="仿宋_GB2312" w:eastAsia="仿宋_GB2312" w:cs="仿宋_GB2312"/>
          <w:b w:val="0"/>
          <w:bCs w:val="0"/>
          <w:color w:val="0000FF"/>
          <w:sz w:val="32"/>
          <w:szCs w:val="32"/>
          <w:lang w:val="en-US" w:eastAsia="zh-CN"/>
        </w:rPr>
        <w:t>举办者申请筹备、设立培训机构，应当按时、足额履行办学出资义务</w:t>
      </w:r>
      <w:r>
        <w:rPr>
          <w:rFonts w:hint="eastAsia" w:ascii="仿宋_GB2312" w:hAnsi="仿宋_GB2312" w:cs="仿宋_GB2312"/>
          <w:b w:val="0"/>
          <w:bCs w:val="0"/>
          <w:color w:val="0000FF"/>
          <w:sz w:val="32"/>
          <w:szCs w:val="32"/>
          <w:lang w:val="en-US" w:eastAsia="zh-CN"/>
        </w:rPr>
        <w:t>。</w:t>
      </w:r>
      <w:r>
        <w:rPr>
          <w:rFonts w:hint="eastAsia" w:ascii="仿宋_GB2312" w:hAnsi="仿宋_GB2312" w:eastAsia="仿宋_GB2312" w:cs="仿宋_GB2312"/>
          <w:b w:val="0"/>
          <w:bCs w:val="0"/>
          <w:color w:val="0000FF"/>
          <w:sz w:val="32"/>
          <w:szCs w:val="32"/>
          <w:lang w:val="en-US" w:eastAsia="zh-CN"/>
        </w:rPr>
        <w:t>开办资金（注册资本，下同）不实行认缴，数额应与办学规模相适应。</w:t>
      </w:r>
      <w:r>
        <w:rPr>
          <w:rFonts w:hint="eastAsia" w:ascii="仿宋_GB2312" w:hAnsi="仿宋_GB2312" w:eastAsia="仿宋_GB2312" w:cs="仿宋_GB2312"/>
          <w:b w:val="0"/>
          <w:bCs w:val="0"/>
          <w:color w:val="FF0000"/>
          <w:sz w:val="32"/>
          <w:szCs w:val="32"/>
          <w:lang w:val="en-US" w:eastAsia="zh-CN"/>
        </w:rPr>
        <w:t>举办者利用自有场地办学的，可以办学场地的不动产所有权和货币等出资，其中货币出资不少于20万元；举办者租赁场地办学的，开办资金不少于30万元。每增设1个教学点，增资数额不少于15万元。</w:t>
      </w:r>
      <w:r>
        <w:rPr>
          <w:rFonts w:hint="eastAsia" w:ascii="仿宋_GB2312" w:hAnsi="仿宋_GB2312" w:cs="仿宋_GB2312"/>
          <w:b w:val="0"/>
          <w:bCs w:val="0"/>
          <w:color w:val="0000FF"/>
          <w:sz w:val="32"/>
          <w:szCs w:val="32"/>
          <w:lang w:eastAsia="zh-CN"/>
        </w:rPr>
        <w:t>【</w:t>
      </w:r>
      <w:r>
        <w:rPr>
          <w:rFonts w:hint="eastAsia" w:ascii="楷体_GB2312" w:hAnsi="楷体_GB2312" w:eastAsia="楷体_GB2312" w:cs="楷体_GB2312"/>
          <w:b w:val="0"/>
          <w:bCs w:val="0"/>
          <w:color w:val="0000FF"/>
          <w:sz w:val="28"/>
          <w:szCs w:val="28"/>
          <w:lang w:val="en-US" w:eastAsia="zh-CN"/>
        </w:rPr>
        <w:t>部分参考</w:t>
      </w:r>
      <w:r>
        <w:rPr>
          <w:rFonts w:hint="eastAsia" w:ascii="楷体_GB2312" w:hAnsi="楷体_GB2312" w:eastAsia="楷体_GB2312" w:cs="楷体_GB2312"/>
          <w:i w:val="0"/>
          <w:iCs w:val="0"/>
          <w:caps w:val="0"/>
          <w:color w:val="0000FF"/>
          <w:spacing w:val="0"/>
          <w:sz w:val="28"/>
          <w:szCs w:val="28"/>
          <w:shd w:val="clear" w:fill="FFFFFF"/>
        </w:rPr>
        <w:t>《成都市文化艺术类校外培训机构设置指导标准（试行）》</w:t>
      </w:r>
      <w:r>
        <w:rPr>
          <w:rFonts w:hint="eastAsia" w:ascii="楷体_GB2312" w:hAnsi="楷体_GB2312" w:eastAsia="楷体_GB2312" w:cs="楷体_GB2312"/>
          <w:i w:val="0"/>
          <w:iCs w:val="0"/>
          <w:caps w:val="0"/>
          <w:color w:val="0000FF"/>
          <w:spacing w:val="0"/>
          <w:sz w:val="28"/>
          <w:szCs w:val="28"/>
          <w:shd w:val="clear" w:fill="FFFFFF"/>
          <w:lang w:eastAsia="zh-CN"/>
        </w:rPr>
        <w:t>（</w:t>
      </w:r>
      <w:r>
        <w:rPr>
          <w:rFonts w:hint="eastAsia" w:ascii="楷体_GB2312" w:hAnsi="楷体_GB2312" w:eastAsia="楷体_GB2312" w:cs="楷体_GB2312"/>
          <w:i w:val="0"/>
          <w:iCs w:val="0"/>
          <w:caps w:val="0"/>
          <w:color w:val="0000FF"/>
          <w:spacing w:val="0"/>
          <w:sz w:val="28"/>
          <w:szCs w:val="28"/>
          <w:shd w:val="clear" w:fill="FFFFFF"/>
          <w:lang w:val="en-US" w:eastAsia="zh-CN"/>
        </w:rPr>
        <w:t>2022年1月</w:t>
      </w:r>
      <w:r>
        <w:rPr>
          <w:rFonts w:hint="eastAsia" w:ascii="楷体_GB2312" w:hAnsi="楷体_GB2312" w:eastAsia="楷体_GB2312" w:cs="楷体_GB2312"/>
          <w:i w:val="0"/>
          <w:iCs w:val="0"/>
          <w:caps w:val="0"/>
          <w:color w:val="0000FF"/>
          <w:spacing w:val="0"/>
          <w:sz w:val="28"/>
          <w:szCs w:val="28"/>
          <w:shd w:val="clear" w:fill="FFFFFF"/>
          <w:lang w:eastAsia="zh-CN"/>
        </w:rPr>
        <w:t>）</w:t>
      </w:r>
      <w:r>
        <w:rPr>
          <w:rFonts w:hint="eastAsia" w:ascii="楷体_GB2312" w:hAnsi="楷体_GB2312" w:eastAsia="楷体_GB2312" w:cs="楷体_GB2312"/>
          <w:b w:val="0"/>
          <w:bCs w:val="0"/>
          <w:color w:val="0000FF"/>
          <w:sz w:val="28"/>
          <w:szCs w:val="28"/>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0000FF"/>
          <w:sz w:val="32"/>
          <w:szCs w:val="32"/>
          <w:lang w:val="en-US" w:eastAsia="zh-CN"/>
        </w:rPr>
      </w:pPr>
      <w:r>
        <w:rPr>
          <w:rFonts w:hint="eastAsia" w:ascii="仿宋_GB2312" w:hAnsi="仿宋_GB2312" w:eastAsia="仿宋_GB2312" w:cs="仿宋_GB2312"/>
          <w:b w:val="0"/>
          <w:bCs w:val="0"/>
          <w:color w:val="0000FF"/>
          <w:sz w:val="32"/>
          <w:szCs w:val="32"/>
          <w:lang w:val="en-US" w:eastAsia="zh-CN"/>
        </w:rPr>
        <w:t>举办者以货币资金出资的，筹建时应</w:t>
      </w:r>
      <w:r>
        <w:rPr>
          <w:rFonts w:hint="eastAsia" w:ascii="仿宋_GB2312" w:hAnsi="仿宋_GB2312" w:cs="仿宋_GB2312"/>
          <w:b w:val="0"/>
          <w:bCs w:val="0"/>
          <w:color w:val="0000FF"/>
          <w:sz w:val="32"/>
          <w:szCs w:val="32"/>
          <w:lang w:val="en-US" w:eastAsia="zh-CN"/>
        </w:rPr>
        <w:t>足额</w:t>
      </w:r>
      <w:r>
        <w:rPr>
          <w:rFonts w:hint="eastAsia" w:ascii="仿宋_GB2312" w:hAnsi="仿宋_GB2312" w:eastAsia="仿宋_GB2312" w:cs="仿宋_GB2312"/>
          <w:b w:val="0"/>
          <w:bCs w:val="0"/>
          <w:color w:val="0000FF"/>
          <w:sz w:val="32"/>
          <w:szCs w:val="32"/>
          <w:lang w:val="en-US" w:eastAsia="zh-CN"/>
        </w:rPr>
        <w:t>转入</w:t>
      </w:r>
      <w:r>
        <w:rPr>
          <w:rFonts w:hint="eastAsia" w:ascii="仿宋_GB2312" w:hAnsi="仿宋_GB2312" w:eastAsia="仿宋_GB2312" w:cs="仿宋_GB2312"/>
          <w:b w:val="0"/>
          <w:bCs w:val="0"/>
          <w:color w:val="0000FF"/>
          <w:sz w:val="32"/>
          <w:szCs w:val="32"/>
        </w:rPr>
        <w:t>机构监管账户</w:t>
      </w:r>
      <w:r>
        <w:rPr>
          <w:rFonts w:hint="eastAsia" w:ascii="仿宋_GB2312" w:hAnsi="仿宋_GB2312" w:eastAsia="仿宋_GB2312" w:cs="仿宋_GB2312"/>
          <w:b w:val="0"/>
          <w:bCs w:val="0"/>
          <w:color w:val="0000FF"/>
          <w:sz w:val="32"/>
          <w:szCs w:val="32"/>
          <w:lang w:val="en-US" w:eastAsia="zh-CN"/>
        </w:rPr>
        <w:t>，法人登记后应及时转入培训机构的基本存款账户。举办者以实物、土地使用权、知识产权以及其他财产出资的，</w:t>
      </w:r>
      <w:r>
        <w:rPr>
          <w:rFonts w:hint="eastAsia" w:ascii="仿宋_GB2312" w:hAnsi="仿宋_GB2312" w:eastAsia="仿宋_GB2312" w:cs="仿宋_GB2312"/>
          <w:b w:val="0"/>
          <w:bCs w:val="0"/>
          <w:color w:val="0000FF"/>
          <w:sz w:val="32"/>
          <w:szCs w:val="32"/>
        </w:rPr>
        <w:t>应提供有资质机构出具的资产评估报告，</w:t>
      </w:r>
      <w:r>
        <w:rPr>
          <w:rFonts w:hint="eastAsia" w:ascii="仿宋_GB2312" w:hAnsi="仿宋_GB2312" w:eastAsia="仿宋_GB2312" w:cs="仿宋_GB2312"/>
          <w:b w:val="0"/>
          <w:bCs w:val="0"/>
          <w:color w:val="0000FF"/>
          <w:sz w:val="32"/>
          <w:szCs w:val="32"/>
          <w:lang w:val="en-US" w:eastAsia="zh-CN"/>
        </w:rPr>
        <w:t>法人登记后应及时交付培训机构，自正式批准设立之日起1年内过户到培训机构名下；资产过户或交付培训机构前，举办者对培训机构债务依法承担相应的法律责任。</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0000FF"/>
          <w:sz w:val="32"/>
          <w:szCs w:val="32"/>
          <w:lang w:val="en-US" w:eastAsia="zh-CN"/>
        </w:rPr>
      </w:pPr>
      <w:r>
        <w:rPr>
          <w:rFonts w:hint="eastAsia" w:ascii="仿宋_GB2312" w:hAnsi="仿宋_GB2312" w:eastAsia="仿宋_GB2312" w:cs="仿宋_GB2312"/>
          <w:b w:val="0"/>
          <w:bCs w:val="0"/>
          <w:color w:val="0000FF"/>
          <w:sz w:val="32"/>
          <w:szCs w:val="32"/>
        </w:rPr>
        <w:t>财政性经费不得作为举办者开办资金（注册资本）。</w:t>
      </w:r>
      <w:r>
        <w:rPr>
          <w:rFonts w:hint="eastAsia" w:ascii="仿宋_GB2312" w:hAnsi="仿宋_GB2312" w:eastAsia="仿宋_GB2312" w:cs="仿宋_GB2312"/>
          <w:b w:val="0"/>
          <w:bCs w:val="0"/>
          <w:color w:val="0000FF"/>
          <w:sz w:val="32"/>
          <w:szCs w:val="32"/>
          <w:lang w:val="en-US" w:eastAsia="zh-CN"/>
        </w:rPr>
        <w:t>以国有资产出资的，应出具上级主管部门或国有资产管理部门书面意见，国有资产来源及出资比例应符合审批和登记部门规定。</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四</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章程</w:t>
      </w:r>
    </w:p>
    <w:p>
      <w:pPr>
        <w:pStyle w:val="8"/>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aps w:val="0"/>
          <w:color w:val="auto"/>
          <w:spacing w:val="0"/>
          <w:sz w:val="32"/>
          <w:szCs w:val="32"/>
          <w:shd w:val="clear" w:fill="FFFFFF"/>
        </w:rPr>
        <w:t>培训机构</w:t>
      </w:r>
      <w:r>
        <w:rPr>
          <w:rFonts w:hint="eastAsia" w:ascii="仿宋_GB2312" w:hAnsi="仿宋_GB2312" w:eastAsia="仿宋_GB2312" w:cs="仿宋_GB2312"/>
          <w:b w:val="0"/>
          <w:bCs w:val="0"/>
          <w:color w:val="auto"/>
          <w:sz w:val="32"/>
          <w:szCs w:val="32"/>
        </w:rPr>
        <w:t>应依法制定章程。章程内容应符合《中华人民共和国公司法》《民办非企业单位登记管理暂行条例》等法律、法规和规章规定。</w:t>
      </w:r>
      <w:r>
        <w:rPr>
          <w:rFonts w:hint="eastAsia" w:ascii="仿宋_GB2312" w:hAnsi="仿宋_GB2312" w:eastAsia="仿宋_GB2312" w:cs="仿宋_GB2312"/>
          <w:b w:val="0"/>
          <w:bCs w:val="0"/>
          <w:color w:val="auto"/>
          <w:sz w:val="32"/>
          <w:szCs w:val="32"/>
          <w:lang w:val="en-US" w:eastAsia="zh-CN"/>
        </w:rPr>
        <w:t>主要内容包括</w:t>
      </w:r>
      <w:r>
        <w:rPr>
          <w:rFonts w:hint="eastAsia" w:ascii="仿宋_GB2312" w:hAnsi="仿宋_GB2312" w:eastAsia="仿宋_GB2312" w:cs="仿宋_GB2312"/>
          <w:b w:val="0"/>
          <w:bCs w:val="0"/>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机构的名称、性质（营利性或非营利性）、培训范围、培训形式及类型</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rPr>
        <w:t>法定代表人、</w:t>
      </w:r>
      <w:r>
        <w:rPr>
          <w:rFonts w:hint="eastAsia" w:ascii="仿宋_GB2312" w:hAnsi="仿宋_GB2312" w:eastAsia="仿宋_GB2312" w:cs="仿宋_GB2312"/>
          <w:b w:val="0"/>
          <w:bCs w:val="0"/>
          <w:color w:val="auto"/>
          <w:sz w:val="32"/>
          <w:szCs w:val="32"/>
          <w:lang w:val="en-US" w:eastAsia="zh-CN"/>
        </w:rPr>
        <w:t>行政负责人（</w:t>
      </w:r>
      <w:r>
        <w:rPr>
          <w:rFonts w:hint="eastAsia" w:ascii="仿宋_GB2312" w:hAnsi="仿宋_GB2312" w:eastAsia="仿宋_GB2312" w:cs="仿宋_GB2312"/>
          <w:b w:val="0"/>
          <w:bCs w:val="0"/>
          <w:color w:val="auto"/>
          <w:sz w:val="32"/>
          <w:szCs w:val="32"/>
        </w:rPr>
        <w:t>校长</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rPr>
        <w:t>办学地址、法人属性；</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举办者的权利义务，举办者变更、权益转让的办法；</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办学宗旨、发展定位、层次、类型、规模、形式等；</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开办资金、资产的数额、来源、性质</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出资方式</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时间</w:t>
      </w:r>
      <w:r>
        <w:rPr>
          <w:rFonts w:hint="eastAsia" w:ascii="仿宋_GB2312" w:hAnsi="仿宋_GB2312" w:cs="仿宋_GB2312"/>
          <w:b w:val="0"/>
          <w:bCs w:val="0"/>
          <w:color w:val="auto"/>
          <w:sz w:val="32"/>
          <w:szCs w:val="32"/>
          <w:lang w:val="en-US" w:eastAsia="zh-CN"/>
        </w:rPr>
        <w:t>及财务制度</w:t>
      </w:r>
      <w:r>
        <w:rPr>
          <w:rFonts w:hint="eastAsia" w:ascii="仿宋_GB2312" w:hAnsi="仿宋_GB2312" w:eastAsia="仿宋_GB2312" w:cs="仿宋_GB2312"/>
          <w:b w:val="0"/>
          <w:bCs w:val="0"/>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理事会、董事会或者其他形式决策机构和监督机构的产生方法、人员构成、</w:t>
      </w:r>
      <w:r>
        <w:rPr>
          <w:rFonts w:hint="eastAsia" w:ascii="仿宋_GB2312" w:hAnsi="仿宋_GB2312" w:cs="仿宋_GB2312"/>
          <w:b w:val="0"/>
          <w:bCs w:val="0"/>
          <w:color w:val="auto"/>
          <w:sz w:val="32"/>
          <w:szCs w:val="32"/>
          <w:lang w:val="en-US" w:eastAsia="zh-CN"/>
        </w:rPr>
        <w:t>职权、</w:t>
      </w:r>
      <w:r>
        <w:rPr>
          <w:rFonts w:hint="eastAsia" w:ascii="仿宋_GB2312" w:hAnsi="仿宋_GB2312" w:eastAsia="仿宋_GB2312" w:cs="仿宋_GB2312"/>
          <w:b w:val="0"/>
          <w:bCs w:val="0"/>
          <w:color w:val="auto"/>
          <w:sz w:val="32"/>
          <w:szCs w:val="32"/>
        </w:rPr>
        <w:t>任期、议事规则等；</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党的建设和党组织负责人或者代表进入决策机构和监督机构的程序；</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法定代表人的产生及罢免程序；</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终止办学事由及处理原则，剩余资产处置办法与程序；</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章程修改程序；</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10</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法律、法规和规章规定的其他事项。</w:t>
      </w:r>
    </w:p>
    <w:p>
      <w:pPr>
        <w:pStyle w:val="3"/>
        <w:keepNext w:val="0"/>
        <w:keepLines w:val="0"/>
        <w:pageBreakBefore w:val="0"/>
        <w:kinsoku/>
        <w:wordWrap/>
        <w:overflowPunct/>
        <w:topLinePunct w:val="0"/>
        <w:autoSpaceDE/>
        <w:autoSpaceDN/>
        <w:bidi w:val="0"/>
        <w:adjustRightInd/>
        <w:snapToGrid/>
        <w:spacing w:before="0" w:beforeAutospacing="0" w:afterAutospacing="0" w:line="576" w:lineRule="exact"/>
        <w:ind w:left="0" w:leftChars="0" w:firstLine="640" w:firstLineChars="200"/>
        <w:rPr>
          <w:rFonts w:hint="eastAsia"/>
        </w:rPr>
      </w:pPr>
      <w:r>
        <w:rPr>
          <w:rFonts w:hint="eastAsia" w:ascii="仿宋_GB2312" w:hAnsi="仿宋_GB2312" w:eastAsia="仿宋_GB2312" w:cs="仿宋_GB2312"/>
          <w:b w:val="0"/>
          <w:bCs w:val="0"/>
          <w:color w:val="auto"/>
          <w:sz w:val="32"/>
          <w:szCs w:val="32"/>
        </w:rPr>
        <w:t>培训机构应当制定并完善教学管理制度、安全管理与卫生防疫制度、从业人员管理制度、学员管理制度、培训材料管理制度、档案管理制度、资产和财务管理制度、收费和退费管理制度、设施设备管理制度、教师培训和考核制度、课程备案和公示制度等规章制度。</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（五）场地设施</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cs="仿宋_GB2312"/>
          <w:b w:val="0"/>
          <w:bCs w:val="0"/>
          <w:color w:val="auto"/>
          <w:sz w:val="32"/>
          <w:szCs w:val="32"/>
          <w:lang w:val="en-US" w:eastAsia="zh-CN"/>
        </w:rPr>
        <w:t>场地性质。培训场地</w:t>
      </w:r>
      <w:r>
        <w:rPr>
          <w:rFonts w:hint="eastAsia" w:ascii="仿宋_GB2312" w:hAnsi="仿宋_GB2312" w:eastAsia="仿宋_GB2312" w:cs="仿宋_GB2312"/>
          <w:b w:val="0"/>
          <w:bCs w:val="0"/>
          <w:color w:val="auto"/>
          <w:sz w:val="32"/>
          <w:szCs w:val="32"/>
        </w:rPr>
        <w:t>应当与培训项目</w:t>
      </w:r>
      <w:r>
        <w:rPr>
          <w:rFonts w:hint="eastAsia" w:ascii="仿宋_GB2312" w:hAnsi="仿宋_GB2312" w:cs="仿宋_GB2312"/>
          <w:b w:val="0"/>
          <w:bCs w:val="0"/>
          <w:color w:val="auto"/>
          <w:sz w:val="32"/>
          <w:szCs w:val="32"/>
          <w:lang w:val="en-US" w:eastAsia="zh-CN"/>
        </w:rPr>
        <w:t>和</w:t>
      </w:r>
      <w:r>
        <w:rPr>
          <w:rFonts w:hint="eastAsia" w:ascii="仿宋_GB2312" w:hAnsi="仿宋_GB2312" w:eastAsia="仿宋_GB2312" w:cs="仿宋_GB2312"/>
          <w:b w:val="0"/>
          <w:bCs w:val="0"/>
          <w:color w:val="auto"/>
          <w:sz w:val="32"/>
          <w:szCs w:val="32"/>
        </w:rPr>
        <w:t>规模相适应</w:t>
      </w:r>
      <w:r>
        <w:rPr>
          <w:rFonts w:hint="eastAsia" w:ascii="仿宋_GB2312" w:hAnsi="仿宋_GB2312" w:cs="仿宋_GB2312"/>
          <w:b w:val="0"/>
          <w:bCs w:val="0"/>
          <w:color w:val="auto"/>
          <w:sz w:val="32"/>
          <w:szCs w:val="32"/>
          <w:lang w:val="en-US" w:eastAsia="zh-CN"/>
        </w:rPr>
        <w:t>的独立使用场所</w:t>
      </w:r>
      <w:r>
        <w:rPr>
          <w:rFonts w:hint="eastAsia" w:ascii="仿宋_GB2312" w:hAnsi="仿宋_GB2312" w:cs="仿宋_GB2312"/>
          <w:b w:val="0"/>
          <w:bCs w:val="0"/>
          <w:color w:val="auto"/>
          <w:sz w:val="32"/>
          <w:szCs w:val="32"/>
          <w:lang w:eastAsia="zh-CN"/>
        </w:rPr>
        <w:t>，</w:t>
      </w:r>
      <w:r>
        <w:rPr>
          <w:rFonts w:hint="eastAsia" w:ascii="仿宋_GB2312" w:hAnsi="仿宋_GB2312" w:cs="仿宋_GB2312"/>
          <w:b w:val="0"/>
          <w:bCs w:val="0"/>
          <w:color w:val="auto"/>
          <w:sz w:val="32"/>
          <w:szCs w:val="32"/>
          <w:lang w:val="en-US" w:eastAsia="zh-CN"/>
        </w:rPr>
        <w:t>并取得合法的产权或使用权</w:t>
      </w:r>
      <w:r>
        <w:rPr>
          <w:rFonts w:hint="eastAsia" w:ascii="仿宋_GB2312" w:hAnsi="仿宋_GB2312" w:eastAsia="仿宋_GB2312" w:cs="仿宋_GB2312"/>
          <w:b w:val="0"/>
          <w:bCs w:val="0"/>
          <w:color w:val="auto"/>
          <w:sz w:val="32"/>
          <w:szCs w:val="32"/>
        </w:rPr>
        <w:t>。培训场所必须符合国家和省关于中小学消防、住建、环保、卫生等法律法规及政策规定，符合《教育部办公厅 应急管理部办公厅关于印发〈校外培训机构消防安全管理九项规定〉的通知》《四川省住房和城乡建设厅 四川省教育厅 四川省消防救援总队关于规范校外培训机构建设工程消防设计审查验收工作的通知》等要求，依法依规通过房屋安全鉴定，取得消防设计审查验收手续。培训机构不得擅自变更建筑用途和使用功能、擅自改变承重结构。不得</w:t>
      </w:r>
      <w:r>
        <w:rPr>
          <w:rFonts w:hint="eastAsia" w:ascii="仿宋_GB2312" w:hAnsi="仿宋_GB2312" w:cs="仿宋_GB2312"/>
          <w:b w:val="0"/>
          <w:bCs w:val="0"/>
          <w:color w:val="auto"/>
          <w:sz w:val="32"/>
          <w:szCs w:val="32"/>
          <w:lang w:val="en-US" w:eastAsia="zh-CN"/>
        </w:rPr>
        <w:t>使用</w:t>
      </w:r>
      <w:r>
        <w:rPr>
          <w:rFonts w:hint="eastAsia" w:ascii="仿宋_GB2312" w:hAnsi="仿宋_GB2312" w:eastAsia="仿宋_GB2312" w:cs="仿宋_GB2312"/>
          <w:b w:val="0"/>
          <w:bCs w:val="0"/>
          <w:color w:val="auto"/>
          <w:sz w:val="32"/>
          <w:szCs w:val="32"/>
        </w:rPr>
        <w:t>工业厂房、居民住宅、简易建筑、临时建筑、危房、半地下室、地下室车库、夹层、违章建筑及其它有安全隐患的场所。</w:t>
      </w:r>
      <w:r>
        <w:rPr>
          <w:rFonts w:hint="eastAsia" w:ascii="仿宋_GB2312" w:hAnsi="仿宋_GB2312" w:cs="仿宋_GB2312"/>
          <w:b w:val="0"/>
          <w:bCs w:val="0"/>
          <w:color w:val="auto"/>
          <w:sz w:val="32"/>
          <w:szCs w:val="32"/>
          <w:lang w:val="en-US" w:eastAsia="zh-CN"/>
        </w:rPr>
        <w:t>不得租用消防设计审查验收手续不全的场所，</w:t>
      </w:r>
      <w:r>
        <w:rPr>
          <w:rFonts w:hint="eastAsia" w:ascii="仿宋_GB2312" w:hAnsi="仿宋_GB2312" w:eastAsia="仿宋_GB2312" w:cs="仿宋_GB2312"/>
          <w:b w:val="0"/>
          <w:bCs w:val="0"/>
          <w:color w:val="auto"/>
          <w:sz w:val="32"/>
          <w:szCs w:val="32"/>
        </w:rPr>
        <w:t>不得租赁或借用中小学校（园）校舍、场地办学，不得与不利于学生学习和身心健康以及危及学生安全的场所毗邻。</w:t>
      </w:r>
      <w:r>
        <w:rPr>
          <w:rFonts w:hint="eastAsia" w:ascii="仿宋_GB2312" w:hAnsi="仿宋_GB2312" w:eastAsia="仿宋_GB2312" w:cs="仿宋_GB2312"/>
          <w:b w:val="0"/>
          <w:bCs w:val="0"/>
          <w:color w:val="auto"/>
          <w:sz w:val="32"/>
          <w:szCs w:val="32"/>
          <w:lang w:val="en-US" w:eastAsia="zh-CN"/>
        </w:rPr>
        <w:t>用于3—6岁学龄前儿童培训的场所不得超过建筑物3层，用于小学生培训的场所不得超过建筑物4层，用于中学生培训的场所不得超过建筑物5层</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租赁场地培训的，租期不得少于</w:t>
      </w:r>
      <w:r>
        <w:rPr>
          <w:rFonts w:hint="eastAsia" w:ascii="仿宋_GB2312" w:hAnsi="仿宋_GB2312" w:cs="仿宋_GB2312"/>
          <w:b w:val="0"/>
          <w:bCs w:val="0"/>
          <w:color w:val="FF0000"/>
          <w:sz w:val="32"/>
          <w:szCs w:val="32"/>
          <w:lang w:val="en-US" w:eastAsia="zh-CN"/>
        </w:rPr>
        <w:t>2</w:t>
      </w:r>
      <w:r>
        <w:rPr>
          <w:rFonts w:hint="eastAsia" w:ascii="仿宋_GB2312" w:hAnsi="仿宋_GB2312" w:eastAsia="仿宋_GB2312" w:cs="仿宋_GB2312"/>
          <w:b w:val="0"/>
          <w:bCs w:val="0"/>
          <w:color w:val="auto"/>
          <w:sz w:val="32"/>
          <w:szCs w:val="32"/>
        </w:rPr>
        <w:t>年</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eastAsia="zh-CN"/>
        </w:rPr>
        <w:t>应提供具有法律效力的租赁合同（协议），租赁合同（协议）中应明确双方消防安全责任。</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楷体_GB2312" w:hAnsi="楷体_GB2312" w:eastAsia="楷体_GB2312" w:cs="楷体_GB2312"/>
          <w:b w:val="0"/>
          <w:bCs w:val="0"/>
          <w:caps w:val="0"/>
          <w:color w:val="FF0000"/>
          <w:spacing w:val="0"/>
          <w:kern w:val="0"/>
          <w:sz w:val="32"/>
          <w:szCs w:val="32"/>
          <w:shd w:val="clear" w:fill="FFFFFF"/>
          <w:lang w:val="en-US" w:eastAsia="zh-CN" w:bidi="ar"/>
        </w:rPr>
      </w:pPr>
      <w:r>
        <w:rPr>
          <w:rFonts w:hint="eastAsia" w:ascii="仿宋_GB2312" w:hAnsi="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cs="仿宋_GB2312"/>
          <w:b w:val="0"/>
          <w:bCs w:val="0"/>
          <w:color w:val="auto"/>
          <w:sz w:val="32"/>
          <w:szCs w:val="32"/>
          <w:lang w:val="en-US" w:eastAsia="zh-CN"/>
        </w:rPr>
        <w:t>场地面积。</w:t>
      </w:r>
      <w:r>
        <w:rPr>
          <w:rFonts w:hint="eastAsia" w:ascii="仿宋_GB2312" w:hAnsi="仿宋_GB2312" w:eastAsia="仿宋_GB2312" w:cs="仿宋_GB2312"/>
          <w:b w:val="0"/>
          <w:bCs w:val="0"/>
          <w:color w:val="FF0000"/>
          <w:sz w:val="32"/>
          <w:szCs w:val="32"/>
        </w:rPr>
        <w:t>培训机构的办学场所</w:t>
      </w:r>
      <w:r>
        <w:rPr>
          <w:rFonts w:hint="eastAsia" w:ascii="仿宋_GB2312" w:hAnsi="仿宋_GB2312" w:eastAsia="仿宋_GB2312" w:cs="仿宋_GB2312"/>
          <w:b w:val="0"/>
          <w:bCs w:val="0"/>
          <w:caps w:val="0"/>
          <w:color w:val="FF0000"/>
          <w:spacing w:val="0"/>
          <w:sz w:val="32"/>
          <w:szCs w:val="32"/>
          <w:shd w:val="clear" w:fill="FFFFFF"/>
        </w:rPr>
        <w:t>总建筑面积不低于</w:t>
      </w:r>
      <w:r>
        <w:rPr>
          <w:rFonts w:hint="eastAsia" w:ascii="仿宋_GB2312" w:hAnsi="仿宋_GB2312" w:eastAsia="仿宋_GB2312" w:cs="仿宋_GB2312"/>
          <w:b w:val="0"/>
          <w:bCs w:val="0"/>
          <w:caps w:val="0"/>
          <w:color w:val="FF0000"/>
          <w:spacing w:val="0"/>
          <w:sz w:val="32"/>
          <w:szCs w:val="32"/>
          <w:shd w:val="clear" w:fill="FFFFFF"/>
          <w:lang w:val="en-US" w:eastAsia="zh-CN"/>
        </w:rPr>
        <w:t>5</w:t>
      </w:r>
      <w:r>
        <w:rPr>
          <w:rFonts w:hint="eastAsia" w:ascii="仿宋_GB2312" w:hAnsi="仿宋_GB2312" w:eastAsia="仿宋_GB2312" w:cs="仿宋_GB2312"/>
          <w:b w:val="0"/>
          <w:bCs w:val="0"/>
          <w:caps w:val="0"/>
          <w:color w:val="FF0000"/>
          <w:spacing w:val="0"/>
          <w:sz w:val="32"/>
          <w:szCs w:val="32"/>
          <w:shd w:val="clear" w:fill="FFFFFF"/>
        </w:rPr>
        <w:t>00平方米</w:t>
      </w:r>
      <w:r>
        <w:rPr>
          <w:rFonts w:hint="eastAsia" w:ascii="楷体_GB2312" w:hAnsi="楷体_GB2312" w:eastAsia="楷体_GB2312" w:cs="楷体_GB2312"/>
          <w:b w:val="0"/>
          <w:bCs w:val="0"/>
          <w:caps w:val="0"/>
          <w:color w:val="0000FF"/>
          <w:spacing w:val="0"/>
          <w:kern w:val="0"/>
          <w:sz w:val="28"/>
          <w:szCs w:val="28"/>
          <w:shd w:val="clear" w:fill="FFFFFF"/>
          <w:lang w:val="en-US" w:eastAsia="zh-CN" w:bidi="ar"/>
        </w:rPr>
        <w:t>（参照河东新区以前执行标准）</w:t>
      </w:r>
      <w:r>
        <w:rPr>
          <w:rFonts w:hint="eastAsia" w:ascii="仿宋_GB2312" w:hAnsi="仿宋_GB2312" w:cs="仿宋_GB2312"/>
          <w:b w:val="0"/>
          <w:bCs w:val="0"/>
          <w:caps w:val="0"/>
          <w:color w:val="auto"/>
          <w:spacing w:val="0"/>
          <w:sz w:val="32"/>
          <w:szCs w:val="32"/>
          <w:shd w:val="clear" w:fill="FFFFFF"/>
          <w:lang w:eastAsia="zh-CN"/>
        </w:rPr>
        <w:t>。</w:t>
      </w:r>
      <w:r>
        <w:rPr>
          <w:rFonts w:hint="eastAsia" w:ascii="仿宋_GB2312" w:hAnsi="仿宋_GB2312" w:eastAsia="仿宋_GB2312" w:cs="仿宋_GB2312"/>
          <w:b w:val="0"/>
          <w:bCs w:val="0"/>
          <w:color w:val="auto"/>
          <w:sz w:val="32"/>
          <w:szCs w:val="32"/>
          <w:lang w:val="en-US" w:eastAsia="zh-CN"/>
        </w:rPr>
        <w:t>其中，培训场地面积应不少于办学场所总面积的2/3。美术类同一培训时段内生均面积不低于3平方米，音乐类、戏曲戏剧类、曲艺类同一培训时段内生均面积不低于4平方米，舞蹈类同一培训时段内生均面积不低于6平方米</w:t>
      </w:r>
      <w:r>
        <w:rPr>
          <w:rFonts w:hint="eastAsia" w:ascii="仿宋_GB2312" w:hAnsi="仿宋_GB2312" w:eastAsia="仿宋_GB2312" w:cs="仿宋_GB2312"/>
          <w:b w:val="0"/>
          <w:bCs w:val="0"/>
          <w:color w:val="auto"/>
          <w:sz w:val="32"/>
          <w:szCs w:val="32"/>
        </w:rPr>
        <w:t>，确保保持合理间距，不拥挤、易疏散。</w:t>
      </w:r>
    </w:p>
    <w:p>
      <w:pPr>
        <w:pStyle w:val="6"/>
        <w:ind w:firstLine="560" w:firstLineChars="200"/>
        <w:rPr>
          <w:rFonts w:hint="eastAsia" w:ascii="仿宋_GB2312" w:hAnsi="仿宋_GB2312" w:eastAsia="仿宋_GB2312" w:cs="仿宋_GB2312"/>
          <w:b w:val="0"/>
          <w:bCs w:val="0"/>
          <w:color w:val="4472C4" w:themeColor="accent5"/>
          <w:kern w:val="2"/>
          <w:sz w:val="28"/>
          <w:szCs w:val="28"/>
          <w:lang w:val="en-US" w:eastAsia="zh-CN" w:bidi="ar-SA"/>
          <w14:textFill>
            <w14:solidFill>
              <w14:schemeClr w14:val="accent5"/>
            </w14:solidFill>
          </w14:textFill>
        </w:rPr>
      </w:pPr>
      <w:r>
        <w:rPr>
          <w:rFonts w:hint="eastAsia" w:ascii="楷体_GB2312" w:hAnsi="楷体_GB2312" w:eastAsia="楷体_GB2312" w:cs="楷体_GB2312"/>
          <w:b w:val="0"/>
          <w:bCs w:val="0"/>
          <w:color w:val="0000FF"/>
          <w:kern w:val="2"/>
          <w:sz w:val="28"/>
          <w:szCs w:val="28"/>
          <w:lang w:val="en-US" w:eastAsia="zh-CN" w:bidi="ar-SA"/>
        </w:rPr>
        <w:t>【成都2022年执行：舞蹈、戏剧类培训场地总建筑面积不低于300平方米，其他类别艺术类培训场地总建筑面积不低于150平方米】</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设施设备</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培训机构应具有与培训类别、培训层次、培训项目和培训规模相适应的设施设备和器材等。培训教室设施设备要按照培训内容设计要求和《中小学校设计规范》进行建设，要按照采光和照明有关标准，落实好青少年近视防控要求。对于存在安全风险的设施设备，须做好防护措施，设立警示标牌，并制定应急预案，配备基本防护用品。设施设备存在噪音危害的，应采取有效的措施隔音降噪。</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lang w:val="en-US" w:eastAsia="zh-CN"/>
        </w:rPr>
        <w:t>4.安全要求。</w:t>
      </w:r>
      <w:r>
        <w:rPr>
          <w:rFonts w:hint="eastAsia" w:ascii="仿宋_GB2312" w:hAnsi="仿宋_GB2312" w:eastAsia="仿宋_GB2312" w:cs="仿宋_GB2312"/>
          <w:b w:val="0"/>
          <w:bCs w:val="0"/>
          <w:color w:val="auto"/>
          <w:sz w:val="32"/>
          <w:szCs w:val="32"/>
        </w:rPr>
        <w:t>培训机构场所必须符合国家关于消防、环保、卫生等管理规定</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必须达到中小学校（园）安全要求，建立“人防、物防、技防”三位一体的安全防范体系，场所应配备具有视音频监控功能的安全技术防范系统，确保教室、户外活动场地、活动室、出入口及周边等场所无死角，设置明显提示性标识，并应具备与公安机关、文化旅游、教育等部门实时联网的接口，采获的视音频、出入记录等信息储存时间不得</w:t>
      </w:r>
      <w:r>
        <w:rPr>
          <w:rFonts w:hint="eastAsia" w:ascii="仿宋_GB2312" w:hAnsi="仿宋_GB2312" w:cs="仿宋_GB2312"/>
          <w:b w:val="0"/>
          <w:bCs w:val="0"/>
          <w:color w:val="auto"/>
          <w:sz w:val="32"/>
          <w:szCs w:val="32"/>
          <w:lang w:val="en-US" w:eastAsia="zh-CN"/>
        </w:rPr>
        <w:t>少于</w:t>
      </w:r>
      <w:r>
        <w:rPr>
          <w:rFonts w:hint="eastAsia" w:ascii="仿宋_GB2312" w:hAnsi="仿宋_GB2312" w:eastAsia="仿宋_GB2312" w:cs="仿宋_GB2312"/>
          <w:b w:val="0"/>
          <w:bCs w:val="0"/>
          <w:color w:val="auto"/>
          <w:sz w:val="32"/>
          <w:szCs w:val="32"/>
        </w:rPr>
        <w:t>60日。各类安全制度、安全注意事项和特殊要求、平面示意图及疏散通道指示图等应悬挂在明显位置；设置醒目的安全指示标志，并确保安全疏散通道畅通。加强对从业人员进行设施操作、消防安全、应急救护等方面培训；制定事故应急处置预案并至少半年开展一次应急处置演练；通过为教员和学员购买人身安全保险等方式，防范和化解安全事故风险。</w:t>
      </w:r>
    </w:p>
    <w:p>
      <w:pPr>
        <w:pStyle w:val="3"/>
        <w:keepNext w:val="0"/>
        <w:keepLines w:val="0"/>
        <w:pageBreakBefore w:val="0"/>
        <w:kinsoku/>
        <w:wordWrap/>
        <w:overflowPunct/>
        <w:topLinePunct w:val="0"/>
        <w:autoSpaceDE/>
        <w:autoSpaceDN/>
        <w:bidi w:val="0"/>
        <w:adjustRightInd/>
        <w:snapToGrid/>
        <w:spacing w:before="0" w:beforeAutospacing="0" w:afterAutospacing="0" w:line="576" w:lineRule="exact"/>
        <w:ind w:left="0" w:leftChars="0"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培训机构办学场所必须达到当地防疫部门的防疫要求，落实疫情防控主体责任，落实培训场所各项防控措施，做好教室等重点场所卫生防疫管理，保障教员和学员身体健康。</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六</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从业人员</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default" w:ascii="仿宋_GB2312" w:hAnsi="仿宋_GB2312" w:cs="仿宋_GB2312"/>
          <w:b w:val="0"/>
          <w:bCs w:val="0"/>
          <w:color w:val="auto"/>
          <w:sz w:val="32"/>
          <w:szCs w:val="32"/>
          <w:lang w:eastAsia="zh-CN"/>
        </w:rPr>
      </w:pPr>
      <w:r>
        <w:rPr>
          <w:rFonts w:hint="default" w:ascii="仿宋_GB2312" w:hAnsi="仿宋_GB2312" w:cs="仿宋_GB2312"/>
          <w:b w:val="0"/>
          <w:bCs w:val="0"/>
          <w:color w:val="auto"/>
          <w:sz w:val="32"/>
          <w:szCs w:val="32"/>
        </w:rPr>
        <w:t>1.条件。</w:t>
      </w:r>
      <w:r>
        <w:rPr>
          <w:rFonts w:hint="eastAsia" w:ascii="仿宋_GB2312" w:hAnsi="仿宋_GB2312" w:eastAsia="仿宋_GB2312" w:cs="仿宋_GB2312"/>
          <w:b w:val="0"/>
          <w:bCs w:val="0"/>
          <w:color w:val="auto"/>
          <w:sz w:val="32"/>
          <w:szCs w:val="32"/>
        </w:rPr>
        <w:t>培训机构从业人员</w:t>
      </w:r>
      <w:r>
        <w:rPr>
          <w:rFonts w:hint="eastAsia" w:ascii="仿宋_GB2312" w:hAnsi="仿宋_GB2312" w:cs="仿宋_GB2312"/>
          <w:b w:val="0"/>
          <w:bCs w:val="0"/>
          <w:color w:val="auto"/>
          <w:sz w:val="32"/>
          <w:szCs w:val="32"/>
          <w:lang w:eastAsia="zh-CN"/>
        </w:rPr>
        <w:t>，</w:t>
      </w:r>
      <w:r>
        <w:rPr>
          <w:rFonts w:hint="eastAsia" w:ascii="仿宋_GB2312" w:hAnsi="仿宋_GB2312" w:cs="仿宋_GB2312"/>
          <w:b w:val="0"/>
          <w:bCs w:val="0"/>
          <w:color w:val="auto"/>
          <w:sz w:val="32"/>
          <w:szCs w:val="32"/>
          <w:lang w:val="en-US" w:eastAsia="zh-CN"/>
        </w:rPr>
        <w:t>包含但不限于</w:t>
      </w:r>
      <w:r>
        <w:rPr>
          <w:rFonts w:hint="eastAsia" w:ascii="仿宋_GB2312" w:hAnsi="仿宋_GB2312" w:eastAsia="仿宋_GB2312" w:cs="仿宋_GB2312"/>
          <w:b w:val="0"/>
          <w:bCs w:val="0"/>
          <w:color w:val="auto"/>
          <w:sz w:val="32"/>
          <w:szCs w:val="32"/>
        </w:rPr>
        <w:t>教学人员（培训授课的人员）、教研人员（培训研究的人员）和其他人员（助教、带班人员等辅助人员）</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应当拥护中国共产党的领导和中国特色社会主义制度，全面贯彻党的教育方针，落实立德树人根本任务</w:t>
      </w:r>
      <w:r>
        <w:rPr>
          <w:rFonts w:hint="default" w:ascii="仿宋_GB2312" w:hAnsi="仿宋_GB2312" w:cs="仿宋_GB2312"/>
          <w:b w:val="0"/>
          <w:bCs w:val="0"/>
          <w:color w:val="auto"/>
          <w:sz w:val="32"/>
          <w:szCs w:val="32"/>
        </w:rPr>
        <w:t>；</w:t>
      </w:r>
      <w:r>
        <w:rPr>
          <w:rFonts w:hint="default" w:ascii="仿宋_GB2312" w:hAnsi="仿宋_GB2312" w:cs="仿宋_GB2312"/>
          <w:b w:val="0"/>
          <w:bCs w:val="0"/>
          <w:color w:val="auto"/>
          <w:sz w:val="32"/>
          <w:szCs w:val="32"/>
          <w:lang w:eastAsia="zh-CN"/>
        </w:rPr>
        <w:t>爱国守法，恪守宪法，遵守法律法规，依法履行各项职责；具备良好的思想品德和职业道德，举止文明，关心爱护学生。</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培训机构聘用教学人员应符合以下条件之一：</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具</w:t>
      </w:r>
      <w:r>
        <w:rPr>
          <w:rFonts w:hint="eastAsia" w:ascii="仿宋_GB2312" w:hAnsi="仿宋_GB2312" w:cs="仿宋_GB2312"/>
          <w:b w:val="0"/>
          <w:bCs w:val="0"/>
          <w:color w:val="auto"/>
          <w:sz w:val="32"/>
          <w:szCs w:val="32"/>
        </w:rPr>
        <w:t>有文化艺术类相关专业大</w:t>
      </w:r>
      <w:r>
        <w:rPr>
          <w:rFonts w:hint="eastAsia" w:ascii="仿宋_GB2312" w:hAnsi="仿宋_GB2312" w:eastAsia="仿宋_GB2312" w:cs="仿宋_GB2312"/>
          <w:b w:val="0"/>
          <w:bCs w:val="0"/>
          <w:color w:val="auto"/>
          <w:sz w:val="32"/>
          <w:szCs w:val="32"/>
        </w:rPr>
        <w:t>学专科</w:t>
      </w:r>
      <w:r>
        <w:rPr>
          <w:rFonts w:hint="eastAsia" w:ascii="仿宋_GB2312" w:hAnsi="仿宋_GB2312" w:cs="仿宋_GB2312"/>
          <w:b w:val="0"/>
          <w:bCs w:val="0"/>
          <w:color w:val="auto"/>
          <w:sz w:val="32"/>
          <w:szCs w:val="32"/>
          <w:lang w:val="en-US" w:eastAsia="zh-CN"/>
        </w:rPr>
        <w:t>及</w:t>
      </w:r>
      <w:r>
        <w:rPr>
          <w:rFonts w:hint="eastAsia" w:ascii="仿宋_GB2312" w:hAnsi="仿宋_GB2312" w:eastAsia="仿宋_GB2312" w:cs="仿宋_GB2312"/>
          <w:b w:val="0"/>
          <w:bCs w:val="0"/>
          <w:color w:val="auto"/>
          <w:sz w:val="32"/>
          <w:szCs w:val="32"/>
        </w:rPr>
        <w:t>以上学历；</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具有与培训</w:t>
      </w:r>
      <w:r>
        <w:rPr>
          <w:rFonts w:hint="default" w:ascii="仿宋_GB2312" w:hAnsi="仿宋_GB2312" w:cs="仿宋_GB2312"/>
          <w:b w:val="0"/>
          <w:bCs w:val="0"/>
          <w:color w:val="auto"/>
          <w:sz w:val="32"/>
          <w:szCs w:val="32"/>
        </w:rPr>
        <w:t>学段和培训学科相</w:t>
      </w:r>
      <w:r>
        <w:rPr>
          <w:rFonts w:hint="eastAsia" w:ascii="仿宋_GB2312" w:hAnsi="仿宋_GB2312" w:eastAsia="仿宋_GB2312" w:cs="仿宋_GB2312"/>
          <w:b w:val="0"/>
          <w:bCs w:val="0"/>
          <w:color w:val="auto"/>
          <w:sz w:val="32"/>
          <w:szCs w:val="32"/>
        </w:rPr>
        <w:t>对应的</w:t>
      </w:r>
      <w:r>
        <w:rPr>
          <w:rFonts w:hint="default" w:ascii="仿宋_GB2312" w:hAnsi="仿宋_GB2312" w:cs="仿宋_GB2312"/>
          <w:b w:val="0"/>
          <w:bCs w:val="0"/>
          <w:color w:val="auto"/>
          <w:sz w:val="32"/>
          <w:szCs w:val="32"/>
        </w:rPr>
        <w:t>《</w:t>
      </w:r>
      <w:r>
        <w:rPr>
          <w:rFonts w:hint="eastAsia" w:ascii="仿宋_GB2312" w:hAnsi="仿宋_GB2312" w:eastAsia="仿宋_GB2312" w:cs="仿宋_GB2312"/>
          <w:b w:val="0"/>
          <w:bCs w:val="0"/>
          <w:color w:val="auto"/>
          <w:sz w:val="32"/>
          <w:szCs w:val="32"/>
        </w:rPr>
        <w:t>教师资格证</w:t>
      </w:r>
      <w:r>
        <w:rPr>
          <w:rFonts w:hint="default" w:ascii="仿宋_GB2312" w:hAnsi="仿宋_GB2312" w:cs="仿宋_GB2312"/>
          <w:b w:val="0"/>
          <w:bCs w:val="0"/>
          <w:color w:val="auto"/>
          <w:sz w:val="32"/>
          <w:szCs w:val="32"/>
        </w:rPr>
        <w:t>》</w:t>
      </w:r>
      <w:r>
        <w:rPr>
          <w:rFonts w:hint="eastAsia" w:ascii="仿宋_GB2312" w:hAnsi="仿宋_GB2312" w:eastAsia="仿宋_GB2312" w:cs="仿宋_GB2312"/>
          <w:b w:val="0"/>
          <w:bCs w:val="0"/>
          <w:color w:val="auto"/>
          <w:sz w:val="32"/>
          <w:szCs w:val="32"/>
        </w:rPr>
        <w:t>《艺术培训专业指导证》或相关职业（专业）技能资格证；</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具有中级及以上文化艺术相关专业职称；</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具有经人力资源和社会保障部确定的人才评价机构颁发的文化艺术职业技能等级证书。</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具有经省级（含）以上文化艺术行政部门认定的相关证书。</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培训机构不得聘用下列人员：</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中小学校（园）在职教职工（含科研人员）；</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处于从业禁止期间的人员；</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纳入“校外培训机构从业人员黑名单”管理的人员；</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default" w:ascii="仿宋_GB2312" w:hAnsi="仿宋_GB2312" w:cs="仿宋_GB2312"/>
          <w:b w:val="0"/>
          <w:bCs w:val="0"/>
          <w:color w:val="auto"/>
          <w:sz w:val="32"/>
          <w:szCs w:val="32"/>
          <w:lang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受到剥夺政治权利或者故意犯罪受到有期徒刑以上刑事处罚的人员；</w:t>
      </w:r>
    </w:p>
    <w:p>
      <w:pPr>
        <w:pStyle w:val="3"/>
        <w:keepNext w:val="0"/>
        <w:keepLines w:val="0"/>
        <w:pageBreakBefore w:val="0"/>
        <w:kinsoku/>
        <w:wordWrap/>
        <w:overflowPunct/>
        <w:topLinePunct w:val="0"/>
        <w:autoSpaceDE/>
        <w:autoSpaceDN/>
        <w:bidi w:val="0"/>
        <w:adjustRightInd/>
        <w:snapToGrid/>
        <w:spacing w:before="0"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有性侵害、虐待、拐卖、暴力伤害、吸食毒品等违法犯罪记录的人员；</w:t>
      </w:r>
    </w:p>
    <w:p>
      <w:pPr>
        <w:pStyle w:val="3"/>
        <w:spacing w:before="0" w:line="576" w:lineRule="exact"/>
        <w:ind w:left="0" w:firstLine="640" w:firstLineChars="200"/>
        <w:rPr>
          <w:rFonts w:hint="eastAsia" w:ascii="仿宋_GB2312" w:hAnsi="仿宋_GB2312" w:eastAsia="仿宋_GB2312" w:cs="仿宋_GB2312"/>
          <w:b w:val="0"/>
          <w:bCs w:val="0"/>
          <w:color w:val="auto"/>
          <w:szCs w:val="32"/>
          <w:lang w:val="en-US" w:eastAsia="zh-CN"/>
        </w:rPr>
      </w:pPr>
      <w:r>
        <w:rPr>
          <w:rFonts w:hint="eastAsia" w:ascii="仿宋_GB2312" w:hAnsi="仿宋_GB2312" w:eastAsia="仿宋_GB2312" w:cs="仿宋_GB2312"/>
          <w:b w:val="0"/>
          <w:bCs w:val="0"/>
          <w:color w:val="auto"/>
          <w:szCs w:val="32"/>
          <w:lang w:eastAsia="zh-CN"/>
        </w:rPr>
        <w:t>（</w:t>
      </w:r>
      <w:r>
        <w:rPr>
          <w:rFonts w:hint="eastAsia" w:ascii="仿宋_GB2312" w:hAnsi="仿宋_GB2312" w:eastAsia="仿宋_GB2312" w:cs="仿宋_GB2312"/>
          <w:b w:val="0"/>
          <w:bCs w:val="0"/>
          <w:color w:val="auto"/>
          <w:szCs w:val="32"/>
          <w:lang w:val="en-US" w:eastAsia="zh-CN"/>
        </w:rPr>
        <w:t>6</w:t>
      </w:r>
      <w:r>
        <w:rPr>
          <w:rFonts w:hint="eastAsia" w:ascii="仿宋_GB2312" w:hAnsi="仿宋_GB2312" w:eastAsia="仿宋_GB2312" w:cs="仿宋_GB2312"/>
          <w:b w:val="0"/>
          <w:bCs w:val="0"/>
          <w:color w:val="auto"/>
          <w:szCs w:val="32"/>
          <w:lang w:eastAsia="zh-CN"/>
        </w:rPr>
        <w:t>）</w:t>
      </w:r>
      <w:r>
        <w:rPr>
          <w:rFonts w:hint="eastAsia" w:ascii="仿宋_GB2312" w:hAnsi="仿宋_GB2312" w:eastAsia="仿宋_GB2312" w:cs="仿宋_GB2312"/>
          <w:b w:val="0"/>
          <w:bCs w:val="0"/>
          <w:color w:val="auto"/>
          <w:szCs w:val="32"/>
          <w:lang w:val="en-US" w:eastAsia="zh-CN"/>
        </w:rPr>
        <w:t>因危害未成年人的违法犯罪行为受到治安管理处罚或者管制、拘役等刑事处罚的人员；</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有精神病史</w:t>
      </w:r>
      <w:r>
        <w:rPr>
          <w:rFonts w:hint="default" w:ascii="仿宋_GB2312" w:hAnsi="仿宋_GB2312" w:cs="仿宋_GB2312"/>
          <w:b w:val="0"/>
          <w:bCs w:val="0"/>
          <w:color w:val="auto"/>
          <w:sz w:val="32"/>
          <w:szCs w:val="32"/>
        </w:rPr>
        <w:t>及</w:t>
      </w:r>
      <w:r>
        <w:rPr>
          <w:rFonts w:hint="eastAsia" w:ascii="仿宋_GB2312" w:hAnsi="仿宋_GB2312" w:eastAsia="仿宋_GB2312" w:cs="仿宋_GB2312"/>
          <w:b w:val="0"/>
          <w:bCs w:val="0"/>
          <w:color w:val="auto"/>
          <w:sz w:val="32"/>
          <w:szCs w:val="32"/>
        </w:rPr>
        <w:t>其他不适宜在培训机构工作的人员。</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default" w:ascii="仿宋_GB2312" w:hAnsi="仿宋_GB2312" w:cs="仿宋_GB2312"/>
          <w:b w:val="0"/>
          <w:bCs w:val="0"/>
          <w:color w:val="auto"/>
          <w:sz w:val="32"/>
          <w:szCs w:val="32"/>
        </w:rPr>
        <w:t>2.配备。</w:t>
      </w:r>
      <w:r>
        <w:rPr>
          <w:rFonts w:hint="eastAsia" w:ascii="仿宋_GB2312" w:hAnsi="仿宋_GB2312" w:eastAsia="仿宋_GB2312" w:cs="仿宋_GB2312"/>
          <w:b w:val="0"/>
          <w:bCs w:val="0"/>
          <w:color w:val="auto"/>
          <w:sz w:val="32"/>
          <w:szCs w:val="32"/>
        </w:rPr>
        <w:t>培训机构应根据办学规模</w:t>
      </w:r>
      <w:r>
        <w:rPr>
          <w:rFonts w:hint="default" w:ascii="仿宋_GB2312" w:hAnsi="仿宋_GB2312" w:cs="仿宋_GB2312"/>
          <w:b w:val="0"/>
          <w:bCs w:val="0"/>
          <w:color w:val="FF0000"/>
          <w:sz w:val="32"/>
          <w:szCs w:val="32"/>
        </w:rPr>
        <w:t>在</w:t>
      </w:r>
      <w:r>
        <w:rPr>
          <w:rFonts w:hint="eastAsia" w:ascii="仿宋_GB2312" w:hAnsi="仿宋_GB2312" w:eastAsia="仿宋_GB2312" w:cs="仿宋_GB2312"/>
          <w:b w:val="0"/>
          <w:bCs w:val="0"/>
          <w:color w:val="FF0000"/>
          <w:sz w:val="32"/>
          <w:szCs w:val="32"/>
        </w:rPr>
        <w:t>单个培训场所配备不少于3人的专职管理人员，</w:t>
      </w:r>
      <w:r>
        <w:rPr>
          <w:rFonts w:hint="eastAsia" w:ascii="仿宋_GB2312" w:hAnsi="仿宋_GB2312" w:eastAsia="仿宋_GB2312" w:cs="仿宋_GB2312"/>
          <w:b w:val="0"/>
          <w:bCs w:val="0"/>
          <w:color w:val="auto"/>
          <w:sz w:val="32"/>
          <w:szCs w:val="32"/>
        </w:rPr>
        <w:t>同时还必须根据所开设</w:t>
      </w:r>
      <w:r>
        <w:rPr>
          <w:rFonts w:hint="default" w:ascii="仿宋_GB2312" w:hAnsi="仿宋_GB2312" w:cs="仿宋_GB2312"/>
          <w:b w:val="0"/>
          <w:bCs w:val="0"/>
          <w:color w:val="auto"/>
          <w:sz w:val="32"/>
          <w:szCs w:val="32"/>
        </w:rPr>
        <w:t>文化</w:t>
      </w:r>
      <w:r>
        <w:rPr>
          <w:rFonts w:hint="eastAsia" w:ascii="仿宋_GB2312" w:hAnsi="仿宋_GB2312" w:eastAsia="仿宋_GB2312" w:cs="仿宋_GB2312"/>
          <w:b w:val="0"/>
          <w:bCs w:val="0"/>
          <w:color w:val="auto"/>
          <w:sz w:val="32"/>
          <w:szCs w:val="32"/>
        </w:rPr>
        <w:t>艺术类专业培训项目和规模，配齐具有相应任职资格和任职条件的专职教学人员。其中</w:t>
      </w:r>
      <w:r>
        <w:rPr>
          <w:rFonts w:hint="eastAsia" w:ascii="仿宋_GB2312" w:hAnsi="仿宋_GB2312" w:eastAsia="仿宋_GB2312" w:cs="仿宋_GB2312"/>
          <w:b w:val="0"/>
          <w:bCs w:val="0"/>
          <w:color w:val="0000FF"/>
          <w:sz w:val="32"/>
          <w:szCs w:val="32"/>
          <w:lang w:val="en-US" w:eastAsia="zh-CN"/>
        </w:rPr>
        <w:t>签订一年以上正式劳动合同的</w:t>
      </w:r>
      <w:r>
        <w:rPr>
          <w:rFonts w:hint="eastAsia" w:ascii="仿宋_GB2312" w:hAnsi="仿宋_GB2312" w:eastAsia="仿宋_GB2312" w:cs="仿宋_GB2312"/>
          <w:b w:val="0"/>
          <w:bCs w:val="0"/>
          <w:color w:val="auto"/>
          <w:sz w:val="32"/>
          <w:szCs w:val="32"/>
        </w:rPr>
        <w:t>专职教学、教研人员原则上不低于机构从业人员总数的50%</w:t>
      </w:r>
      <w:r>
        <w:rPr>
          <w:rFonts w:hint="default" w:ascii="仿宋_GB2312" w:hAnsi="仿宋_GB2312" w:cs="仿宋_GB2312"/>
          <w:b w:val="0"/>
          <w:bCs w:val="0"/>
          <w:color w:val="auto"/>
          <w:sz w:val="32"/>
          <w:szCs w:val="32"/>
        </w:rPr>
        <w:t>，</w:t>
      </w:r>
      <w:r>
        <w:rPr>
          <w:rFonts w:hint="eastAsia" w:ascii="仿宋_GB2312" w:hAnsi="仿宋_GB2312" w:eastAsia="仿宋_GB2312" w:cs="仿宋_GB2312"/>
          <w:b w:val="0"/>
          <w:bCs w:val="0"/>
          <w:color w:val="FF0000"/>
          <w:sz w:val="32"/>
          <w:szCs w:val="32"/>
        </w:rPr>
        <w:t>每个科目</w:t>
      </w:r>
      <w:r>
        <w:rPr>
          <w:rFonts w:hint="default" w:ascii="仿宋_GB2312" w:hAnsi="仿宋_GB2312" w:cs="仿宋_GB2312"/>
          <w:b w:val="0"/>
          <w:bCs w:val="0"/>
          <w:color w:val="FF0000"/>
          <w:sz w:val="32"/>
          <w:szCs w:val="32"/>
        </w:rPr>
        <w:t>配备</w:t>
      </w:r>
      <w:r>
        <w:rPr>
          <w:rFonts w:hint="eastAsia" w:ascii="仿宋_GB2312" w:hAnsi="仿宋_GB2312" w:eastAsia="仿宋_GB2312" w:cs="仿宋_GB2312"/>
          <w:b w:val="0"/>
          <w:bCs w:val="0"/>
          <w:color w:val="FF0000"/>
          <w:sz w:val="32"/>
          <w:szCs w:val="32"/>
        </w:rPr>
        <w:t>1名以上的专职教学人员</w:t>
      </w:r>
      <w:r>
        <w:rPr>
          <w:rFonts w:hint="default" w:ascii="仿宋_GB2312" w:hAnsi="仿宋_GB2312" w:cs="仿宋_GB2312"/>
          <w:b w:val="0"/>
          <w:bCs w:val="0"/>
          <w:color w:val="FF0000"/>
          <w:sz w:val="32"/>
          <w:szCs w:val="32"/>
        </w:rPr>
        <w:t>，</w:t>
      </w:r>
      <w:r>
        <w:rPr>
          <w:rFonts w:hint="eastAsia" w:ascii="仿宋_GB2312" w:hAnsi="仿宋_GB2312" w:eastAsia="仿宋_GB2312" w:cs="仿宋_GB2312"/>
          <w:b w:val="0"/>
          <w:bCs w:val="0"/>
          <w:color w:val="FF0000"/>
          <w:sz w:val="32"/>
          <w:szCs w:val="32"/>
        </w:rPr>
        <w:t>每班次专职</w:t>
      </w:r>
      <w:r>
        <w:rPr>
          <w:rFonts w:hint="eastAsia" w:ascii="仿宋_GB2312" w:hAnsi="仿宋_GB2312" w:cs="仿宋_GB2312"/>
          <w:b w:val="0"/>
          <w:bCs w:val="0"/>
          <w:color w:val="FF0000"/>
          <w:sz w:val="32"/>
          <w:szCs w:val="32"/>
          <w:lang w:val="en-US" w:eastAsia="zh-CN"/>
        </w:rPr>
        <w:t>教学人员</w:t>
      </w:r>
      <w:r>
        <w:rPr>
          <w:rFonts w:hint="eastAsia" w:ascii="仿宋_GB2312" w:hAnsi="仿宋_GB2312" w:eastAsia="仿宋_GB2312" w:cs="仿宋_GB2312"/>
          <w:b w:val="0"/>
          <w:bCs w:val="0"/>
          <w:color w:val="FF0000"/>
          <w:sz w:val="32"/>
          <w:szCs w:val="32"/>
        </w:rPr>
        <w:t>人数原则上不低于</w:t>
      </w:r>
      <w:r>
        <w:rPr>
          <w:rFonts w:hint="default" w:ascii="仿宋_GB2312" w:hAnsi="仿宋_GB2312" w:cs="仿宋_GB2312"/>
          <w:b w:val="0"/>
          <w:bCs w:val="0"/>
          <w:color w:val="FF0000"/>
          <w:sz w:val="32"/>
          <w:szCs w:val="32"/>
        </w:rPr>
        <w:t>学生</w:t>
      </w:r>
      <w:r>
        <w:rPr>
          <w:rFonts w:hint="eastAsia" w:ascii="仿宋_GB2312" w:hAnsi="仿宋_GB2312" w:eastAsia="仿宋_GB2312" w:cs="仿宋_GB2312"/>
          <w:b w:val="0"/>
          <w:bCs w:val="0"/>
          <w:color w:val="FF0000"/>
          <w:sz w:val="32"/>
          <w:szCs w:val="32"/>
        </w:rPr>
        <w:t>人数的5%。</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560" w:firstLineChars="200"/>
        <w:textAlignment w:val="auto"/>
        <w:rPr>
          <w:rFonts w:hint="eastAsia" w:ascii="仿宋_GB2312" w:hAnsi="仿宋_GB2312" w:eastAsia="仿宋_GB2312" w:cs="仿宋_GB2312"/>
          <w:b w:val="0"/>
          <w:bCs w:val="0"/>
          <w:color w:val="4472C4" w:themeColor="accent5"/>
          <w:kern w:val="2"/>
          <w:sz w:val="24"/>
          <w:szCs w:val="24"/>
          <w:lang w:val="en-US" w:eastAsia="zh-CN" w:bidi="ar-SA"/>
          <w14:textFill>
            <w14:solidFill>
              <w14:schemeClr w14:val="accent5"/>
            </w14:solidFill>
          </w14:textFill>
        </w:rPr>
      </w:pPr>
      <w:r>
        <w:rPr>
          <w:rFonts w:hint="eastAsia" w:ascii="楷体_GB2312" w:hAnsi="楷体_GB2312" w:eastAsia="楷体_GB2312" w:cs="楷体_GB2312"/>
          <w:b w:val="0"/>
          <w:bCs w:val="0"/>
          <w:color w:val="0000FF"/>
          <w:kern w:val="2"/>
          <w:sz w:val="28"/>
          <w:szCs w:val="28"/>
          <w:lang w:val="en-US" w:eastAsia="zh-CN" w:bidi="ar-SA"/>
        </w:rPr>
        <w:t>【部分参考《</w:t>
      </w:r>
      <w:r>
        <w:rPr>
          <w:rFonts w:hint="eastAsia" w:ascii="楷体_GB2312" w:hAnsi="楷体_GB2312" w:eastAsia="楷体_GB2312" w:cs="楷体_GB2312"/>
          <w:color w:val="0000FF"/>
          <w:sz w:val="28"/>
          <w:szCs w:val="28"/>
        </w:rPr>
        <w:t>成都市文化艺术类校外培训机构设置指导标准（试行）</w:t>
      </w:r>
      <w:r>
        <w:rPr>
          <w:rFonts w:hint="eastAsia" w:ascii="楷体_GB2312" w:hAnsi="楷体_GB2312" w:eastAsia="楷体_GB2312" w:cs="楷体_GB2312"/>
          <w:color w:val="0000FF"/>
          <w:sz w:val="28"/>
          <w:szCs w:val="28"/>
          <w:lang w:eastAsia="zh-CN"/>
        </w:rPr>
        <w:t>》（</w:t>
      </w:r>
      <w:r>
        <w:rPr>
          <w:rFonts w:hint="eastAsia" w:ascii="楷体_GB2312" w:hAnsi="楷体_GB2312" w:eastAsia="楷体_GB2312" w:cs="楷体_GB2312"/>
          <w:color w:val="0000FF"/>
          <w:sz w:val="28"/>
          <w:szCs w:val="28"/>
          <w:lang w:val="en-US" w:eastAsia="zh-CN"/>
        </w:rPr>
        <w:t>2022年1月</w:t>
      </w:r>
      <w:r>
        <w:rPr>
          <w:rFonts w:hint="eastAsia" w:ascii="楷体_GB2312" w:hAnsi="楷体_GB2312" w:eastAsia="楷体_GB2312" w:cs="楷体_GB2312"/>
          <w:color w:val="0000FF"/>
          <w:sz w:val="28"/>
          <w:szCs w:val="28"/>
          <w:lang w:eastAsia="zh-CN"/>
        </w:rPr>
        <w:t>）</w:t>
      </w:r>
      <w:r>
        <w:rPr>
          <w:rFonts w:hint="eastAsia" w:ascii="楷体_GB2312" w:hAnsi="楷体_GB2312" w:eastAsia="楷体_GB2312" w:cs="楷体_GB2312"/>
          <w:b w:val="0"/>
          <w:bCs w:val="0"/>
          <w:color w:val="0000FF"/>
          <w:kern w:val="2"/>
          <w:sz w:val="28"/>
          <w:szCs w:val="28"/>
          <w:lang w:val="en-US" w:eastAsia="zh-CN" w:bidi="ar-SA"/>
        </w:rPr>
        <w:t>：培训机构应根据办学规模配备不少于3人的专职管理人员，同时还必须根据所开设艺术类专业培训项目和规模，配齐具有相应任职资格和任职条件的专任教师。其中签订一年以上正式劳动合同的教师不低于培训机构从业人员总数的50%，并且所开设艺术专业课程的师生比参照国有艺术院校标准执行，原则上老师人数不低于学生人数的3%；面向3周岁以上学龄前儿童开展培训的，每班次专职培训教师人数原则上不低于儿童人数的5%。】</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lang w:val="en-US" w:eastAsia="zh-CN"/>
        </w:rPr>
        <w:t>3.管理。</w:t>
      </w:r>
      <w:r>
        <w:rPr>
          <w:rFonts w:hint="eastAsia" w:ascii="仿宋_GB2312" w:hAnsi="仿宋_GB2312" w:eastAsia="仿宋_GB2312" w:cs="仿宋_GB2312"/>
          <w:b w:val="0"/>
          <w:bCs w:val="0"/>
          <w:color w:val="auto"/>
          <w:sz w:val="32"/>
          <w:szCs w:val="32"/>
        </w:rPr>
        <w:t>培训机构应与聘用的从业人员依法签订</w:t>
      </w:r>
      <w:r>
        <w:rPr>
          <w:rFonts w:hint="eastAsia" w:ascii="仿宋_GB2312" w:hAnsi="仿宋_GB2312" w:cs="仿宋_GB2312"/>
          <w:b w:val="0"/>
          <w:bCs w:val="0"/>
          <w:color w:val="auto"/>
          <w:sz w:val="32"/>
          <w:szCs w:val="32"/>
          <w:lang w:val="en-US" w:eastAsia="zh-CN"/>
        </w:rPr>
        <w:t>聘用合同、</w:t>
      </w:r>
      <w:r>
        <w:rPr>
          <w:rFonts w:hint="eastAsia" w:ascii="仿宋_GB2312" w:hAnsi="仿宋_GB2312" w:eastAsia="仿宋_GB2312" w:cs="仿宋_GB2312"/>
          <w:b w:val="0"/>
          <w:bCs w:val="0"/>
          <w:color w:val="auto"/>
          <w:sz w:val="32"/>
          <w:szCs w:val="32"/>
        </w:rPr>
        <w:t>劳动合同</w:t>
      </w:r>
      <w:r>
        <w:rPr>
          <w:rFonts w:hint="eastAsia" w:ascii="仿宋_GB2312" w:hAnsi="仿宋_GB2312" w:cs="仿宋_GB2312"/>
          <w:b w:val="0"/>
          <w:bCs w:val="0"/>
          <w:color w:val="auto"/>
          <w:sz w:val="32"/>
          <w:szCs w:val="32"/>
          <w:lang w:val="en-US" w:eastAsia="zh-CN"/>
        </w:rPr>
        <w:t>或劳务协议</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缴纳社会保险，保障其工资、福利待遇和其他合法权益。对初次招用人员，</w:t>
      </w:r>
      <w:r>
        <w:rPr>
          <w:rFonts w:hint="eastAsia" w:ascii="仿宋_GB2312" w:hAnsi="仿宋_GB2312" w:eastAsia="仿宋_GB2312" w:cs="仿宋_GB2312"/>
          <w:b w:val="0"/>
          <w:bCs w:val="0"/>
          <w:color w:val="FF0000"/>
          <w:sz w:val="32"/>
          <w:szCs w:val="32"/>
        </w:rPr>
        <w:t>进行性侵等违法犯罪信息查询</w:t>
      </w:r>
      <w:r>
        <w:rPr>
          <w:rFonts w:hint="eastAsia" w:ascii="仿宋_GB2312" w:hAnsi="仿宋_GB2312" w:cs="仿宋_GB2312"/>
          <w:b w:val="0"/>
          <w:bCs w:val="0"/>
          <w:color w:val="FF0000"/>
          <w:sz w:val="32"/>
          <w:szCs w:val="32"/>
          <w:lang w:eastAsia="zh-CN"/>
        </w:rPr>
        <w:t>，</w:t>
      </w:r>
      <w:r>
        <w:rPr>
          <w:rFonts w:hint="eastAsia" w:ascii="仿宋_GB2312" w:hAnsi="仿宋_GB2312" w:eastAsia="仿宋_GB2312" w:cs="仿宋_GB2312"/>
          <w:b w:val="0"/>
          <w:bCs w:val="0"/>
          <w:color w:val="auto"/>
          <w:sz w:val="32"/>
          <w:szCs w:val="32"/>
        </w:rPr>
        <w:t>开展岗位培训并取得合格证明。</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32"/>
          <w:szCs w:val="32"/>
        </w:rPr>
        <w:t>培训机构的教学人员、助教和其他教育教学管理人员一般应具有大学专科及以上学历和1年以上相关工作经历。会计人员应具备从事会计工作所需要的专业能力，会计机构负责人（会计主管人员）应具备会计师以上专业技术职称或者从事会计工作3年以上经历。安全管理人员实施入职查询，品行端正，具有初中以上学历，身体健康，年满18周岁，并持有公安机关颁发的《保安员证》。</w:t>
      </w:r>
      <w:r>
        <w:rPr>
          <w:rFonts w:hint="eastAsia" w:ascii="仿宋_GB2312" w:hAnsi="仿宋_GB2312" w:cs="仿宋_GB2312"/>
          <w:b w:val="0"/>
          <w:bCs w:val="0"/>
          <w:color w:val="0000FF"/>
          <w:sz w:val="32"/>
          <w:szCs w:val="32"/>
          <w:lang w:eastAsia="zh-CN"/>
        </w:rPr>
        <w:t>【</w:t>
      </w:r>
      <w:r>
        <w:rPr>
          <w:rFonts w:hint="eastAsia" w:ascii="楷体_GB2312" w:hAnsi="楷体_GB2312" w:eastAsia="楷体_GB2312" w:cs="楷体_GB2312"/>
          <w:b w:val="0"/>
          <w:bCs w:val="0"/>
          <w:color w:val="0000FF"/>
          <w:sz w:val="28"/>
          <w:szCs w:val="28"/>
          <w:lang w:val="en-US" w:eastAsia="zh-CN"/>
        </w:rPr>
        <w:t>部分参考</w:t>
      </w:r>
      <w:r>
        <w:rPr>
          <w:rFonts w:hint="eastAsia" w:ascii="楷体_GB2312" w:hAnsi="楷体_GB2312" w:eastAsia="楷体_GB2312" w:cs="楷体_GB2312"/>
          <w:i w:val="0"/>
          <w:iCs w:val="0"/>
          <w:caps w:val="0"/>
          <w:color w:val="0000FF"/>
          <w:spacing w:val="0"/>
          <w:sz w:val="28"/>
          <w:szCs w:val="28"/>
          <w:shd w:val="clear" w:fill="FFFFFF"/>
        </w:rPr>
        <w:t>《成都市文化艺术类校外培训机构设置指导标准（试行）》</w:t>
      </w:r>
      <w:r>
        <w:rPr>
          <w:rFonts w:hint="eastAsia" w:ascii="楷体_GB2312" w:hAnsi="楷体_GB2312" w:eastAsia="楷体_GB2312" w:cs="楷体_GB2312"/>
          <w:i w:val="0"/>
          <w:iCs w:val="0"/>
          <w:caps w:val="0"/>
          <w:color w:val="0000FF"/>
          <w:spacing w:val="0"/>
          <w:sz w:val="28"/>
          <w:szCs w:val="28"/>
          <w:shd w:val="clear" w:fill="FFFFFF"/>
          <w:lang w:eastAsia="zh-CN"/>
        </w:rPr>
        <w:t>（</w:t>
      </w:r>
      <w:r>
        <w:rPr>
          <w:rFonts w:hint="eastAsia" w:ascii="楷体_GB2312" w:hAnsi="楷体_GB2312" w:eastAsia="楷体_GB2312" w:cs="楷体_GB2312"/>
          <w:i w:val="0"/>
          <w:iCs w:val="0"/>
          <w:caps w:val="0"/>
          <w:color w:val="0000FF"/>
          <w:spacing w:val="0"/>
          <w:sz w:val="28"/>
          <w:szCs w:val="28"/>
          <w:shd w:val="clear" w:fill="FFFFFF"/>
          <w:lang w:val="en-US" w:eastAsia="zh-CN"/>
        </w:rPr>
        <w:t>2022年1月</w:t>
      </w:r>
      <w:r>
        <w:rPr>
          <w:rFonts w:hint="eastAsia" w:ascii="楷体_GB2312" w:hAnsi="楷体_GB2312" w:eastAsia="楷体_GB2312" w:cs="楷体_GB2312"/>
          <w:i w:val="0"/>
          <w:iCs w:val="0"/>
          <w:caps w:val="0"/>
          <w:color w:val="0000FF"/>
          <w:spacing w:val="0"/>
          <w:sz w:val="28"/>
          <w:szCs w:val="28"/>
          <w:shd w:val="clear" w:fill="FFFFFF"/>
          <w:lang w:eastAsia="zh-CN"/>
        </w:rPr>
        <w:t>）</w:t>
      </w:r>
      <w:r>
        <w:rPr>
          <w:rFonts w:hint="eastAsia" w:ascii="楷体_GB2312" w:hAnsi="楷体_GB2312" w:eastAsia="楷体_GB2312" w:cs="楷体_GB2312"/>
          <w:b w:val="0"/>
          <w:bCs w:val="0"/>
          <w:color w:val="0000FF"/>
          <w:sz w:val="28"/>
          <w:szCs w:val="28"/>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教学、教研人员实行实名管理</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基本信息（姓名、学历、毕业院校及专业、教师资格、艺术培训专业指导证、从教经历、任教课程信息及照片等）应在机构培训场所</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四川省校外培训机构信息管理平台（以下简称“平台”）、官方网站</w:t>
      </w:r>
      <w:r>
        <w:rPr>
          <w:rFonts w:hint="eastAsia" w:ascii="仿宋_GB2312" w:hAnsi="仿宋_GB2312" w:cs="仿宋_GB2312"/>
          <w:b w:val="0"/>
          <w:bCs w:val="0"/>
          <w:color w:val="auto"/>
          <w:sz w:val="32"/>
          <w:szCs w:val="32"/>
          <w:lang w:eastAsia="zh-CN"/>
        </w:rPr>
        <w:t>（</w:t>
      </w:r>
      <w:r>
        <w:rPr>
          <w:rFonts w:hint="eastAsia" w:ascii="仿宋_GB2312" w:hAnsi="仿宋_GB2312" w:cs="仿宋_GB2312"/>
          <w:b w:val="0"/>
          <w:bCs w:val="0"/>
          <w:color w:val="auto"/>
          <w:sz w:val="32"/>
          <w:szCs w:val="32"/>
          <w:lang w:val="en-US" w:eastAsia="zh-CN"/>
        </w:rPr>
        <w:t>微信公众号</w:t>
      </w:r>
      <w:r>
        <w:rPr>
          <w:rFonts w:hint="eastAsia" w:ascii="仿宋_GB2312" w:hAnsi="仿宋_GB2312" w:cs="仿宋_GB2312"/>
          <w:b w:val="0"/>
          <w:bCs w:val="0"/>
          <w:color w:val="auto"/>
          <w:sz w:val="32"/>
          <w:szCs w:val="32"/>
          <w:lang w:eastAsia="zh-CN"/>
        </w:rPr>
        <w:t>）</w:t>
      </w:r>
      <w:r>
        <w:rPr>
          <w:rFonts w:hint="eastAsia" w:ascii="仿宋_GB2312" w:hAnsi="仿宋_GB2312" w:cs="仿宋_GB2312"/>
          <w:b w:val="0"/>
          <w:bCs w:val="0"/>
          <w:color w:val="auto"/>
          <w:sz w:val="32"/>
          <w:szCs w:val="32"/>
          <w:lang w:val="en-US" w:eastAsia="zh-CN"/>
        </w:rPr>
        <w:t>等</w:t>
      </w:r>
      <w:r>
        <w:rPr>
          <w:rFonts w:hint="eastAsia" w:ascii="仿宋_GB2312" w:hAnsi="仿宋_GB2312" w:eastAsia="仿宋_GB2312" w:cs="仿宋_GB2312"/>
          <w:b w:val="0"/>
          <w:bCs w:val="0"/>
          <w:color w:val="auto"/>
          <w:sz w:val="32"/>
          <w:szCs w:val="32"/>
        </w:rPr>
        <w:t>显著位置</w:t>
      </w:r>
      <w:r>
        <w:rPr>
          <w:rFonts w:hint="eastAsia" w:ascii="仿宋_GB2312" w:hAnsi="仿宋_GB2312" w:cs="仿宋_GB2312"/>
          <w:b w:val="0"/>
          <w:bCs w:val="0"/>
          <w:color w:val="auto"/>
          <w:sz w:val="32"/>
          <w:szCs w:val="32"/>
          <w:lang w:val="en-US" w:eastAsia="zh-CN"/>
        </w:rPr>
        <w:t>长期</w:t>
      </w:r>
      <w:r>
        <w:rPr>
          <w:rFonts w:hint="eastAsia" w:ascii="仿宋_GB2312" w:hAnsi="仿宋_GB2312" w:eastAsia="仿宋_GB2312" w:cs="仿宋_GB2312"/>
          <w:b w:val="0"/>
          <w:bCs w:val="0"/>
          <w:color w:val="auto"/>
          <w:sz w:val="32"/>
          <w:szCs w:val="32"/>
        </w:rPr>
        <w:t>公示；其他从业人员信息应在机构内部进行公示。</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七</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课程要求</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FF0000"/>
          <w:sz w:val="32"/>
          <w:szCs w:val="32"/>
        </w:rPr>
      </w:pPr>
      <w:r>
        <w:rPr>
          <w:rFonts w:hint="eastAsia" w:ascii="仿宋_GB2312" w:hAnsi="仿宋_GB2312" w:eastAsia="仿宋_GB2312" w:cs="仿宋_GB2312"/>
          <w:b w:val="0"/>
          <w:bCs w:val="0"/>
          <w:color w:val="auto"/>
          <w:sz w:val="32"/>
          <w:szCs w:val="32"/>
        </w:rPr>
        <w:t>培训机构应落实自主管理责任，严格按照教育部办公厅发布的《义务教育阶段校外培训项目分类鉴别指南》规定，自觉按照“非学科类”的相关管理要求，规范开展培训活动，不得出现名不符实的情况，不得开展或变相开展学科类培训活动。培训时间不得和当地中小学校教学时间相冲突，培训结束时间不得晚于当天20:30</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线上培训结束时间不得晚于21:00。</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培训机构开展的培训项目，应当符合国家及本省有关规定，具有明确的培训宗旨、培养目标和培训内容，制定与培训项目相对应的培训计划，课程安排和教学内容必须符合党的教育方针和立德树人根本要求，</w:t>
      </w:r>
      <w:r>
        <w:rPr>
          <w:rFonts w:hint="eastAsia" w:ascii="仿宋_GB2312" w:hAnsi="仿宋_GB2312" w:eastAsia="仿宋_GB2312" w:cs="仿宋_GB2312"/>
          <w:b w:val="0"/>
          <w:bCs w:val="0"/>
          <w:color w:val="auto"/>
          <w:sz w:val="32"/>
          <w:szCs w:val="32"/>
          <w:shd w:val="clear" w:color="auto" w:fill="FFFFFF"/>
        </w:rPr>
        <w:t>弘扬社会主义核心价值观，不得开设易燃易爆、低俗有害、盗版侵权等危害人身安全、社会公共安全以及违背公序良俗的课程内容，不得开设文化艺术类以外的课程内容，不得宣扬宗教、伪科学、封建迷信等内容</w:t>
      </w:r>
      <w:r>
        <w:rPr>
          <w:rFonts w:hint="eastAsia" w:ascii="仿宋_GB2312" w:hAnsi="仿宋_GB2312" w:eastAsia="仿宋_GB2312" w:cs="仿宋_GB2312"/>
          <w:b w:val="0"/>
          <w:bCs w:val="0"/>
          <w:color w:val="auto"/>
          <w:sz w:val="32"/>
          <w:szCs w:val="32"/>
        </w:rPr>
        <w:t>。培训过程应全程录音录像，采获的视音频信息储存时间不得少于60日。</w:t>
      </w:r>
    </w:p>
    <w:p>
      <w:pPr>
        <w:pStyle w:val="3"/>
        <w:keepNext w:val="0"/>
        <w:keepLines w:val="0"/>
        <w:pageBreakBefore w:val="0"/>
        <w:kinsoku/>
        <w:wordWrap/>
        <w:overflowPunct/>
        <w:topLinePunct w:val="0"/>
        <w:autoSpaceDE/>
        <w:autoSpaceDN/>
        <w:bidi w:val="0"/>
        <w:adjustRightInd/>
        <w:snapToGrid/>
        <w:spacing w:before="0" w:beforeAutospacing="0" w:afterAutospacing="0" w:line="576" w:lineRule="exact"/>
        <w:ind w:left="0" w:leftChars="0" w:firstLine="640" w:firstLineChars="200"/>
        <w:rPr>
          <w:rFonts w:hint="eastAsia" w:ascii="仿宋_GB2312" w:hAnsi="仿宋_GB2312" w:eastAsia="仿宋_GB2312" w:cs="仿宋_GB2312"/>
          <w:b w:val="0"/>
          <w:bCs w:val="0"/>
          <w:color w:val="5B9BD5" w:themeColor="accent1"/>
          <w:kern w:val="2"/>
          <w:sz w:val="32"/>
          <w:szCs w:val="32"/>
          <w:lang w:val="en-US" w:eastAsia="zh-CN" w:bidi="ar-SA"/>
          <w14:textFill>
            <w14:solidFill>
              <w14:schemeClr w14:val="accent1"/>
            </w14:solidFill>
          </w14:textFill>
        </w:rPr>
      </w:pPr>
      <w:r>
        <w:rPr>
          <w:rFonts w:hint="eastAsia" w:ascii="仿宋_GB2312" w:hAnsi="仿宋_GB2312" w:eastAsia="仿宋_GB2312" w:cs="仿宋_GB2312"/>
          <w:b w:val="0"/>
          <w:bCs w:val="0"/>
          <w:color w:val="auto"/>
          <w:sz w:val="32"/>
          <w:szCs w:val="32"/>
          <w:shd w:val="clear" w:color="auto" w:fill="FFFFFF"/>
        </w:rPr>
        <w:t>培训机构须制订与课程相配套的课程标准和教学计划，严格执行《中小学生校外培训材料管理办法（试行）》，可选用正式出版物或自编</w:t>
      </w:r>
      <w:r>
        <w:rPr>
          <w:rFonts w:hint="eastAsia" w:ascii="仿宋_GB2312" w:hAnsi="仿宋_GB2312" w:eastAsia="仿宋_GB2312" w:cs="仿宋_GB2312"/>
          <w:b w:val="0"/>
          <w:bCs w:val="0"/>
          <w:color w:val="auto"/>
          <w:sz w:val="32"/>
          <w:szCs w:val="32"/>
          <w:shd w:val="clear" w:color="auto" w:fill="FFFFFF"/>
          <w:lang w:val="en-US" w:eastAsia="zh-CN"/>
        </w:rPr>
        <w:t>材料</w:t>
      </w:r>
      <w:r>
        <w:rPr>
          <w:rFonts w:hint="eastAsia" w:ascii="仿宋_GB2312" w:hAnsi="仿宋_GB2312" w:eastAsia="仿宋_GB2312" w:cs="仿宋_GB2312"/>
          <w:b w:val="0"/>
          <w:bCs w:val="0"/>
          <w:color w:val="auto"/>
          <w:sz w:val="32"/>
          <w:szCs w:val="32"/>
          <w:shd w:val="clear" w:color="auto" w:fill="FFFFFF"/>
        </w:rPr>
        <w:t>，教材（含省编）及相配套的资料库、视频等</w:t>
      </w:r>
      <w:r>
        <w:rPr>
          <w:rFonts w:hint="eastAsia" w:ascii="仿宋_GB2312" w:hAnsi="仿宋_GB2312" w:eastAsia="仿宋_GB2312" w:cs="仿宋_GB2312"/>
          <w:b w:val="0"/>
          <w:bCs w:val="0"/>
          <w:color w:val="auto"/>
          <w:sz w:val="32"/>
          <w:szCs w:val="32"/>
          <w:shd w:val="clear" w:color="auto" w:fill="FFFFFF"/>
          <w:lang w:val="en-US" w:eastAsia="zh-CN"/>
        </w:rPr>
        <w:t>所有</w:t>
      </w:r>
      <w:r>
        <w:rPr>
          <w:rFonts w:hint="eastAsia" w:ascii="仿宋_GB2312" w:hAnsi="仿宋_GB2312" w:eastAsia="仿宋_GB2312" w:cs="仿宋_GB2312"/>
          <w:b w:val="0"/>
          <w:bCs w:val="0"/>
          <w:color w:val="auto"/>
          <w:sz w:val="32"/>
          <w:szCs w:val="32"/>
          <w:shd w:val="clear" w:color="auto" w:fill="FFFFFF"/>
        </w:rPr>
        <w:t>培训材料应递交</w:t>
      </w:r>
      <w:r>
        <w:rPr>
          <w:rFonts w:hint="eastAsia" w:ascii="仿宋_GB2312" w:hAnsi="仿宋_GB2312" w:eastAsia="仿宋_GB2312" w:cs="仿宋_GB2312"/>
          <w:b w:val="0"/>
          <w:bCs w:val="0"/>
          <w:color w:val="auto"/>
          <w:sz w:val="32"/>
          <w:szCs w:val="32"/>
          <w:shd w:val="clear" w:color="auto" w:fill="FFFFFF"/>
          <w:lang w:val="en-US" w:eastAsia="zh-CN"/>
        </w:rPr>
        <w:t>行业</w:t>
      </w:r>
      <w:r>
        <w:rPr>
          <w:rFonts w:hint="eastAsia" w:ascii="仿宋_GB2312" w:hAnsi="仿宋_GB2312" w:eastAsia="仿宋_GB2312" w:cs="仿宋_GB2312"/>
          <w:b w:val="0"/>
          <w:bCs w:val="0"/>
          <w:color w:val="auto"/>
          <w:sz w:val="32"/>
          <w:szCs w:val="32"/>
          <w:shd w:val="clear" w:color="auto" w:fill="FFFFFF"/>
        </w:rPr>
        <w:t>主管部门报备。正式出版的培训材料，在培训机构招生简介、网站平台上予以公示。</w:t>
      </w:r>
      <w:r>
        <w:rPr>
          <w:rFonts w:hint="eastAsia" w:ascii="仿宋_GB2312" w:hAnsi="仿宋_GB2312" w:eastAsia="仿宋_GB2312" w:cs="仿宋_GB2312"/>
          <w:b w:val="0"/>
          <w:bCs w:val="0"/>
          <w:color w:val="auto"/>
          <w:sz w:val="32"/>
          <w:szCs w:val="32"/>
          <w:shd w:val="clear" w:color="auto" w:fill="FFFFFF"/>
          <w:lang w:val="en-US" w:eastAsia="zh-CN"/>
        </w:rPr>
        <w:t>使用自编材料</w:t>
      </w:r>
      <w:r>
        <w:rPr>
          <w:rFonts w:hint="eastAsia" w:ascii="仿宋_GB2312" w:hAnsi="仿宋_GB2312" w:eastAsia="仿宋_GB2312" w:cs="仿宋_GB2312"/>
          <w:b w:val="0"/>
          <w:bCs w:val="0"/>
          <w:color w:val="auto"/>
          <w:sz w:val="32"/>
          <w:szCs w:val="32"/>
          <w:shd w:val="clear" w:color="auto" w:fill="FFFFFF"/>
        </w:rPr>
        <w:t>，应建立培训材料编写研发、审核、选用使用及人员资质审查等内部管理制度</w:t>
      </w:r>
      <w:r>
        <w:rPr>
          <w:rFonts w:hint="eastAsia" w:ascii="仿宋_GB2312" w:hAnsi="仿宋_GB2312" w:eastAsia="仿宋_GB2312" w:cs="仿宋_GB2312"/>
          <w:b w:val="0"/>
          <w:bCs w:val="0"/>
          <w:color w:val="auto"/>
          <w:sz w:val="32"/>
          <w:szCs w:val="32"/>
          <w:shd w:val="clear" w:color="auto" w:fill="FFFFFF"/>
          <w:lang w:eastAsia="zh-CN"/>
        </w:rPr>
        <w:t>，</w:t>
      </w:r>
      <w:r>
        <w:rPr>
          <w:rFonts w:hint="eastAsia" w:ascii="仿宋_GB2312" w:hAnsi="仿宋_GB2312" w:eastAsia="仿宋_GB2312" w:cs="仿宋_GB2312"/>
          <w:b w:val="0"/>
          <w:bCs w:val="0"/>
          <w:color w:val="auto"/>
          <w:sz w:val="32"/>
          <w:szCs w:val="32"/>
          <w:shd w:val="clear" w:color="auto" w:fill="FFFFFF"/>
        </w:rPr>
        <w:t>明确责任部门、责任人、工作职责、标准、流程以及责任追究办法。培训机构应当对培训内容的合法性、合规性、安全性作出书面承诺并自觉接受行政管理部门和社会的监督。所有培训材料应存档保管、备查，保管期限不少于相应培训材料使用完毕后3年。</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八</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组织机构</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决策机构。培训机构应当依法设立决策机构，由举办者或者其代表、党组织负责人、行政负责人、教职工代表等人员组成。三分之一以上的决策机构成员应当具有5年以上教育教学经验。有犯罪记录和教育、文化艺术领域不良从业记录者不得在决策机构任职。</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楷体_GB2312" w:hAnsi="楷体_GB2312" w:eastAsia="楷体_GB2312" w:cs="楷体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监督机构。培训机构应当建立监督机构，依法行使监督职权。监督机构应当有党的基层组织代表，且教职工代表不少于1/3。教职工人数少于20人的可以只设1至2名监事。决策机构组成人员及其近亲属、财务负责人不得兼任、担任监督机构成员或者监事。</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楷体_GB2312" w:hAnsi="楷体_GB2312" w:eastAsia="楷体_GB2312" w:cs="楷体_GB2312"/>
          <w:b w:val="0"/>
          <w:bCs w:val="0"/>
          <w:color w:val="5B9BD5" w:themeColor="accent1"/>
          <w:sz w:val="32"/>
          <w:szCs w:val="32"/>
          <w:lang w:eastAsia="zh-CN"/>
          <w14:textFill>
            <w14:solidFill>
              <w14:schemeClr w14:val="accent1"/>
            </w14:solidFill>
          </w14:textFill>
        </w:rPr>
      </w:pPr>
      <w:r>
        <w:rPr>
          <w:rFonts w:hint="eastAsia" w:ascii="仿宋_GB2312" w:hAnsi="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行政负责人（校长）</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eastAsia="zh-CN"/>
        </w:rPr>
        <w:t>应当具有中华人民共和国国籍，在中华人民共和国境内定居，具有政治权利和完全民事行为能力，信用状况良好，无犯罪记录，</w:t>
      </w:r>
      <w:r>
        <w:rPr>
          <w:rFonts w:hint="eastAsia" w:ascii="仿宋_GB2312" w:hAnsi="仿宋_GB2312" w:cs="仿宋_GB2312"/>
          <w:b w:val="0"/>
          <w:bCs w:val="0"/>
          <w:color w:val="auto"/>
          <w:sz w:val="32"/>
          <w:szCs w:val="32"/>
          <w:lang w:val="en-US" w:eastAsia="zh-CN"/>
        </w:rPr>
        <w:t>无不良从业</w:t>
      </w:r>
      <w:r>
        <w:rPr>
          <w:rFonts w:hint="eastAsia" w:ascii="仿宋_GB2312" w:hAnsi="仿宋_GB2312" w:eastAsia="仿宋_GB2312" w:cs="仿宋_GB2312"/>
          <w:b w:val="0"/>
          <w:bCs w:val="0"/>
          <w:color w:val="auto"/>
          <w:sz w:val="32"/>
          <w:szCs w:val="32"/>
          <w:lang w:eastAsia="zh-CN"/>
        </w:rPr>
        <w:t>记录，大学专科及以上学历或中级以上专业技术职务，具有3年以上教育从业管理经验和良好业绩，身体健康，年龄不超过70周岁。</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九</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党的建设</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培训机构必须按照《中国共产党章程》《中国共产党组织工作条例》规定建立中国共产党的基层组织。凡有3名以上正式党员的，均应单独建立党组织。对不具备单独建立党组织条件的培训机构，可采取联合组建、挂靠组建、选派党建指导员、联络员等途径开展党的工作，条件成熟时及时建立党组织。</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按照“谁主管、谁审批、谁负责”的原则，明确培训机构党组织的隶属关系。把党的建设有关内容写入培训机构章程，审批时对章程中党的建设有关内容严格把关。</w:t>
      </w:r>
    </w:p>
    <w:p>
      <w:pPr>
        <w:pStyle w:val="3"/>
        <w:keepNext w:val="0"/>
        <w:keepLines w:val="0"/>
        <w:pageBreakBefore w:val="0"/>
        <w:kinsoku/>
        <w:wordWrap/>
        <w:overflowPunct/>
        <w:topLinePunct w:val="0"/>
        <w:autoSpaceDE/>
        <w:autoSpaceDN/>
        <w:bidi w:val="0"/>
        <w:adjustRightInd/>
        <w:snapToGrid/>
        <w:spacing w:before="0" w:beforeAutospacing="0" w:afterAutospacing="0" w:line="576" w:lineRule="exact"/>
        <w:ind w:left="0" w:leftChars="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推进机构党组织班子与决策层、管理层“双向进入、交叉任职”，保证党组织在重大事项决策、监督、执行各环节有效发挥作用。</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十</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培训收费</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cs="仿宋_GB2312"/>
          <w:b w:val="0"/>
          <w:bCs w:val="0"/>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shd w:val="clear" w:color="auto" w:fill="FFFFFF"/>
        </w:rPr>
        <w:t>培训机构收费应当遵循公平、合法、诚实信用的原则，根据培训成本、市场需求等因素合理确定培训收费项目和标准，自觉规范收费行为，禁止以虚构原价、虚假折扣、虚假宣传等方式开展经营活动</w:t>
      </w:r>
      <w:r>
        <w:rPr>
          <w:rFonts w:hint="eastAsia" w:ascii="仿宋_GB2312" w:hAnsi="仿宋_GB2312" w:cs="仿宋_GB2312"/>
          <w:b w:val="0"/>
          <w:bCs w:val="0"/>
          <w:color w:val="auto"/>
          <w:sz w:val="32"/>
          <w:szCs w:val="32"/>
          <w:shd w:val="clear" w:color="auto" w:fill="FFFFFF"/>
          <w:lang w:eastAsia="zh-CN"/>
        </w:rPr>
        <w:t>，</w:t>
      </w:r>
      <w:r>
        <w:rPr>
          <w:rFonts w:hint="eastAsia" w:ascii="仿宋_GB2312" w:hAnsi="仿宋_GB2312" w:eastAsia="仿宋_GB2312" w:cs="仿宋_GB2312"/>
          <w:b w:val="0"/>
          <w:bCs w:val="0"/>
          <w:color w:val="auto"/>
          <w:sz w:val="32"/>
          <w:szCs w:val="32"/>
          <w:shd w:val="clear" w:color="auto" w:fill="FFFFFF"/>
        </w:rPr>
        <w:t>实行明码标价，坚决遏制过高收费和过度逐利行为。</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shd w:val="clear" w:color="auto" w:fill="FFFFFF"/>
        </w:rPr>
      </w:pPr>
      <w:r>
        <w:rPr>
          <w:rFonts w:hint="eastAsia" w:ascii="仿宋_GB2312" w:hAnsi="仿宋_GB2312" w:cs="仿宋_GB2312"/>
          <w:b w:val="0"/>
          <w:bCs w:val="0"/>
          <w:color w:val="auto"/>
          <w:sz w:val="32"/>
          <w:szCs w:val="32"/>
          <w:shd w:val="clear" w:color="auto" w:fill="FFFFFF"/>
          <w:lang w:val="en-US" w:eastAsia="zh-CN"/>
        </w:rPr>
        <w:t>1.培训机构</w:t>
      </w:r>
      <w:r>
        <w:rPr>
          <w:rFonts w:hint="eastAsia" w:ascii="仿宋_GB2312" w:hAnsi="仿宋_GB2312" w:eastAsia="仿宋_GB2312" w:cs="仿宋_GB2312"/>
          <w:b w:val="0"/>
          <w:bCs w:val="0"/>
          <w:color w:val="auto"/>
          <w:sz w:val="32"/>
          <w:szCs w:val="32"/>
          <w:shd w:val="clear" w:color="auto" w:fill="FFFFFF"/>
        </w:rPr>
        <w:t>应当全面使用</w:t>
      </w:r>
      <w:r>
        <w:rPr>
          <w:rFonts w:hint="eastAsia" w:ascii="仿宋_GB2312" w:hAnsi="仿宋_GB2312" w:cs="仿宋_GB2312"/>
          <w:b w:val="0"/>
          <w:bCs w:val="0"/>
          <w:color w:val="auto"/>
          <w:sz w:val="32"/>
          <w:szCs w:val="32"/>
          <w:shd w:val="clear" w:color="auto" w:fill="FFFFFF"/>
          <w:lang w:val="en-US" w:eastAsia="zh-CN"/>
        </w:rPr>
        <w:t>教育部、市场监管总局印发的</w:t>
      </w:r>
      <w:r>
        <w:rPr>
          <w:rFonts w:hint="eastAsia" w:ascii="仿宋_GB2312" w:hAnsi="仿宋_GB2312" w:eastAsia="仿宋_GB2312" w:cs="仿宋_GB2312"/>
          <w:b w:val="0"/>
          <w:bCs w:val="0"/>
          <w:color w:val="auto"/>
          <w:sz w:val="32"/>
          <w:szCs w:val="32"/>
          <w:shd w:val="clear" w:color="auto" w:fill="FFFFFF"/>
        </w:rPr>
        <w:t>《中小学生校外培训服务合同（示范文本）》</w:t>
      </w:r>
      <w:r>
        <w:rPr>
          <w:rFonts w:hint="eastAsia" w:ascii="仿宋_GB2312" w:hAnsi="仿宋_GB2312" w:cs="仿宋_GB2312"/>
          <w:b w:val="0"/>
          <w:bCs w:val="0"/>
          <w:color w:val="auto"/>
          <w:sz w:val="32"/>
          <w:szCs w:val="32"/>
          <w:shd w:val="clear" w:color="auto" w:fill="FFFFFF"/>
          <w:lang w:eastAsia="zh-CN"/>
        </w:rPr>
        <w:t>（</w:t>
      </w:r>
      <w:r>
        <w:rPr>
          <w:rFonts w:hint="eastAsia" w:ascii="仿宋_GB2312" w:hAnsi="仿宋_GB2312" w:cs="仿宋_GB2312"/>
          <w:b w:val="0"/>
          <w:bCs w:val="0"/>
          <w:color w:val="auto"/>
          <w:sz w:val="32"/>
          <w:szCs w:val="32"/>
          <w:shd w:val="clear" w:color="auto" w:fill="FFFFFF"/>
          <w:lang w:val="en-US" w:eastAsia="zh-CN"/>
        </w:rPr>
        <w:t>附件13</w:t>
      </w:r>
      <w:r>
        <w:rPr>
          <w:rFonts w:hint="eastAsia" w:ascii="仿宋_GB2312" w:hAnsi="仿宋_GB2312" w:cs="仿宋_GB2312"/>
          <w:b w:val="0"/>
          <w:bCs w:val="0"/>
          <w:color w:val="auto"/>
          <w:sz w:val="32"/>
          <w:szCs w:val="32"/>
          <w:shd w:val="clear" w:color="auto" w:fill="FFFFFF"/>
          <w:lang w:eastAsia="zh-CN"/>
        </w:rPr>
        <w:t>）</w:t>
      </w:r>
      <w:r>
        <w:rPr>
          <w:rFonts w:hint="eastAsia" w:ascii="仿宋_GB2312" w:hAnsi="仿宋_GB2312" w:eastAsia="仿宋_GB2312" w:cs="仿宋_GB2312"/>
          <w:b w:val="0"/>
          <w:bCs w:val="0"/>
          <w:color w:val="auto"/>
          <w:sz w:val="32"/>
          <w:szCs w:val="32"/>
        </w:rPr>
        <w:t>，严禁利用不公平格式条款侵害学生合法权益</w:t>
      </w:r>
      <w:r>
        <w:rPr>
          <w:rFonts w:hint="eastAsia" w:ascii="仿宋_GB2312" w:hAnsi="仿宋_GB2312" w:eastAsia="仿宋_GB2312" w:cs="仿宋_GB2312"/>
          <w:b w:val="0"/>
          <w:bCs w:val="0"/>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shd w:val="clear" w:color="auto" w:fill="FFFFFF"/>
        </w:rPr>
      </w:pPr>
      <w:r>
        <w:rPr>
          <w:rFonts w:hint="eastAsia" w:ascii="仿宋_GB2312" w:hAnsi="仿宋_GB2312" w:cs="仿宋_GB2312"/>
          <w:b w:val="0"/>
          <w:bCs w:val="0"/>
          <w:color w:val="auto"/>
          <w:sz w:val="32"/>
          <w:szCs w:val="32"/>
          <w:shd w:val="clear" w:color="auto" w:fill="FFFFFF"/>
          <w:lang w:val="en-US" w:eastAsia="zh-CN"/>
        </w:rPr>
        <w:t>2.</w:t>
      </w:r>
      <w:r>
        <w:rPr>
          <w:rFonts w:hint="eastAsia" w:ascii="仿宋_GB2312" w:hAnsi="仿宋_GB2312" w:eastAsia="仿宋_GB2312" w:cs="仿宋_GB2312"/>
          <w:b w:val="0"/>
          <w:bCs w:val="0"/>
          <w:color w:val="auto"/>
          <w:sz w:val="32"/>
          <w:szCs w:val="32"/>
          <w:shd w:val="clear" w:color="auto" w:fill="FFFFFF"/>
        </w:rPr>
        <w:t>严格执行培训收费公示制度，收费项目</w:t>
      </w:r>
      <w:r>
        <w:rPr>
          <w:rFonts w:hint="eastAsia" w:ascii="仿宋_GB2312" w:hAnsi="仿宋_GB2312" w:cs="仿宋_GB2312"/>
          <w:b w:val="0"/>
          <w:bCs w:val="0"/>
          <w:color w:val="auto"/>
          <w:sz w:val="32"/>
          <w:szCs w:val="32"/>
          <w:shd w:val="clear" w:color="auto" w:fill="FFFFFF"/>
          <w:lang w:val="en-US" w:eastAsia="zh-CN"/>
        </w:rPr>
        <w:t>与标准</w:t>
      </w:r>
      <w:r>
        <w:rPr>
          <w:rFonts w:hint="eastAsia" w:ascii="仿宋_GB2312" w:hAnsi="仿宋_GB2312" w:eastAsia="仿宋_GB2312" w:cs="仿宋_GB2312"/>
          <w:b w:val="0"/>
          <w:bCs w:val="0"/>
          <w:color w:val="auto"/>
          <w:sz w:val="32"/>
          <w:szCs w:val="32"/>
          <w:shd w:val="clear" w:color="auto" w:fill="FFFFFF"/>
        </w:rPr>
        <w:t>、服务内容</w:t>
      </w:r>
      <w:r>
        <w:rPr>
          <w:rFonts w:hint="eastAsia" w:ascii="仿宋_GB2312" w:hAnsi="仿宋_GB2312" w:cs="仿宋_GB2312"/>
          <w:b w:val="0"/>
          <w:bCs w:val="0"/>
          <w:color w:val="auto"/>
          <w:sz w:val="32"/>
          <w:szCs w:val="32"/>
          <w:shd w:val="clear" w:color="auto" w:fill="FFFFFF"/>
          <w:lang w:val="en-US" w:eastAsia="zh-CN"/>
        </w:rPr>
        <w:t>及时长、</w:t>
      </w:r>
      <w:r>
        <w:rPr>
          <w:rFonts w:hint="eastAsia" w:ascii="仿宋_GB2312" w:hAnsi="仿宋_GB2312" w:eastAsia="仿宋_GB2312" w:cs="仿宋_GB2312"/>
          <w:b w:val="0"/>
          <w:bCs w:val="0"/>
          <w:color w:val="auto"/>
          <w:sz w:val="32"/>
          <w:szCs w:val="32"/>
          <w:shd w:val="clear" w:color="auto" w:fill="FFFFFF"/>
        </w:rPr>
        <w:t>预收费监管账户等信息应在办学场所、网站按照“长期、固定、醒目”要求进行公示，并于培训服务前向</w:t>
      </w:r>
      <w:r>
        <w:rPr>
          <w:rFonts w:hint="eastAsia" w:ascii="仿宋_GB2312" w:hAnsi="仿宋_GB2312" w:cs="仿宋_GB2312"/>
          <w:b w:val="0"/>
          <w:bCs w:val="0"/>
          <w:color w:val="auto"/>
          <w:sz w:val="32"/>
          <w:szCs w:val="32"/>
          <w:shd w:val="clear" w:color="auto" w:fill="FFFFFF"/>
          <w:lang w:val="en-US" w:eastAsia="zh-CN"/>
        </w:rPr>
        <w:t>学员及消费者</w:t>
      </w:r>
      <w:r>
        <w:rPr>
          <w:rFonts w:hint="eastAsia" w:ascii="仿宋_GB2312" w:hAnsi="仿宋_GB2312" w:eastAsia="仿宋_GB2312" w:cs="仿宋_GB2312"/>
          <w:b w:val="0"/>
          <w:bCs w:val="0"/>
          <w:color w:val="auto"/>
          <w:sz w:val="32"/>
          <w:szCs w:val="32"/>
          <w:shd w:val="clear" w:color="auto" w:fill="FFFFFF"/>
        </w:rPr>
        <w:t>明示。</w:t>
      </w:r>
    </w:p>
    <w:p>
      <w:pPr>
        <w:pStyle w:val="11"/>
        <w:keepNext w:val="0"/>
        <w:keepLines w:val="0"/>
        <w:pageBreakBefore w:val="0"/>
        <w:kinsoku/>
        <w:wordWrap/>
        <w:overflowPunct/>
        <w:topLinePunct w:val="0"/>
        <w:autoSpaceDE/>
        <w:autoSpaceDN/>
        <w:bidi w:val="0"/>
        <w:adjustRightInd/>
        <w:snapToGrid/>
        <w:spacing w:before="0" w:beforeAutospacing="0" w:after="0" w:afterAutospacing="0" w:line="576" w:lineRule="exact"/>
        <w:ind w:left="0" w:firstLine="640" w:firstLineChars="200"/>
        <w:rPr>
          <w:rFonts w:hint="eastAsia" w:ascii="仿宋_GB2312" w:hAnsi="仿宋_GB2312" w:cs="仿宋_GB2312"/>
          <w:b w:val="0"/>
          <w:bCs w:val="0"/>
          <w:color w:val="auto"/>
          <w:sz w:val="32"/>
          <w:szCs w:val="32"/>
          <w:shd w:val="clear" w:color="auto" w:fill="FFFFFF"/>
          <w:lang w:val="en-US" w:eastAsia="zh-CN"/>
        </w:rPr>
      </w:pPr>
      <w:r>
        <w:rPr>
          <w:rFonts w:hint="eastAsia" w:ascii="仿宋_GB2312" w:hAnsi="仿宋_GB2312" w:cs="仿宋_GB2312"/>
          <w:b w:val="0"/>
          <w:bCs w:val="0"/>
          <w:color w:val="auto"/>
          <w:sz w:val="32"/>
          <w:szCs w:val="32"/>
          <w:shd w:val="clear" w:color="auto" w:fill="FFFFFF"/>
          <w:lang w:val="en-US" w:eastAsia="zh-CN"/>
        </w:rPr>
        <w:t>3.培训机构所有预收费必须全部进入本机构在平台（四川省校外培训机构信息管理平台）上的监管专用账户。不得使用本机构其他账户或非本机构账户收退培训费用，不得使用“培训贷”方式缴纳培训费用，</w:t>
      </w:r>
      <w:r>
        <w:rPr>
          <w:rFonts w:hint="eastAsia" w:ascii="仿宋_GB2312" w:hAnsi="仿宋_GB2312" w:eastAsia="仿宋_GB2312" w:cs="仿宋_GB2312"/>
          <w:b w:val="0"/>
          <w:bCs w:val="0"/>
          <w:color w:val="auto"/>
          <w:sz w:val="32"/>
          <w:szCs w:val="32"/>
        </w:rPr>
        <w:t>不得采取变通手段绕开平台</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私下诱导</w:t>
      </w:r>
      <w:r>
        <w:rPr>
          <w:rFonts w:hint="eastAsia" w:ascii="仿宋_GB2312" w:hAnsi="仿宋_GB2312" w:cs="仿宋_GB2312"/>
          <w:b w:val="0"/>
          <w:bCs w:val="0"/>
          <w:color w:val="auto"/>
          <w:sz w:val="32"/>
          <w:szCs w:val="32"/>
          <w:lang w:val="en-US" w:eastAsia="zh-CN"/>
        </w:rPr>
        <w:t>消费者</w:t>
      </w:r>
      <w:r>
        <w:rPr>
          <w:rFonts w:hint="eastAsia" w:ascii="仿宋_GB2312" w:hAnsi="仿宋_GB2312" w:eastAsia="仿宋_GB2312" w:cs="仿宋_GB2312"/>
          <w:b w:val="0"/>
          <w:bCs w:val="0"/>
          <w:color w:val="auto"/>
          <w:sz w:val="32"/>
          <w:szCs w:val="32"/>
        </w:rPr>
        <w:t>交易</w:t>
      </w:r>
      <w:r>
        <w:rPr>
          <w:rFonts w:hint="eastAsia" w:ascii="仿宋_GB2312" w:hAnsi="仿宋_GB2312" w:cs="仿宋_GB2312"/>
          <w:b w:val="0"/>
          <w:bCs w:val="0"/>
          <w:color w:val="auto"/>
          <w:sz w:val="32"/>
          <w:szCs w:val="32"/>
          <w:shd w:val="clear" w:color="auto" w:fill="FFFFFF"/>
          <w:lang w:val="en-US" w:eastAsia="zh-CN"/>
        </w:rPr>
        <w:t>。不得以任何其他形式变相违规缴纳费用。</w:t>
      </w:r>
    </w:p>
    <w:p>
      <w:pPr>
        <w:pStyle w:val="11"/>
        <w:keepNext w:val="0"/>
        <w:keepLines w:val="0"/>
        <w:pageBreakBefore w:val="0"/>
        <w:kinsoku/>
        <w:wordWrap/>
        <w:overflowPunct/>
        <w:topLinePunct w:val="0"/>
        <w:autoSpaceDE/>
        <w:autoSpaceDN/>
        <w:bidi w:val="0"/>
        <w:adjustRightInd/>
        <w:snapToGrid/>
        <w:spacing w:before="0" w:beforeAutospacing="0" w:after="0" w:afterAutospacing="0" w:line="576" w:lineRule="exact"/>
        <w:ind w:left="0" w:firstLine="640" w:firstLineChars="200"/>
        <w:rPr>
          <w:rFonts w:hint="eastAsia" w:ascii="仿宋_GB2312" w:hAnsi="仿宋_GB2312" w:eastAsia="仿宋_GB2312" w:cs="仿宋_GB2312"/>
          <w:b w:val="0"/>
          <w:bCs w:val="0"/>
          <w:color w:val="5B9BD5" w:themeColor="accent1"/>
          <w:sz w:val="32"/>
          <w:szCs w:val="32"/>
          <w:shd w:val="clear" w:color="auto" w:fill="FFFFFF"/>
          <w:lang w:eastAsia="zh-CN"/>
          <w14:textFill>
            <w14:solidFill>
              <w14:schemeClr w14:val="accent1"/>
            </w14:solidFill>
          </w14:textFill>
        </w:rPr>
      </w:pPr>
      <w:r>
        <w:rPr>
          <w:rFonts w:hint="eastAsia" w:ascii="仿宋_GB2312" w:hAnsi="仿宋_GB2312" w:cs="仿宋_GB2312"/>
          <w:b w:val="0"/>
          <w:bCs w:val="0"/>
          <w:color w:val="auto"/>
          <w:sz w:val="32"/>
          <w:szCs w:val="32"/>
          <w:lang w:val="en-US" w:eastAsia="zh-CN"/>
        </w:rPr>
        <w:t>4.收费时段与教学安排应协调一致，</w:t>
      </w:r>
      <w:r>
        <w:rPr>
          <w:rFonts w:hint="eastAsia" w:ascii="仿宋_GB2312" w:hAnsi="仿宋_GB2312" w:eastAsia="仿宋_GB2312" w:cs="仿宋_GB2312"/>
          <w:b w:val="0"/>
          <w:bCs w:val="0"/>
          <w:color w:val="auto"/>
          <w:sz w:val="32"/>
          <w:szCs w:val="32"/>
          <w:shd w:val="clear" w:color="auto" w:fill="FFFFFF"/>
        </w:rPr>
        <w:t>不得一次性收取或以充值、次卡</w:t>
      </w:r>
      <w:r>
        <w:rPr>
          <w:rFonts w:hint="eastAsia" w:ascii="仿宋_GB2312" w:hAnsi="仿宋_GB2312" w:cs="仿宋_GB2312"/>
          <w:b w:val="0"/>
          <w:bCs w:val="0"/>
          <w:color w:val="auto"/>
          <w:sz w:val="32"/>
          <w:szCs w:val="32"/>
          <w:shd w:val="clear" w:color="auto" w:fill="FFFFFF"/>
          <w:lang w:eastAsia="zh-CN"/>
        </w:rPr>
        <w:t>、</w:t>
      </w:r>
      <w:r>
        <w:rPr>
          <w:rFonts w:hint="eastAsia" w:ascii="仿宋_GB2312" w:hAnsi="仿宋_GB2312" w:cs="仿宋_GB2312"/>
          <w:b w:val="0"/>
          <w:bCs w:val="0"/>
          <w:color w:val="auto"/>
          <w:sz w:val="32"/>
          <w:szCs w:val="32"/>
          <w:shd w:val="clear" w:color="auto" w:fill="FFFFFF"/>
          <w:lang w:val="en-US" w:eastAsia="zh-CN"/>
        </w:rPr>
        <w:t>代管</w:t>
      </w:r>
      <w:r>
        <w:rPr>
          <w:rFonts w:hint="eastAsia" w:ascii="仿宋_GB2312" w:hAnsi="仿宋_GB2312" w:eastAsia="仿宋_GB2312" w:cs="仿宋_GB2312"/>
          <w:b w:val="0"/>
          <w:bCs w:val="0"/>
          <w:color w:val="auto"/>
          <w:sz w:val="32"/>
          <w:szCs w:val="32"/>
          <w:shd w:val="clear" w:color="auto" w:fill="FFFFFF"/>
        </w:rPr>
        <w:t>等形式变相收取时间跨度超过3个月或60课时的费用，且不得超过5000元</w:t>
      </w:r>
      <w:r>
        <w:rPr>
          <w:rFonts w:hint="eastAsia" w:ascii="仿宋_GB2312" w:hAnsi="仿宋_GB2312" w:cs="仿宋_GB2312"/>
          <w:b w:val="0"/>
          <w:bCs w:val="0"/>
          <w:color w:val="auto"/>
          <w:sz w:val="32"/>
          <w:szCs w:val="32"/>
          <w:shd w:val="clear" w:color="auto" w:fill="FFFFFF"/>
          <w:lang w:eastAsia="zh-CN"/>
        </w:rPr>
        <w:t>，</w:t>
      </w:r>
      <w:r>
        <w:rPr>
          <w:rFonts w:hint="eastAsia" w:ascii="仿宋_GB2312" w:hAnsi="仿宋_GB2312" w:cs="仿宋_GB2312"/>
          <w:b w:val="0"/>
          <w:bCs w:val="0"/>
          <w:color w:val="0000FF"/>
          <w:sz w:val="32"/>
          <w:szCs w:val="32"/>
          <w:shd w:val="clear" w:color="auto" w:fill="FFFFFF"/>
          <w:lang w:val="en-US" w:eastAsia="zh-CN"/>
        </w:rPr>
        <w:t>否则培训机构</w:t>
      </w:r>
      <w:r>
        <w:rPr>
          <w:rFonts w:hint="eastAsia" w:ascii="仿宋_GB2312" w:hAnsi="仿宋_GB2312" w:eastAsia="仿宋_GB2312" w:cs="仿宋_GB2312"/>
          <w:b w:val="0"/>
          <w:bCs w:val="0"/>
          <w:color w:val="0000FF"/>
          <w:sz w:val="32"/>
          <w:szCs w:val="32"/>
          <w:shd w:val="clear" w:color="auto" w:fill="FFFFFF"/>
        </w:rPr>
        <w:t>无条件将违规收取的预收费足额退还</w:t>
      </w:r>
      <w:r>
        <w:rPr>
          <w:rFonts w:hint="eastAsia" w:ascii="仿宋_GB2312" w:hAnsi="仿宋_GB2312" w:cs="仿宋_GB2312"/>
          <w:b w:val="0"/>
          <w:bCs w:val="0"/>
          <w:color w:val="0000FF"/>
          <w:sz w:val="32"/>
          <w:szCs w:val="32"/>
          <w:shd w:val="clear" w:color="auto" w:fill="FFFFFF"/>
          <w:lang w:val="en-US" w:eastAsia="zh-CN"/>
        </w:rPr>
        <w:t>消费者</w:t>
      </w:r>
      <w:r>
        <w:rPr>
          <w:rFonts w:hint="eastAsia" w:ascii="仿宋_GB2312" w:hAnsi="仿宋_GB2312" w:eastAsia="仿宋_GB2312" w:cs="仿宋_GB2312"/>
          <w:b w:val="0"/>
          <w:bCs w:val="0"/>
          <w:color w:val="0000FF"/>
          <w:sz w:val="32"/>
          <w:szCs w:val="32"/>
          <w:shd w:val="clear" w:color="auto" w:fill="FFFFFF"/>
        </w:rPr>
        <w:t>。按培训周期收费的，不得早于新课开始前30天收取费用，且不得跨学期收费</w:t>
      </w:r>
      <w:r>
        <w:rPr>
          <w:rFonts w:hint="eastAsia" w:ascii="仿宋_GB2312" w:hAnsi="仿宋_GB2312" w:cs="仿宋_GB2312"/>
          <w:b w:val="0"/>
          <w:bCs w:val="0"/>
          <w:color w:val="0000FF"/>
          <w:sz w:val="32"/>
          <w:szCs w:val="32"/>
          <w:shd w:val="clear" w:color="auto" w:fill="FFFFFF"/>
          <w:lang w:eastAsia="zh-CN"/>
        </w:rPr>
        <w:t>。</w:t>
      </w:r>
      <w:r>
        <w:rPr>
          <w:rFonts w:hint="eastAsia" w:ascii="仿宋_GB2312" w:hAnsi="仿宋_GB2312" w:cs="仿宋_GB2312"/>
          <w:b w:val="0"/>
          <w:bCs w:val="0"/>
          <w:color w:val="0000FF"/>
          <w:sz w:val="32"/>
          <w:szCs w:val="32"/>
          <w:lang w:eastAsia="zh-CN"/>
        </w:rPr>
        <w:t>【</w:t>
      </w:r>
      <w:r>
        <w:rPr>
          <w:rFonts w:hint="eastAsia" w:ascii="楷体_GB2312" w:hAnsi="楷体_GB2312" w:eastAsia="楷体_GB2312" w:cs="楷体_GB2312"/>
          <w:b w:val="0"/>
          <w:bCs w:val="0"/>
          <w:color w:val="0000FF"/>
          <w:sz w:val="28"/>
          <w:szCs w:val="28"/>
          <w:lang w:val="en-US" w:eastAsia="zh-CN"/>
        </w:rPr>
        <w:t>部分参考</w:t>
      </w:r>
      <w:r>
        <w:rPr>
          <w:rFonts w:hint="eastAsia" w:ascii="楷体_GB2312" w:hAnsi="楷体_GB2312" w:eastAsia="楷体_GB2312" w:cs="楷体_GB2312"/>
          <w:i w:val="0"/>
          <w:iCs w:val="0"/>
          <w:caps w:val="0"/>
          <w:color w:val="0000FF"/>
          <w:spacing w:val="0"/>
          <w:sz w:val="28"/>
          <w:szCs w:val="28"/>
          <w:shd w:val="clear" w:fill="FFFFFF"/>
        </w:rPr>
        <w:t>《成都市文化艺术类校外培训机构设置指导标准（试行）》</w:t>
      </w:r>
      <w:r>
        <w:rPr>
          <w:rFonts w:hint="eastAsia" w:ascii="楷体_GB2312" w:hAnsi="楷体_GB2312" w:eastAsia="楷体_GB2312" w:cs="楷体_GB2312"/>
          <w:i w:val="0"/>
          <w:iCs w:val="0"/>
          <w:caps w:val="0"/>
          <w:color w:val="0000FF"/>
          <w:spacing w:val="0"/>
          <w:sz w:val="28"/>
          <w:szCs w:val="28"/>
          <w:shd w:val="clear" w:fill="FFFFFF"/>
          <w:lang w:eastAsia="zh-CN"/>
        </w:rPr>
        <w:t>（</w:t>
      </w:r>
      <w:r>
        <w:rPr>
          <w:rFonts w:hint="eastAsia" w:ascii="楷体_GB2312" w:hAnsi="楷体_GB2312" w:eastAsia="楷体_GB2312" w:cs="楷体_GB2312"/>
          <w:i w:val="0"/>
          <w:iCs w:val="0"/>
          <w:caps w:val="0"/>
          <w:color w:val="0000FF"/>
          <w:spacing w:val="0"/>
          <w:sz w:val="28"/>
          <w:szCs w:val="28"/>
          <w:shd w:val="clear" w:fill="FFFFFF"/>
          <w:lang w:val="en-US" w:eastAsia="zh-CN"/>
        </w:rPr>
        <w:t>2022年1月</w:t>
      </w:r>
      <w:r>
        <w:rPr>
          <w:rFonts w:hint="eastAsia" w:ascii="楷体_GB2312" w:hAnsi="楷体_GB2312" w:eastAsia="楷体_GB2312" w:cs="楷体_GB2312"/>
          <w:i w:val="0"/>
          <w:iCs w:val="0"/>
          <w:caps w:val="0"/>
          <w:color w:val="0000FF"/>
          <w:spacing w:val="0"/>
          <w:sz w:val="28"/>
          <w:szCs w:val="28"/>
          <w:shd w:val="clear" w:fill="FFFFFF"/>
          <w:lang w:eastAsia="zh-CN"/>
        </w:rPr>
        <w:t>）</w:t>
      </w:r>
      <w:r>
        <w:rPr>
          <w:rFonts w:hint="eastAsia" w:ascii="楷体_GB2312" w:hAnsi="楷体_GB2312" w:eastAsia="楷体_GB2312" w:cs="楷体_GB2312"/>
          <w:b w:val="0"/>
          <w:bCs w:val="0"/>
          <w:color w:val="0000FF"/>
          <w:sz w:val="28"/>
          <w:szCs w:val="28"/>
          <w:lang w:val="en-US" w:eastAsia="zh-CN"/>
        </w:rPr>
        <w:t>】</w:t>
      </w:r>
    </w:p>
    <w:p>
      <w:pPr>
        <w:pStyle w:val="11"/>
        <w:keepNext w:val="0"/>
        <w:keepLines w:val="0"/>
        <w:pageBreakBefore w:val="0"/>
        <w:kinsoku/>
        <w:wordWrap/>
        <w:overflowPunct/>
        <w:topLinePunct w:val="0"/>
        <w:autoSpaceDE/>
        <w:autoSpaceDN/>
        <w:bidi w:val="0"/>
        <w:adjustRightInd/>
        <w:snapToGrid/>
        <w:spacing w:before="0" w:beforeAutospacing="0" w:after="0" w:afterAutospacing="0" w:line="576" w:lineRule="exact"/>
        <w:ind w:left="0" w:firstLine="640" w:firstLineChars="200"/>
        <w:rPr>
          <w:rFonts w:hint="eastAsia" w:ascii="仿宋_GB2312" w:hAnsi="仿宋_GB2312" w:eastAsia="仿宋_GB2312" w:cs="仿宋_GB2312"/>
          <w:b w:val="0"/>
          <w:bCs w:val="0"/>
          <w:color w:val="auto"/>
          <w:sz w:val="32"/>
          <w:szCs w:val="32"/>
          <w:shd w:val="clear" w:color="auto" w:fill="FFFFFF"/>
        </w:rPr>
      </w:pPr>
      <w:r>
        <w:rPr>
          <w:rFonts w:hint="eastAsia" w:ascii="仿宋_GB2312" w:hAnsi="仿宋_GB2312" w:cs="仿宋_GB2312"/>
          <w:b w:val="0"/>
          <w:bCs w:val="0"/>
          <w:color w:val="FF0000"/>
          <w:sz w:val="32"/>
          <w:szCs w:val="32"/>
          <w:shd w:val="clear" w:color="auto" w:fill="FFFFFF"/>
          <w:lang w:val="en-US" w:eastAsia="zh-CN"/>
        </w:rPr>
        <w:t>5.培训机构</w:t>
      </w:r>
      <w:r>
        <w:rPr>
          <w:rFonts w:hint="eastAsia" w:ascii="仿宋_GB2312" w:hAnsi="仿宋_GB2312" w:eastAsia="仿宋_GB2312" w:cs="仿宋_GB2312"/>
          <w:b w:val="0"/>
          <w:bCs w:val="0"/>
          <w:color w:val="FF0000"/>
          <w:sz w:val="32"/>
          <w:szCs w:val="32"/>
          <w:shd w:val="clear" w:color="auto" w:fill="FFFFFF"/>
        </w:rPr>
        <w:t>因自身原因不能履行合同，应提前一个月告知</w:t>
      </w:r>
      <w:r>
        <w:rPr>
          <w:rFonts w:hint="eastAsia" w:ascii="仿宋_GB2312" w:hAnsi="仿宋_GB2312" w:cs="仿宋_GB2312"/>
          <w:b w:val="0"/>
          <w:bCs w:val="0"/>
          <w:color w:val="FF0000"/>
          <w:sz w:val="32"/>
          <w:szCs w:val="32"/>
          <w:shd w:val="clear" w:color="auto" w:fill="FFFFFF"/>
          <w:lang w:val="en-US" w:eastAsia="zh-CN"/>
        </w:rPr>
        <w:t>消费者</w:t>
      </w:r>
      <w:r>
        <w:rPr>
          <w:rFonts w:hint="eastAsia" w:ascii="仿宋_GB2312" w:hAnsi="仿宋_GB2312" w:eastAsia="仿宋_GB2312" w:cs="仿宋_GB2312"/>
          <w:b w:val="0"/>
          <w:bCs w:val="0"/>
          <w:color w:val="FF0000"/>
          <w:sz w:val="32"/>
          <w:szCs w:val="32"/>
          <w:shd w:val="clear" w:color="auto" w:fill="FFFFFF"/>
        </w:rPr>
        <w:t>，并全额退还剩余费用。</w:t>
      </w:r>
      <w:r>
        <w:rPr>
          <w:rFonts w:hint="eastAsia" w:ascii="仿宋_GB2312" w:hAnsi="仿宋_GB2312" w:cs="仿宋_GB2312"/>
          <w:b w:val="0"/>
          <w:bCs w:val="0"/>
          <w:color w:val="FF0000"/>
          <w:sz w:val="32"/>
          <w:szCs w:val="32"/>
          <w:shd w:val="clear" w:color="auto" w:fill="FFFFFF"/>
          <w:lang w:val="en-US" w:eastAsia="zh-CN"/>
        </w:rPr>
        <w:t>消费者</w:t>
      </w:r>
      <w:r>
        <w:rPr>
          <w:rFonts w:hint="eastAsia" w:ascii="仿宋_GB2312" w:hAnsi="仿宋_GB2312" w:eastAsia="仿宋_GB2312" w:cs="仿宋_GB2312"/>
          <w:b w:val="0"/>
          <w:bCs w:val="0"/>
          <w:color w:val="FF0000"/>
          <w:sz w:val="32"/>
          <w:szCs w:val="32"/>
          <w:shd w:val="clear" w:color="auto" w:fill="FFFFFF"/>
        </w:rPr>
        <w:t>申请退费的，培训机构应按培训合同的退费约定立即启动退费程序，及时完成退费。</w:t>
      </w:r>
      <w:r>
        <w:rPr>
          <w:rFonts w:hint="eastAsia" w:ascii="楷体_GB2312" w:hAnsi="楷体_GB2312" w:eastAsia="楷体_GB2312" w:cs="楷体_GB2312"/>
          <w:b w:val="0"/>
          <w:bCs w:val="0"/>
          <w:color w:val="0000FF"/>
          <w:sz w:val="28"/>
          <w:szCs w:val="28"/>
          <w:shd w:val="clear" w:color="auto" w:fill="FFFFFF"/>
          <w:lang w:eastAsia="zh-CN"/>
        </w:rPr>
        <w:t>【</w:t>
      </w:r>
      <w:r>
        <w:rPr>
          <w:rFonts w:hint="eastAsia" w:ascii="楷体_GB2312" w:hAnsi="楷体_GB2312" w:eastAsia="楷体_GB2312" w:cs="楷体_GB2312"/>
          <w:b w:val="0"/>
          <w:bCs w:val="0"/>
          <w:color w:val="0000FF"/>
          <w:sz w:val="28"/>
          <w:szCs w:val="28"/>
          <w:shd w:val="clear" w:color="auto" w:fill="FFFFFF"/>
          <w:lang w:val="en-US" w:eastAsia="zh-CN"/>
        </w:rPr>
        <w:t>参照</w:t>
      </w:r>
      <w:r>
        <w:rPr>
          <w:rFonts w:hint="eastAsia" w:ascii="楷体_GB2312" w:hAnsi="楷体_GB2312" w:eastAsia="楷体_GB2312" w:cs="楷体_GB2312"/>
          <w:color w:val="0000FF"/>
          <w:sz w:val="28"/>
          <w:szCs w:val="28"/>
          <w:shd w:val="clear" w:color="auto" w:fill="FFFFFF"/>
        </w:rPr>
        <w:t>《成都市非学科类校外培训机构预收费监管工作实施细则（试行）</w:t>
      </w:r>
      <w:r>
        <w:rPr>
          <w:rFonts w:hint="eastAsia" w:ascii="楷体_GB2312" w:hAnsi="楷体_GB2312" w:eastAsia="楷体_GB2312" w:cs="楷体_GB2312"/>
          <w:b w:val="0"/>
          <w:bCs w:val="0"/>
          <w:color w:val="0000FF"/>
          <w:sz w:val="28"/>
          <w:szCs w:val="28"/>
          <w:shd w:val="clear" w:color="auto" w:fill="FFFFFF"/>
          <w:lang w:val="en-US" w:eastAsia="zh-CN"/>
        </w:rPr>
        <w:t>》（2023年3月）】</w:t>
      </w:r>
    </w:p>
    <w:p>
      <w:pPr>
        <w:pStyle w:val="11"/>
        <w:keepNext w:val="0"/>
        <w:keepLines w:val="0"/>
        <w:pageBreakBefore w:val="0"/>
        <w:kinsoku/>
        <w:wordWrap/>
        <w:overflowPunct/>
        <w:topLinePunct w:val="0"/>
        <w:autoSpaceDE/>
        <w:autoSpaceDN/>
        <w:bidi w:val="0"/>
        <w:adjustRightInd/>
        <w:snapToGrid/>
        <w:spacing w:before="0" w:beforeAutospacing="0" w:after="0" w:afterAutospacing="0" w:line="576" w:lineRule="exact"/>
        <w:ind w:left="0" w:firstLine="640" w:firstLineChars="200"/>
        <w:rPr>
          <w:rFonts w:hint="eastAsia" w:ascii="仿宋_GB2312" w:hAnsi="仿宋_GB2312" w:eastAsia="仿宋_GB2312" w:cs="仿宋_GB2312"/>
          <w:b w:val="0"/>
          <w:bCs w:val="0"/>
          <w:color w:val="5B9BD5" w:themeColor="accent1"/>
          <w:sz w:val="32"/>
          <w:szCs w:val="32"/>
          <w:shd w:val="clear" w:color="auto" w:fill="FFFFFF"/>
          <w14:textFill>
            <w14:solidFill>
              <w14:schemeClr w14:val="accent1"/>
            </w14:solidFill>
          </w14:textFill>
        </w:rPr>
      </w:pPr>
      <w:r>
        <w:rPr>
          <w:rFonts w:hint="eastAsia" w:ascii="仿宋_GB2312" w:hAnsi="仿宋_GB2312" w:eastAsia="仿宋_GB2312" w:cs="仿宋_GB2312"/>
          <w:b w:val="0"/>
          <w:bCs w:val="0"/>
          <w:color w:val="FF0000"/>
          <w:sz w:val="32"/>
          <w:szCs w:val="32"/>
          <w:shd w:val="clear" w:color="auto" w:fill="FFFFFF"/>
        </w:rPr>
        <w:t>6．</w:t>
      </w:r>
      <w:r>
        <w:rPr>
          <w:rFonts w:hint="eastAsia" w:ascii="仿宋_GB2312" w:hAnsi="仿宋_GB2312" w:cs="仿宋_GB2312"/>
          <w:b w:val="0"/>
          <w:bCs w:val="0"/>
          <w:color w:val="FF0000"/>
          <w:sz w:val="32"/>
          <w:szCs w:val="32"/>
          <w:shd w:val="clear" w:color="auto" w:fill="FFFFFF"/>
          <w:lang w:val="en-US" w:eastAsia="zh-CN"/>
        </w:rPr>
        <w:t>消费者</w:t>
      </w:r>
      <w:r>
        <w:rPr>
          <w:rFonts w:hint="eastAsia" w:ascii="仿宋_GB2312" w:hAnsi="仿宋_GB2312" w:eastAsia="仿宋_GB2312" w:cs="仿宋_GB2312"/>
          <w:b w:val="0"/>
          <w:bCs w:val="0"/>
          <w:color w:val="FF0000"/>
          <w:sz w:val="32"/>
          <w:szCs w:val="32"/>
          <w:shd w:val="clear" w:color="auto" w:fill="FFFFFF"/>
        </w:rPr>
        <w:t>在课程开始前提出退费的，机构应在5个工作日内扣除前期已订购且机构无法退订的专业训练器材（如订制专业训练服、道具，专业教学耗材等）、住宿、交通等费用，其他剩余费用按原渠道一次性退还；</w:t>
      </w:r>
      <w:r>
        <w:rPr>
          <w:rFonts w:hint="eastAsia" w:ascii="仿宋_GB2312" w:hAnsi="仿宋_GB2312" w:cs="仿宋_GB2312"/>
          <w:b w:val="0"/>
          <w:bCs w:val="0"/>
          <w:color w:val="FF0000"/>
          <w:sz w:val="32"/>
          <w:szCs w:val="32"/>
          <w:shd w:val="clear" w:color="auto" w:fill="FFFFFF"/>
          <w:lang w:val="en-US" w:eastAsia="zh-CN"/>
        </w:rPr>
        <w:t>消费者</w:t>
      </w:r>
      <w:r>
        <w:rPr>
          <w:rFonts w:hint="eastAsia" w:ascii="仿宋_GB2312" w:hAnsi="仿宋_GB2312" w:eastAsia="仿宋_GB2312" w:cs="仿宋_GB2312"/>
          <w:b w:val="0"/>
          <w:bCs w:val="0"/>
          <w:color w:val="FF0000"/>
          <w:sz w:val="32"/>
          <w:szCs w:val="32"/>
          <w:shd w:val="clear" w:color="auto" w:fill="FFFFFF"/>
        </w:rPr>
        <w:t>在课程开始后提出退费的，应按已完成课时的比例扣除相应费用及前项所提到的必需费用，其余费用应在15个工作日内按原渠道一次性退还。合同条款另有约定且不违反上述退费原则的除外。</w:t>
      </w:r>
      <w:r>
        <w:rPr>
          <w:rFonts w:hint="eastAsia" w:ascii="楷体_GB2312" w:hAnsi="楷体_GB2312" w:eastAsia="楷体_GB2312" w:cs="楷体_GB2312"/>
          <w:b w:val="0"/>
          <w:bCs w:val="0"/>
          <w:color w:val="0000FF"/>
          <w:sz w:val="28"/>
          <w:szCs w:val="28"/>
          <w:shd w:val="clear" w:color="auto" w:fill="FFFFFF"/>
          <w:lang w:eastAsia="zh-CN"/>
        </w:rPr>
        <w:t>【</w:t>
      </w:r>
      <w:r>
        <w:rPr>
          <w:rFonts w:hint="eastAsia" w:ascii="楷体_GB2312" w:hAnsi="楷体_GB2312" w:eastAsia="楷体_GB2312" w:cs="楷体_GB2312"/>
          <w:b w:val="0"/>
          <w:bCs w:val="0"/>
          <w:color w:val="0000FF"/>
          <w:sz w:val="28"/>
          <w:szCs w:val="28"/>
          <w:shd w:val="clear" w:color="auto" w:fill="FFFFFF"/>
          <w:lang w:val="en-US" w:eastAsia="zh-CN"/>
        </w:rPr>
        <w:t>参照</w:t>
      </w:r>
      <w:r>
        <w:rPr>
          <w:rFonts w:hint="eastAsia" w:ascii="楷体_GB2312" w:hAnsi="楷体_GB2312" w:eastAsia="楷体_GB2312" w:cs="楷体_GB2312"/>
          <w:color w:val="0000FF"/>
          <w:sz w:val="28"/>
          <w:szCs w:val="28"/>
          <w:shd w:val="clear" w:color="auto" w:fill="FFFFFF"/>
        </w:rPr>
        <w:t>《成都市非学科类校外培训机构预收费监管工作实施细则（试行）</w:t>
      </w:r>
      <w:r>
        <w:rPr>
          <w:rFonts w:hint="eastAsia" w:ascii="楷体_GB2312" w:hAnsi="楷体_GB2312" w:eastAsia="楷体_GB2312" w:cs="楷体_GB2312"/>
          <w:b w:val="0"/>
          <w:bCs w:val="0"/>
          <w:color w:val="0000FF"/>
          <w:sz w:val="28"/>
          <w:szCs w:val="28"/>
          <w:shd w:val="clear" w:color="auto" w:fill="FFFFFF"/>
          <w:lang w:val="en-US" w:eastAsia="zh-CN"/>
        </w:rPr>
        <w:t>》（2023年3月）】</w:t>
      </w:r>
    </w:p>
    <w:p>
      <w:pPr>
        <w:pStyle w:val="11"/>
        <w:keepNext w:val="0"/>
        <w:keepLines w:val="0"/>
        <w:pageBreakBefore w:val="0"/>
        <w:kinsoku/>
        <w:wordWrap/>
        <w:overflowPunct/>
        <w:topLinePunct w:val="0"/>
        <w:autoSpaceDE/>
        <w:autoSpaceDN/>
        <w:bidi w:val="0"/>
        <w:adjustRightInd/>
        <w:snapToGrid/>
        <w:spacing w:before="0" w:beforeAutospacing="0" w:after="0" w:afterAutospacing="0" w:line="576" w:lineRule="exact"/>
        <w:ind w:left="0" w:firstLine="640" w:firstLineChars="200"/>
        <w:rPr>
          <w:rFonts w:hint="eastAsia" w:ascii="仿宋_GB2312" w:hAnsi="仿宋_GB2312" w:eastAsia="仿宋_GB2312" w:cs="仿宋_GB2312"/>
          <w:b w:val="0"/>
          <w:bCs w:val="0"/>
          <w:color w:val="auto"/>
          <w:sz w:val="32"/>
          <w:szCs w:val="32"/>
          <w:shd w:val="clear" w:color="auto" w:fill="FFFFFF"/>
        </w:rPr>
      </w:pPr>
      <w:r>
        <w:rPr>
          <w:rFonts w:hint="eastAsia" w:ascii="仿宋_GB2312" w:hAnsi="仿宋_GB2312" w:cs="仿宋_GB2312"/>
          <w:b w:val="0"/>
          <w:bCs w:val="0"/>
          <w:color w:val="auto"/>
          <w:sz w:val="32"/>
          <w:szCs w:val="32"/>
          <w:shd w:val="clear" w:color="auto" w:fill="FFFFFF"/>
          <w:lang w:val="en-US" w:eastAsia="zh-CN"/>
        </w:rPr>
        <w:t>7.</w:t>
      </w:r>
      <w:r>
        <w:rPr>
          <w:rFonts w:hint="eastAsia" w:ascii="仿宋_GB2312" w:hAnsi="仿宋_GB2312" w:eastAsia="仿宋_GB2312" w:cs="仿宋_GB2312"/>
          <w:b w:val="0"/>
          <w:bCs w:val="0"/>
          <w:color w:val="auto"/>
          <w:sz w:val="32"/>
          <w:szCs w:val="32"/>
          <w:shd w:val="clear" w:color="auto" w:fill="FFFFFF"/>
        </w:rPr>
        <w:t>依法履行纳税义务，按照国家有关规定开具发票，</w:t>
      </w:r>
      <w:r>
        <w:rPr>
          <w:rFonts w:hint="eastAsia" w:ascii="仿宋_GB2312" w:hAnsi="仿宋_GB2312" w:cs="仿宋_GB2312"/>
          <w:b w:val="0"/>
          <w:bCs w:val="0"/>
          <w:color w:val="auto"/>
          <w:sz w:val="32"/>
          <w:szCs w:val="32"/>
          <w:shd w:val="clear" w:color="auto" w:fill="FFFFFF"/>
          <w:lang w:val="en-US" w:eastAsia="zh-CN"/>
        </w:rPr>
        <w:t>主动将发票或消费凭证提供给消费者。</w:t>
      </w:r>
      <w:r>
        <w:rPr>
          <w:rFonts w:hint="eastAsia" w:ascii="仿宋_GB2312" w:hAnsi="仿宋_GB2312" w:eastAsia="仿宋_GB2312" w:cs="仿宋_GB2312"/>
          <w:b w:val="0"/>
          <w:bCs w:val="0"/>
          <w:color w:val="auto"/>
          <w:sz w:val="32"/>
          <w:szCs w:val="32"/>
          <w:shd w:val="clear" w:color="auto" w:fill="FFFFFF"/>
        </w:rPr>
        <w:t>开具发票时</w:t>
      </w:r>
      <w:r>
        <w:rPr>
          <w:rFonts w:hint="eastAsia" w:ascii="仿宋_GB2312" w:hAnsi="仿宋_GB2312" w:cs="仿宋_GB2312"/>
          <w:b w:val="0"/>
          <w:bCs w:val="0"/>
          <w:color w:val="auto"/>
          <w:sz w:val="32"/>
          <w:szCs w:val="32"/>
          <w:shd w:val="clear" w:color="auto" w:fill="FFFFFF"/>
          <w:lang w:eastAsia="zh-CN"/>
        </w:rPr>
        <w:t>，</w:t>
      </w:r>
      <w:r>
        <w:rPr>
          <w:rFonts w:hint="eastAsia" w:ascii="仿宋_GB2312" w:hAnsi="仿宋_GB2312" w:eastAsia="仿宋_GB2312" w:cs="仿宋_GB2312"/>
          <w:b w:val="0"/>
          <w:bCs w:val="0"/>
          <w:color w:val="auto"/>
          <w:sz w:val="32"/>
          <w:szCs w:val="32"/>
          <w:shd w:val="clear" w:color="auto" w:fill="FFFFFF"/>
        </w:rPr>
        <w:t>发票内容应按照实际销售情况如实开具，不得填开与实际销售情况不符的内容，不得以收款收据等“白条”代替发票。</w:t>
      </w:r>
    </w:p>
    <w:p>
      <w:pPr>
        <w:pStyle w:val="6"/>
        <w:keepNext w:val="0"/>
        <w:keepLines w:val="0"/>
        <w:pageBreakBefore w:val="0"/>
        <w:kinsoku/>
        <w:wordWrap/>
        <w:overflowPunct/>
        <w:topLinePunct w:val="0"/>
        <w:autoSpaceDE/>
        <w:autoSpaceDN/>
        <w:bidi w:val="0"/>
        <w:adjustRightInd/>
        <w:snapToGrid/>
        <w:spacing w:beforeAutospacing="0" w:after="0" w:afterLines="0" w:afterAutospacing="0" w:line="576" w:lineRule="exact"/>
        <w:ind w:left="0" w:firstLine="640" w:firstLineChars="200"/>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十一</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日常监管</w:t>
      </w:r>
    </w:p>
    <w:p>
      <w:pPr>
        <w:pStyle w:val="6"/>
        <w:keepNext w:val="0"/>
        <w:keepLines w:val="0"/>
        <w:pageBreakBefore w:val="0"/>
        <w:kinsoku/>
        <w:wordWrap/>
        <w:overflowPunct/>
        <w:topLinePunct w:val="0"/>
        <w:autoSpaceDE/>
        <w:autoSpaceDN/>
        <w:bidi w:val="0"/>
        <w:adjustRightInd/>
        <w:snapToGrid/>
        <w:spacing w:beforeAutospacing="0" w:after="0" w:afterLines="0" w:afterAutospacing="0" w:line="576" w:lineRule="exact"/>
        <w:ind w:left="0" w:firstLine="640" w:firstLineChars="200"/>
        <w:rPr>
          <w:rFonts w:hint="eastAsia" w:ascii="楷体_GB2312" w:hAnsi="楷体_GB2312" w:eastAsia="楷体_GB2312" w:cs="楷体_GB2312"/>
          <w:b w:val="0"/>
          <w:bCs w:val="0"/>
          <w:caps w:val="0"/>
          <w:color w:val="auto"/>
          <w:spacing w:val="0"/>
          <w:kern w:val="0"/>
          <w:sz w:val="28"/>
          <w:szCs w:val="28"/>
          <w:shd w:val="clear" w:fill="FFFFFF"/>
          <w:lang w:val="en-US" w:eastAsia="zh-CN" w:bidi="ar"/>
        </w:rPr>
      </w:pPr>
      <w:r>
        <w:rPr>
          <w:rFonts w:hint="eastAsia" w:ascii="仿宋_GB2312" w:hAnsi="仿宋_GB2312" w:cs="仿宋_GB2312"/>
          <w:b w:val="0"/>
          <w:bCs w:val="0"/>
          <w:caps w:val="0"/>
          <w:color w:val="FF0000"/>
          <w:spacing w:val="0"/>
          <w:sz w:val="32"/>
          <w:szCs w:val="32"/>
          <w:shd w:val="clear" w:fill="FFFFFF"/>
          <w:lang w:val="en-US" w:eastAsia="zh-CN"/>
        </w:rPr>
        <w:t>1.</w:t>
      </w:r>
      <w:r>
        <w:rPr>
          <w:rFonts w:hint="eastAsia" w:ascii="仿宋_GB2312" w:hAnsi="仿宋_GB2312" w:eastAsia="仿宋_GB2312" w:cs="仿宋_GB2312"/>
          <w:b w:val="0"/>
          <w:bCs w:val="0"/>
          <w:caps w:val="0"/>
          <w:color w:val="FF0000"/>
          <w:spacing w:val="0"/>
          <w:sz w:val="32"/>
          <w:szCs w:val="32"/>
          <w:shd w:val="clear" w:fill="FFFFFF"/>
        </w:rPr>
        <w:t>按照属地管理原则，各</w:t>
      </w:r>
      <w:r>
        <w:rPr>
          <w:rFonts w:hint="eastAsia" w:ascii="仿宋_GB2312" w:hAnsi="仿宋_GB2312" w:eastAsia="仿宋_GB2312" w:cs="仿宋_GB2312"/>
          <w:b w:val="0"/>
          <w:bCs w:val="0"/>
          <w:caps w:val="0"/>
          <w:color w:val="FF0000"/>
          <w:spacing w:val="0"/>
          <w:sz w:val="32"/>
          <w:szCs w:val="32"/>
          <w:shd w:val="clear" w:fill="FFFFFF"/>
          <w:lang w:val="en-US" w:eastAsia="zh-CN"/>
        </w:rPr>
        <w:t>街道办（管理办）</w:t>
      </w:r>
      <w:r>
        <w:rPr>
          <w:rFonts w:hint="eastAsia" w:ascii="仿宋_GB2312" w:hAnsi="仿宋_GB2312" w:eastAsia="仿宋_GB2312" w:cs="仿宋_GB2312"/>
          <w:b w:val="0"/>
          <w:bCs w:val="0"/>
          <w:caps w:val="0"/>
          <w:color w:val="FF0000"/>
          <w:spacing w:val="0"/>
          <w:sz w:val="32"/>
          <w:szCs w:val="32"/>
          <w:shd w:val="clear" w:fill="FFFFFF"/>
        </w:rPr>
        <w:t>负责辖区内文化艺术校外培训机构日常监管</w:t>
      </w:r>
      <w:r>
        <w:rPr>
          <w:rFonts w:hint="eastAsia" w:ascii="仿宋_GB2312" w:hAnsi="仿宋_GB2312" w:cs="仿宋_GB2312"/>
          <w:b w:val="0"/>
          <w:bCs w:val="0"/>
          <w:caps w:val="0"/>
          <w:color w:val="FF0000"/>
          <w:spacing w:val="0"/>
          <w:sz w:val="32"/>
          <w:szCs w:val="32"/>
          <w:shd w:val="clear" w:fill="FFFFFF"/>
          <w:lang w:eastAsia="zh-CN"/>
        </w:rPr>
        <w:t>；</w:t>
      </w:r>
      <w:r>
        <w:rPr>
          <w:rFonts w:hint="eastAsia" w:ascii="仿宋_GB2312" w:hAnsi="仿宋_GB2312" w:cs="仿宋_GB2312"/>
          <w:b w:val="0"/>
          <w:bCs w:val="0"/>
          <w:caps w:val="0"/>
          <w:color w:val="FF0000"/>
          <w:spacing w:val="0"/>
          <w:sz w:val="32"/>
          <w:szCs w:val="32"/>
          <w:shd w:val="clear" w:fill="FFFFFF"/>
          <w:lang w:val="en-US" w:eastAsia="zh-CN"/>
        </w:rPr>
        <w:t>属地行业主管部门会同有关部门加强对培训机构日常检查、随机抽查、专项审查及课程、收费等监管工作；公安、市场监管、消防、住建、税务等部门按照职能职责</w:t>
      </w:r>
      <w:r>
        <w:rPr>
          <w:rFonts w:hint="eastAsia" w:ascii="仿宋_GB2312" w:hAnsi="仿宋_GB2312" w:eastAsia="仿宋_GB2312" w:cs="仿宋_GB2312"/>
          <w:b w:val="0"/>
          <w:bCs w:val="0"/>
          <w:caps w:val="0"/>
          <w:color w:val="FF0000"/>
          <w:spacing w:val="0"/>
          <w:sz w:val="32"/>
          <w:szCs w:val="32"/>
          <w:shd w:val="clear" w:fill="FFFFFF"/>
        </w:rPr>
        <w:t>对培训机构实施管理。行政检查、行政处罚等监管信息与行政审批部门共享。</w:t>
      </w:r>
      <w:r>
        <w:rPr>
          <w:rFonts w:hint="eastAsia" w:ascii="楷体_GB2312" w:hAnsi="楷体_GB2312" w:eastAsia="楷体_GB2312" w:cs="楷体_GB2312"/>
          <w:b w:val="0"/>
          <w:bCs w:val="0"/>
          <w:caps w:val="0"/>
          <w:color w:val="0000FF"/>
          <w:spacing w:val="0"/>
          <w:sz w:val="28"/>
          <w:szCs w:val="28"/>
          <w:shd w:val="clear" w:fill="FFFFFF"/>
          <w:lang w:eastAsia="zh-CN"/>
        </w:rPr>
        <w:t>【</w:t>
      </w:r>
      <w:r>
        <w:rPr>
          <w:rFonts w:hint="eastAsia" w:ascii="楷体_GB2312" w:hAnsi="楷体_GB2312" w:eastAsia="楷体_GB2312" w:cs="楷体_GB2312"/>
          <w:b w:val="0"/>
          <w:bCs w:val="0"/>
          <w:caps w:val="0"/>
          <w:color w:val="0000FF"/>
          <w:spacing w:val="0"/>
          <w:sz w:val="28"/>
          <w:szCs w:val="28"/>
          <w:shd w:val="clear" w:fill="FFFFFF"/>
          <w:lang w:val="en-US" w:eastAsia="zh-CN"/>
        </w:rPr>
        <w:t>部分参考《成都市非学科类校外培训机构预收费监管工作实施细则》</w:t>
      </w:r>
      <w:r>
        <w:rPr>
          <w:rFonts w:hint="eastAsia" w:ascii="楷体_GB2312" w:hAnsi="楷体_GB2312" w:eastAsia="楷体_GB2312" w:cs="楷体_GB2312"/>
          <w:b w:val="0"/>
          <w:bCs w:val="0"/>
          <w:color w:val="0000FF"/>
          <w:sz w:val="28"/>
          <w:szCs w:val="28"/>
          <w:shd w:val="clear" w:color="auto" w:fill="FFFFFF"/>
          <w:lang w:val="en-US" w:eastAsia="zh-CN"/>
        </w:rPr>
        <w:t>（2023年3月）、</w:t>
      </w:r>
      <w:r>
        <w:rPr>
          <w:rFonts w:hint="eastAsia" w:ascii="楷体_GB2312" w:hAnsi="楷体_GB2312" w:eastAsia="楷体_GB2312" w:cs="楷体_GB2312"/>
          <w:b w:val="0"/>
          <w:bCs w:val="0"/>
          <w:caps w:val="0"/>
          <w:color w:val="0000FF"/>
          <w:spacing w:val="0"/>
          <w:sz w:val="28"/>
          <w:szCs w:val="28"/>
          <w:shd w:val="clear" w:fill="FFFFFF"/>
          <w:lang w:val="en-US" w:eastAsia="zh-CN"/>
        </w:rPr>
        <w:t>《嵩县文化艺术类校外培训机构设置和管理指南实施细则》</w:t>
      </w:r>
      <w:r>
        <w:rPr>
          <w:rFonts w:hint="eastAsia" w:ascii="楷体_GB2312" w:hAnsi="楷体_GB2312" w:eastAsia="楷体_GB2312" w:cs="楷体_GB2312"/>
          <w:b w:val="0"/>
          <w:bCs w:val="0"/>
          <w:color w:val="0000FF"/>
          <w:sz w:val="28"/>
          <w:szCs w:val="28"/>
          <w:shd w:val="clear" w:color="auto" w:fill="FFFFFF"/>
          <w:lang w:val="en-US" w:eastAsia="zh-CN"/>
        </w:rPr>
        <w:t>（2023年3月）</w:t>
      </w:r>
      <w:r>
        <w:rPr>
          <w:rFonts w:hint="eastAsia" w:ascii="楷体_GB2312" w:hAnsi="楷体_GB2312" w:eastAsia="楷体_GB2312" w:cs="楷体_GB2312"/>
          <w:b w:val="0"/>
          <w:bCs w:val="0"/>
          <w:caps w:val="0"/>
          <w:color w:val="0000FF"/>
          <w:spacing w:val="0"/>
          <w:sz w:val="28"/>
          <w:szCs w:val="28"/>
          <w:shd w:val="clear" w:fill="FFFFFF"/>
          <w:lang w:val="en-US" w:eastAsia="zh-CN"/>
        </w:rPr>
        <w:t>】</w:t>
      </w:r>
    </w:p>
    <w:p>
      <w:pPr>
        <w:pStyle w:val="6"/>
        <w:keepNext w:val="0"/>
        <w:keepLines w:val="0"/>
        <w:pageBreakBefore w:val="0"/>
        <w:kinsoku/>
        <w:wordWrap/>
        <w:overflowPunct/>
        <w:topLinePunct w:val="0"/>
        <w:autoSpaceDE/>
        <w:autoSpaceDN/>
        <w:bidi w:val="0"/>
        <w:adjustRightInd/>
        <w:snapToGrid/>
        <w:spacing w:beforeAutospacing="0" w:after="0" w:afterLines="0" w:afterAutospacing="0" w:line="576" w:lineRule="exact"/>
        <w:ind w:left="0" w:firstLine="640" w:firstLineChars="200"/>
        <w:rPr>
          <w:rFonts w:hint="eastAsia" w:ascii="楷体_GB2312" w:hAnsi="楷体_GB2312" w:eastAsia="楷体_GB2312" w:cs="楷体_GB2312"/>
          <w:b w:val="0"/>
          <w:bCs w:val="0"/>
          <w:caps w:val="0"/>
          <w:color w:val="auto"/>
          <w:spacing w:val="0"/>
          <w:kern w:val="0"/>
          <w:sz w:val="28"/>
          <w:szCs w:val="28"/>
          <w:shd w:val="clear" w:fill="FFFFFF"/>
          <w:lang w:val="en-US" w:eastAsia="zh-CN" w:bidi="ar"/>
        </w:rPr>
      </w:pPr>
      <w:r>
        <w:rPr>
          <w:rFonts w:hint="eastAsia" w:ascii="仿宋_GB2312" w:hAnsi="仿宋_GB2312" w:cs="仿宋_GB2312"/>
          <w:b w:val="0"/>
          <w:bCs w:val="0"/>
          <w:caps w:val="0"/>
          <w:color w:val="auto"/>
          <w:spacing w:val="0"/>
          <w:sz w:val="32"/>
          <w:szCs w:val="32"/>
          <w:shd w:val="clear" w:fill="FFFFFF"/>
          <w:lang w:val="en-US" w:eastAsia="zh-CN"/>
        </w:rPr>
        <w:t>2.主管部门</w:t>
      </w:r>
      <w:r>
        <w:rPr>
          <w:rFonts w:hint="eastAsia" w:ascii="仿宋_GB2312" w:hAnsi="仿宋_GB2312" w:eastAsia="仿宋_GB2312" w:cs="仿宋_GB2312"/>
          <w:b w:val="0"/>
          <w:bCs w:val="0"/>
          <w:caps w:val="0"/>
          <w:color w:val="auto"/>
          <w:spacing w:val="0"/>
          <w:sz w:val="32"/>
          <w:szCs w:val="32"/>
          <w:shd w:val="clear" w:fill="FFFFFF"/>
        </w:rPr>
        <w:t>组织开展办学许可证年检和年度报告公示工作。对年检和年报公示信息抽查检查发现培训机构隐瞒实情、弄虚作假、违法违规办学，或不接受年检、不报送年度报告的，依法依规处理，直至吊销</w:t>
      </w:r>
      <w:r>
        <w:rPr>
          <w:rFonts w:hint="eastAsia" w:ascii="仿宋_GB2312" w:hAnsi="仿宋_GB2312" w:eastAsia="仿宋_GB2312" w:cs="仿宋_GB2312"/>
          <w:b w:val="0"/>
          <w:bCs w:val="0"/>
          <w:caps w:val="0"/>
          <w:color w:val="auto"/>
          <w:spacing w:val="0"/>
          <w:sz w:val="32"/>
          <w:szCs w:val="32"/>
          <w:shd w:val="clear" w:fill="FFFFFF"/>
          <w:lang w:val="en-US" w:eastAsia="zh-CN"/>
        </w:rPr>
        <w:t>办学许可证</w:t>
      </w:r>
      <w:r>
        <w:rPr>
          <w:rFonts w:hint="eastAsia" w:ascii="仿宋_GB2312" w:hAnsi="仿宋_GB2312" w:eastAsia="仿宋_GB2312" w:cs="仿宋_GB2312"/>
          <w:b w:val="0"/>
          <w:bCs w:val="0"/>
          <w:caps w:val="0"/>
          <w:color w:val="auto"/>
          <w:spacing w:val="0"/>
          <w:sz w:val="32"/>
          <w:szCs w:val="32"/>
          <w:shd w:val="clear" w:fill="FFFFFF"/>
        </w:rPr>
        <w:t>，并追究有关人员的法律责任。</w:t>
      </w:r>
      <w:r>
        <w:rPr>
          <w:rFonts w:hint="eastAsia" w:ascii="楷体_GB2312" w:hAnsi="楷体_GB2312" w:eastAsia="楷体_GB2312" w:cs="楷体_GB2312"/>
          <w:b w:val="0"/>
          <w:bCs w:val="0"/>
          <w:caps w:val="0"/>
          <w:color w:val="auto"/>
          <w:spacing w:val="0"/>
          <w:kern w:val="0"/>
          <w:sz w:val="28"/>
          <w:szCs w:val="28"/>
          <w:shd w:val="clear" w:fill="FFFFFF"/>
          <w:lang w:val="en-US" w:eastAsia="zh-CN" w:bidi="ar"/>
        </w:rPr>
        <w:t>（参考《嵩县文化艺术类校外培训机构设置和管理指南实施细则》）</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aps w:val="0"/>
          <w:color w:val="auto"/>
          <w:spacing w:val="0"/>
          <w:sz w:val="32"/>
          <w:szCs w:val="32"/>
          <w:shd w:val="clear" w:fill="FFFFFF"/>
          <w:lang w:eastAsia="zh-CN"/>
        </w:rPr>
      </w:pPr>
      <w:r>
        <w:rPr>
          <w:rFonts w:hint="eastAsia" w:ascii="仿宋_GB2312" w:hAnsi="仿宋_GB2312" w:cs="仿宋_GB2312"/>
          <w:b w:val="0"/>
          <w:bCs w:val="0"/>
          <w:caps w:val="0"/>
          <w:color w:val="FF0000"/>
          <w:spacing w:val="0"/>
          <w:sz w:val="32"/>
          <w:szCs w:val="32"/>
          <w:shd w:val="clear" w:fill="FFFFFF"/>
          <w:lang w:val="en-US" w:eastAsia="zh-CN"/>
        </w:rPr>
        <w:t>3.</w:t>
      </w:r>
      <w:r>
        <w:rPr>
          <w:rFonts w:hint="eastAsia" w:ascii="仿宋_GB2312" w:hAnsi="仿宋_GB2312" w:eastAsia="仿宋_GB2312" w:cs="仿宋_GB2312"/>
          <w:b w:val="0"/>
          <w:bCs w:val="0"/>
          <w:caps w:val="0"/>
          <w:color w:val="FF0000"/>
          <w:spacing w:val="0"/>
          <w:sz w:val="32"/>
          <w:szCs w:val="32"/>
          <w:shd w:val="clear" w:fill="FFFFFF"/>
        </w:rPr>
        <w:t>培训机构资金实行“双重监管”制度，即风险保证金监管和预收费资金监管，</w:t>
      </w:r>
      <w:r>
        <w:rPr>
          <w:rFonts w:hint="eastAsia" w:ascii="仿宋_GB2312" w:hAnsi="仿宋_GB2312" w:eastAsia="仿宋_GB2312" w:cs="仿宋_GB2312"/>
          <w:b w:val="0"/>
          <w:bCs w:val="0"/>
          <w:caps w:val="0"/>
          <w:color w:val="auto"/>
          <w:spacing w:val="0"/>
          <w:sz w:val="32"/>
          <w:szCs w:val="32"/>
          <w:shd w:val="clear" w:fill="FFFFFF"/>
        </w:rPr>
        <w:t>资金监管按照</w:t>
      </w:r>
      <w:r>
        <w:rPr>
          <w:rFonts w:hint="eastAsia" w:ascii="仿宋_GB2312" w:hAnsi="仿宋_GB2312" w:eastAsia="仿宋_GB2312" w:cs="仿宋_GB2312"/>
          <w:b w:val="0"/>
          <w:bCs w:val="0"/>
          <w:caps w:val="0"/>
          <w:color w:val="auto"/>
          <w:spacing w:val="0"/>
          <w:sz w:val="32"/>
          <w:szCs w:val="32"/>
          <w:shd w:val="clear" w:fill="FFFFFF"/>
          <w:lang w:eastAsia="zh-CN"/>
        </w:rPr>
        <w:t>《</w:t>
      </w:r>
      <w:r>
        <w:rPr>
          <w:rFonts w:hint="eastAsia" w:ascii="仿宋_GB2312" w:hAnsi="仿宋_GB2312" w:eastAsia="仿宋_GB2312" w:cs="仿宋_GB2312"/>
          <w:b w:val="0"/>
          <w:bCs w:val="0"/>
          <w:caps w:val="0"/>
          <w:color w:val="auto"/>
          <w:spacing w:val="0"/>
          <w:sz w:val="32"/>
          <w:szCs w:val="32"/>
          <w:shd w:val="clear" w:fill="FFFFFF"/>
        </w:rPr>
        <w:t>教育部办公厅</w:t>
      </w:r>
      <w:r>
        <w:rPr>
          <w:rFonts w:hint="eastAsia" w:ascii="仿宋_GB2312" w:hAnsi="仿宋_GB2312" w:cs="仿宋_GB2312"/>
          <w:b w:val="0"/>
          <w:bCs w:val="0"/>
          <w:caps w:val="0"/>
          <w:color w:val="auto"/>
          <w:spacing w:val="0"/>
          <w:sz w:val="32"/>
          <w:szCs w:val="32"/>
          <w:shd w:val="clear" w:fill="FFFFFF"/>
          <w:lang w:eastAsia="zh-CN"/>
        </w:rPr>
        <w:t>、</w:t>
      </w:r>
      <w:r>
        <w:rPr>
          <w:rFonts w:hint="eastAsia" w:ascii="仿宋_GB2312" w:hAnsi="仿宋_GB2312" w:eastAsia="仿宋_GB2312" w:cs="仿宋_GB2312"/>
          <w:b w:val="0"/>
          <w:bCs w:val="0"/>
          <w:caps w:val="0"/>
          <w:color w:val="auto"/>
          <w:spacing w:val="0"/>
          <w:sz w:val="32"/>
          <w:szCs w:val="32"/>
          <w:shd w:val="clear" w:fill="FFFFFF"/>
        </w:rPr>
        <w:t>财政部办公厅</w:t>
      </w:r>
      <w:r>
        <w:rPr>
          <w:rFonts w:hint="eastAsia" w:ascii="仿宋_GB2312" w:hAnsi="仿宋_GB2312" w:cs="仿宋_GB2312"/>
          <w:b w:val="0"/>
          <w:bCs w:val="0"/>
          <w:caps w:val="0"/>
          <w:color w:val="auto"/>
          <w:spacing w:val="0"/>
          <w:sz w:val="32"/>
          <w:szCs w:val="32"/>
          <w:shd w:val="clear" w:fill="FFFFFF"/>
          <w:lang w:eastAsia="zh-CN"/>
        </w:rPr>
        <w:t>、</w:t>
      </w:r>
      <w:r>
        <w:rPr>
          <w:rFonts w:hint="eastAsia" w:ascii="仿宋_GB2312" w:hAnsi="仿宋_GB2312" w:eastAsia="仿宋_GB2312" w:cs="仿宋_GB2312"/>
          <w:b w:val="0"/>
          <w:bCs w:val="0"/>
          <w:caps w:val="0"/>
          <w:color w:val="auto"/>
          <w:spacing w:val="0"/>
          <w:sz w:val="32"/>
          <w:szCs w:val="32"/>
          <w:shd w:val="clear" w:fill="FFFFFF"/>
        </w:rPr>
        <w:t>科技部办公厅</w:t>
      </w:r>
      <w:r>
        <w:rPr>
          <w:rFonts w:hint="eastAsia" w:ascii="仿宋_GB2312" w:hAnsi="仿宋_GB2312" w:cs="仿宋_GB2312"/>
          <w:b w:val="0"/>
          <w:bCs w:val="0"/>
          <w:caps w:val="0"/>
          <w:color w:val="auto"/>
          <w:spacing w:val="0"/>
          <w:sz w:val="32"/>
          <w:szCs w:val="32"/>
          <w:shd w:val="clear" w:fill="FFFFFF"/>
          <w:lang w:eastAsia="zh-CN"/>
        </w:rPr>
        <w:t>、</w:t>
      </w:r>
      <w:r>
        <w:rPr>
          <w:rFonts w:hint="eastAsia" w:ascii="仿宋_GB2312" w:hAnsi="仿宋_GB2312" w:eastAsia="仿宋_GB2312" w:cs="仿宋_GB2312"/>
          <w:b w:val="0"/>
          <w:bCs w:val="0"/>
          <w:caps w:val="0"/>
          <w:color w:val="auto"/>
          <w:spacing w:val="0"/>
          <w:sz w:val="32"/>
          <w:szCs w:val="32"/>
          <w:shd w:val="clear" w:fill="FFFFFF"/>
        </w:rPr>
        <w:t>文化和旅游部办公厅</w:t>
      </w:r>
      <w:r>
        <w:rPr>
          <w:rFonts w:hint="eastAsia" w:ascii="仿宋_GB2312" w:hAnsi="仿宋_GB2312" w:cs="仿宋_GB2312"/>
          <w:b w:val="0"/>
          <w:bCs w:val="0"/>
          <w:caps w:val="0"/>
          <w:color w:val="auto"/>
          <w:spacing w:val="0"/>
          <w:sz w:val="32"/>
          <w:szCs w:val="32"/>
          <w:shd w:val="clear" w:fill="FFFFFF"/>
          <w:lang w:eastAsia="zh-CN"/>
        </w:rPr>
        <w:t>、</w:t>
      </w:r>
      <w:r>
        <w:rPr>
          <w:rFonts w:hint="eastAsia" w:ascii="仿宋_GB2312" w:hAnsi="仿宋_GB2312" w:eastAsia="仿宋_GB2312" w:cs="仿宋_GB2312"/>
          <w:b w:val="0"/>
          <w:bCs w:val="0"/>
          <w:caps w:val="0"/>
          <w:color w:val="auto"/>
          <w:spacing w:val="0"/>
          <w:sz w:val="32"/>
          <w:szCs w:val="32"/>
          <w:shd w:val="clear" w:fill="FFFFFF"/>
        </w:rPr>
        <w:t>体育总局办公厅关于印发</w:t>
      </w:r>
      <w:r>
        <w:rPr>
          <w:rFonts w:hint="eastAsia" w:ascii="仿宋_GB2312" w:hAnsi="仿宋_GB2312" w:eastAsia="仿宋_GB2312" w:cs="仿宋_GB2312"/>
          <w:b w:val="0"/>
          <w:bCs w:val="0"/>
          <w:caps w:val="0"/>
          <w:color w:val="auto"/>
          <w:spacing w:val="0"/>
          <w:sz w:val="32"/>
          <w:szCs w:val="32"/>
          <w:shd w:val="clear" w:fill="FFFFFF"/>
          <w:lang w:val="en-US" w:eastAsia="zh-CN"/>
        </w:rPr>
        <w:t>&lt;</w:t>
      </w:r>
      <w:r>
        <w:rPr>
          <w:rFonts w:hint="eastAsia" w:ascii="仿宋_GB2312" w:hAnsi="仿宋_GB2312" w:eastAsia="仿宋_GB2312" w:cs="仿宋_GB2312"/>
          <w:b w:val="0"/>
          <w:bCs w:val="0"/>
          <w:caps w:val="0"/>
          <w:color w:val="auto"/>
          <w:spacing w:val="0"/>
          <w:sz w:val="32"/>
          <w:szCs w:val="32"/>
          <w:shd w:val="clear" w:fill="FFFFFF"/>
        </w:rPr>
        <w:t>校外培训机构财务管理暂行办法</w:t>
      </w:r>
      <w:r>
        <w:rPr>
          <w:rFonts w:hint="eastAsia" w:ascii="仿宋_GB2312" w:hAnsi="仿宋_GB2312" w:eastAsia="仿宋_GB2312" w:cs="仿宋_GB2312"/>
          <w:b w:val="0"/>
          <w:bCs w:val="0"/>
          <w:caps w:val="0"/>
          <w:color w:val="auto"/>
          <w:spacing w:val="0"/>
          <w:sz w:val="32"/>
          <w:szCs w:val="32"/>
          <w:shd w:val="clear" w:fill="FFFFFF"/>
          <w:lang w:val="en-US" w:eastAsia="zh-CN"/>
        </w:rPr>
        <w:t>&gt;</w:t>
      </w:r>
      <w:r>
        <w:rPr>
          <w:rFonts w:hint="eastAsia" w:ascii="仿宋_GB2312" w:hAnsi="仿宋_GB2312" w:eastAsia="仿宋_GB2312" w:cs="仿宋_GB2312"/>
          <w:b w:val="0"/>
          <w:bCs w:val="0"/>
          <w:caps w:val="0"/>
          <w:color w:val="auto"/>
          <w:spacing w:val="0"/>
          <w:sz w:val="32"/>
          <w:szCs w:val="32"/>
          <w:shd w:val="clear" w:fill="FFFFFF"/>
        </w:rPr>
        <w:t>的通知</w:t>
      </w:r>
      <w:r>
        <w:rPr>
          <w:rFonts w:hint="eastAsia" w:ascii="仿宋_GB2312" w:hAnsi="仿宋_GB2312" w:eastAsia="仿宋_GB2312" w:cs="仿宋_GB2312"/>
          <w:b w:val="0"/>
          <w:bCs w:val="0"/>
          <w:caps w:val="0"/>
          <w:color w:val="auto"/>
          <w:spacing w:val="0"/>
          <w:sz w:val="32"/>
          <w:szCs w:val="32"/>
          <w:shd w:val="clear" w:fill="FFFFFF"/>
          <w:lang w:eastAsia="zh-CN"/>
        </w:rPr>
        <w:t>》</w:t>
      </w:r>
      <w:r>
        <w:rPr>
          <w:rFonts w:hint="eastAsia" w:ascii="仿宋_GB2312" w:hAnsi="仿宋_GB2312" w:eastAsia="仿宋_GB2312" w:cs="仿宋_GB2312"/>
          <w:b w:val="0"/>
          <w:bCs w:val="0"/>
          <w:caps w:val="0"/>
          <w:color w:val="auto"/>
          <w:spacing w:val="0"/>
          <w:sz w:val="32"/>
          <w:szCs w:val="32"/>
          <w:shd w:val="clear" w:fill="FFFFFF"/>
        </w:rPr>
        <w:t>（教监管厅函〔2023〕2号）执行。</w:t>
      </w:r>
      <w:r>
        <w:rPr>
          <w:rFonts w:hint="eastAsia" w:ascii="仿宋_GB2312" w:hAnsi="仿宋_GB2312" w:cs="仿宋_GB2312"/>
          <w:b w:val="0"/>
          <w:bCs w:val="0"/>
          <w:caps w:val="0"/>
          <w:color w:val="auto"/>
          <w:spacing w:val="0"/>
          <w:sz w:val="32"/>
          <w:szCs w:val="32"/>
          <w:shd w:val="clear" w:fill="FFFFFF"/>
          <w:lang w:val="en-US" w:eastAsia="zh-CN"/>
        </w:rPr>
        <w:t>培训机构</w:t>
      </w:r>
      <w:r>
        <w:rPr>
          <w:rFonts w:hint="eastAsia" w:ascii="仿宋_GB2312" w:hAnsi="仿宋_GB2312" w:eastAsia="仿宋_GB2312" w:cs="仿宋_GB2312"/>
          <w:b w:val="0"/>
          <w:bCs w:val="0"/>
          <w:caps w:val="0"/>
          <w:color w:val="auto"/>
          <w:spacing w:val="0"/>
          <w:sz w:val="32"/>
          <w:szCs w:val="32"/>
          <w:shd w:val="clear" w:fill="FFFFFF"/>
        </w:rPr>
        <w:t>应与属地行业主管部门、托管银行签订三方监管协议，协议内容需明确三方的权利和义务。托管银行应为在四川省教育厅备案，且获得托管银行资格的商业银行</w:t>
      </w:r>
      <w:r>
        <w:rPr>
          <w:rFonts w:hint="eastAsia" w:ascii="仿宋_GB2312" w:hAnsi="仿宋_GB2312" w:cs="仿宋_GB2312"/>
          <w:b w:val="0"/>
          <w:bCs w:val="0"/>
          <w:caps w:val="0"/>
          <w:color w:val="auto"/>
          <w:spacing w:val="0"/>
          <w:sz w:val="32"/>
          <w:szCs w:val="32"/>
          <w:shd w:val="clear" w:fill="FFFFFF"/>
          <w:lang w:eastAsia="zh-CN"/>
        </w:rPr>
        <w:t>，</w:t>
      </w:r>
      <w:r>
        <w:rPr>
          <w:rFonts w:hint="eastAsia" w:ascii="仿宋_GB2312" w:hAnsi="仿宋_GB2312" w:eastAsia="仿宋_GB2312" w:cs="仿宋_GB2312"/>
          <w:b w:val="0"/>
          <w:bCs w:val="0"/>
          <w:caps w:val="0"/>
          <w:color w:val="auto"/>
          <w:spacing w:val="0"/>
          <w:sz w:val="32"/>
          <w:szCs w:val="32"/>
          <w:shd w:val="clear" w:fill="FFFFFF"/>
        </w:rPr>
        <w:t>培训机构可在该类银行中自行选择。</w:t>
      </w:r>
      <w:r>
        <w:rPr>
          <w:rFonts w:hint="eastAsia" w:ascii="楷体_GB2312" w:hAnsi="楷体_GB2312" w:eastAsia="楷体_GB2312" w:cs="楷体_GB2312"/>
          <w:b w:val="0"/>
          <w:bCs w:val="0"/>
          <w:caps w:val="0"/>
          <w:color w:val="0000FF"/>
          <w:spacing w:val="0"/>
          <w:sz w:val="28"/>
          <w:szCs w:val="28"/>
          <w:shd w:val="clear" w:fill="FFFFFF"/>
          <w:lang w:eastAsia="zh-CN"/>
        </w:rPr>
        <w:t>【</w:t>
      </w:r>
      <w:r>
        <w:rPr>
          <w:rFonts w:hint="eastAsia" w:ascii="楷体_GB2312" w:hAnsi="楷体_GB2312" w:eastAsia="楷体_GB2312" w:cs="楷体_GB2312"/>
          <w:b w:val="0"/>
          <w:bCs w:val="0"/>
          <w:caps w:val="0"/>
          <w:color w:val="0000FF"/>
          <w:spacing w:val="0"/>
          <w:sz w:val="28"/>
          <w:szCs w:val="28"/>
          <w:shd w:val="clear" w:fill="FFFFFF"/>
          <w:lang w:val="en-US" w:eastAsia="zh-CN"/>
        </w:rPr>
        <w:t>部分参考《嵩县文化艺术类校外培训机构设置和管理指南实施细则》</w:t>
      </w:r>
      <w:r>
        <w:rPr>
          <w:rFonts w:hint="eastAsia" w:ascii="楷体_GB2312" w:hAnsi="楷体_GB2312" w:eastAsia="楷体_GB2312" w:cs="楷体_GB2312"/>
          <w:b w:val="0"/>
          <w:bCs w:val="0"/>
          <w:color w:val="0000FF"/>
          <w:sz w:val="28"/>
          <w:szCs w:val="28"/>
          <w:shd w:val="clear" w:color="auto" w:fill="FFFFFF"/>
          <w:lang w:val="en-US" w:eastAsia="zh-CN"/>
        </w:rPr>
        <w:t>（2023年3月）</w:t>
      </w:r>
      <w:r>
        <w:rPr>
          <w:rFonts w:hint="eastAsia" w:ascii="楷体_GB2312" w:hAnsi="楷体_GB2312" w:eastAsia="楷体_GB2312" w:cs="楷体_GB2312"/>
          <w:b w:val="0"/>
          <w:bCs w:val="0"/>
          <w:caps w:val="0"/>
          <w:color w:val="0000FF"/>
          <w:spacing w:val="0"/>
          <w:sz w:val="28"/>
          <w:szCs w:val="28"/>
          <w:shd w:val="clear" w:fill="FFFFFF"/>
          <w:lang w:val="en-US"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aps w:val="0"/>
          <w:color w:val="auto"/>
          <w:spacing w:val="0"/>
          <w:sz w:val="32"/>
          <w:szCs w:val="32"/>
          <w:shd w:val="clear" w:fill="FFFFFF"/>
          <w:lang w:eastAsia="zh-CN"/>
        </w:rPr>
      </w:pPr>
      <w:r>
        <w:rPr>
          <w:rFonts w:hint="eastAsia" w:ascii="仿宋_GB2312" w:hAnsi="仿宋_GB2312" w:cs="仿宋_GB2312"/>
          <w:b w:val="0"/>
          <w:bCs w:val="0"/>
          <w:caps w:val="0"/>
          <w:color w:val="FF0000"/>
          <w:spacing w:val="0"/>
          <w:sz w:val="32"/>
          <w:szCs w:val="32"/>
          <w:shd w:val="clear" w:fill="FFFFFF"/>
          <w:lang w:val="en-US" w:eastAsia="zh-CN"/>
        </w:rPr>
        <w:t>4.</w:t>
      </w:r>
      <w:r>
        <w:rPr>
          <w:rFonts w:hint="eastAsia" w:ascii="仿宋_GB2312" w:hAnsi="仿宋_GB2312" w:eastAsia="仿宋_GB2312" w:cs="仿宋_GB2312"/>
          <w:b w:val="0"/>
          <w:bCs w:val="0"/>
          <w:caps w:val="0"/>
          <w:color w:val="FF0000"/>
          <w:spacing w:val="0"/>
          <w:sz w:val="32"/>
          <w:szCs w:val="32"/>
          <w:shd w:val="clear" w:fill="FFFFFF"/>
        </w:rPr>
        <w:t>风险保证金最低额度不得低于培训机构收取的所有学员单个收费周期（3个月）的费用总额且不得低于6万元（两者取高）。未经</w:t>
      </w:r>
      <w:r>
        <w:rPr>
          <w:rFonts w:hint="eastAsia" w:ascii="仿宋_GB2312" w:hAnsi="仿宋_GB2312" w:cs="仿宋_GB2312"/>
          <w:b w:val="0"/>
          <w:bCs w:val="0"/>
          <w:caps w:val="0"/>
          <w:color w:val="FF0000"/>
          <w:spacing w:val="0"/>
          <w:sz w:val="32"/>
          <w:szCs w:val="32"/>
          <w:shd w:val="clear" w:fill="FFFFFF"/>
          <w:lang w:val="en-US" w:eastAsia="zh-CN"/>
        </w:rPr>
        <w:t>行业</w:t>
      </w:r>
      <w:r>
        <w:rPr>
          <w:rFonts w:hint="eastAsia" w:ascii="仿宋_GB2312" w:hAnsi="仿宋_GB2312" w:eastAsia="仿宋_GB2312" w:cs="仿宋_GB2312"/>
          <w:b w:val="0"/>
          <w:bCs w:val="0"/>
          <w:caps w:val="0"/>
          <w:color w:val="FF0000"/>
          <w:spacing w:val="0"/>
          <w:sz w:val="32"/>
          <w:szCs w:val="32"/>
          <w:shd w:val="clear" w:fill="FFFFFF"/>
        </w:rPr>
        <w:t>主管部门审批同意，不能擅自提取风险保证金。</w:t>
      </w:r>
      <w:r>
        <w:rPr>
          <w:rFonts w:hint="eastAsia" w:ascii="楷体_GB2312" w:hAnsi="楷体_GB2312" w:eastAsia="楷体_GB2312" w:cs="楷体_GB2312"/>
          <w:b w:val="0"/>
          <w:bCs w:val="0"/>
          <w:caps w:val="0"/>
          <w:color w:val="0000FF"/>
          <w:spacing w:val="0"/>
          <w:sz w:val="28"/>
          <w:szCs w:val="28"/>
          <w:shd w:val="clear" w:fill="FFFFFF"/>
          <w:lang w:eastAsia="zh-CN"/>
        </w:rPr>
        <w:t>【</w:t>
      </w:r>
      <w:r>
        <w:rPr>
          <w:rFonts w:hint="eastAsia" w:ascii="楷体_GB2312" w:hAnsi="楷体_GB2312" w:eastAsia="楷体_GB2312" w:cs="楷体_GB2312"/>
          <w:b w:val="0"/>
          <w:bCs w:val="0"/>
          <w:caps w:val="0"/>
          <w:color w:val="0000FF"/>
          <w:spacing w:val="0"/>
          <w:sz w:val="28"/>
          <w:szCs w:val="28"/>
          <w:shd w:val="clear" w:fill="FFFFFF"/>
          <w:lang w:val="en-US" w:eastAsia="zh-CN"/>
        </w:rPr>
        <w:t>参考《嵩县文化艺术类校外培训机构设置和管理指南实施细则》</w:t>
      </w:r>
      <w:r>
        <w:rPr>
          <w:rFonts w:hint="eastAsia" w:ascii="楷体_GB2312" w:hAnsi="楷体_GB2312" w:eastAsia="楷体_GB2312" w:cs="楷体_GB2312"/>
          <w:b w:val="0"/>
          <w:bCs w:val="0"/>
          <w:color w:val="0000FF"/>
          <w:sz w:val="28"/>
          <w:szCs w:val="28"/>
          <w:shd w:val="clear" w:color="auto" w:fill="FFFFFF"/>
          <w:lang w:val="en-US" w:eastAsia="zh-CN"/>
        </w:rPr>
        <w:t>（2023年3月）</w:t>
      </w:r>
      <w:r>
        <w:rPr>
          <w:rFonts w:hint="eastAsia" w:ascii="楷体_GB2312" w:hAnsi="楷体_GB2312" w:eastAsia="楷体_GB2312" w:cs="楷体_GB2312"/>
          <w:b w:val="0"/>
          <w:bCs w:val="0"/>
          <w:caps w:val="0"/>
          <w:color w:val="0000FF"/>
          <w:spacing w:val="0"/>
          <w:sz w:val="28"/>
          <w:szCs w:val="28"/>
          <w:shd w:val="clear" w:fill="FFFFFF"/>
          <w:lang w:val="en-US"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cs="仿宋_GB2312"/>
          <w:b w:val="0"/>
          <w:bCs w:val="0"/>
          <w:caps w:val="0"/>
          <w:color w:val="FF0000"/>
          <w:spacing w:val="0"/>
          <w:sz w:val="32"/>
          <w:szCs w:val="32"/>
          <w:shd w:val="clear" w:fill="FFFFFF"/>
          <w:lang w:val="en-US" w:eastAsia="zh-CN"/>
        </w:rPr>
      </w:pPr>
      <w:r>
        <w:rPr>
          <w:rFonts w:hint="eastAsia" w:ascii="仿宋_GB2312" w:hAnsi="仿宋_GB2312" w:cs="仿宋_GB2312"/>
          <w:b w:val="0"/>
          <w:bCs w:val="0"/>
          <w:caps w:val="0"/>
          <w:color w:val="FF0000"/>
          <w:spacing w:val="0"/>
          <w:sz w:val="32"/>
          <w:szCs w:val="32"/>
          <w:shd w:val="clear" w:fill="FFFFFF"/>
          <w:lang w:val="en-US" w:eastAsia="zh-CN"/>
        </w:rPr>
        <w:t>5.</w:t>
      </w:r>
      <w:r>
        <w:rPr>
          <w:rFonts w:hint="eastAsia" w:ascii="仿宋_GB2312" w:hAnsi="仿宋_GB2312" w:eastAsia="仿宋_GB2312" w:cs="仿宋_GB2312"/>
          <w:b w:val="0"/>
          <w:bCs w:val="0"/>
          <w:caps w:val="0"/>
          <w:color w:val="FF0000"/>
          <w:spacing w:val="0"/>
          <w:sz w:val="32"/>
          <w:szCs w:val="32"/>
          <w:shd w:val="clear" w:fill="FFFFFF"/>
        </w:rPr>
        <w:t>预收费资金实行全额动态监管。</w:t>
      </w:r>
      <w:r>
        <w:rPr>
          <w:rFonts w:hint="eastAsia" w:ascii="仿宋_GB2312" w:hAnsi="仿宋_GB2312" w:cs="仿宋_GB2312"/>
          <w:b w:val="0"/>
          <w:bCs w:val="0"/>
          <w:caps w:val="0"/>
          <w:color w:val="FF0000"/>
          <w:spacing w:val="0"/>
          <w:sz w:val="32"/>
          <w:szCs w:val="32"/>
          <w:shd w:val="clear" w:fill="FFFFFF"/>
          <w:lang w:val="en-US" w:eastAsia="zh-CN"/>
        </w:rPr>
        <w:t>培训机构须在托管银行中开设预收费资金监管专用账户（以下简称监管专用账户），自监管专用账户开立之日起3个工作日内报行业主管部门备案。对于未全额交纳、未及时交纳的培训机构，当年年审年检一律不予通过。培训机构通过平台收取和支付培训费用，以现金等形式收取的应于3个工作日全部归集至监管专用账户，做到全部预收费“应监管、尽监管”。任何组织和个人不得侵占、挪用、抽逃，培训机构不得以其他任何形式违规收取费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cs="仿宋_GB2312"/>
          <w:b w:val="0"/>
          <w:bCs w:val="0"/>
          <w:caps w:val="0"/>
          <w:color w:val="FF0000"/>
          <w:spacing w:val="0"/>
          <w:sz w:val="32"/>
          <w:szCs w:val="32"/>
          <w:shd w:val="clear" w:fill="FFFFFF"/>
          <w:lang w:val="en-US" w:eastAsia="zh-CN"/>
        </w:rPr>
      </w:pPr>
      <w:r>
        <w:rPr>
          <w:rFonts w:hint="eastAsia" w:ascii="仿宋_GB2312" w:hAnsi="仿宋_GB2312" w:cs="仿宋_GB2312"/>
          <w:b w:val="0"/>
          <w:bCs w:val="0"/>
          <w:caps w:val="0"/>
          <w:color w:val="FF0000"/>
          <w:spacing w:val="0"/>
          <w:sz w:val="32"/>
          <w:szCs w:val="32"/>
          <w:shd w:val="clear" w:fill="FFFFFF"/>
          <w:lang w:val="en-US" w:eastAsia="zh-CN"/>
        </w:rPr>
        <w:t>6.资金监管专用账户中的资金拨付须与授课进度同步、同比例，实行“消拨同步”。按照平台要求，机构发起消课后，由消费者确认，最迟于次日将相应资金拨付至培训机构结算账户。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楷体_GB2312" w:hAnsi="楷体_GB2312" w:eastAsia="楷体_GB2312" w:cs="楷体_GB2312"/>
          <w:b w:val="0"/>
          <w:bCs w:val="0"/>
          <w:caps w:val="0"/>
          <w:color w:val="auto"/>
          <w:spacing w:val="0"/>
          <w:kern w:val="0"/>
          <w:sz w:val="28"/>
          <w:szCs w:val="28"/>
          <w:shd w:val="clear" w:fill="FFFFFF"/>
          <w:lang w:val="en-US" w:eastAsia="zh-CN" w:bidi="ar"/>
        </w:rPr>
      </w:pPr>
      <w:r>
        <w:rPr>
          <w:rFonts w:hint="eastAsia" w:ascii="仿宋_GB2312" w:hAnsi="仿宋_GB2312" w:cs="仿宋_GB2312"/>
          <w:b w:val="0"/>
          <w:bCs w:val="0"/>
          <w:caps w:val="0"/>
          <w:color w:val="FF0000"/>
          <w:spacing w:val="0"/>
          <w:sz w:val="32"/>
          <w:szCs w:val="32"/>
          <w:shd w:val="clear" w:fill="FFFFFF"/>
          <w:lang w:val="en-US" w:eastAsia="zh-CN"/>
        </w:rPr>
        <w:t>7.凡机构擅自向消费方收取费用，未将预收费用进入监管专用账户，或将收取费用用于办学之外，由行业主管部门责令整改，同时将此行为记入举办方、校长信用记录，情节严重的，会同相关部门依法立案查处。</w:t>
      </w:r>
      <w:r>
        <w:rPr>
          <w:rFonts w:hint="eastAsia" w:ascii="楷体_GB2312" w:hAnsi="楷体_GB2312" w:eastAsia="楷体_GB2312" w:cs="楷体_GB2312"/>
          <w:b w:val="0"/>
          <w:bCs w:val="0"/>
          <w:color w:val="0000FF"/>
          <w:sz w:val="28"/>
          <w:szCs w:val="28"/>
          <w:shd w:val="clear" w:color="auto" w:fill="FFFFFF"/>
          <w:lang w:eastAsia="zh-CN"/>
        </w:rPr>
        <w:t>【</w:t>
      </w:r>
      <w:r>
        <w:rPr>
          <w:rFonts w:hint="eastAsia" w:ascii="楷体_GB2312" w:hAnsi="楷体_GB2312" w:eastAsia="楷体_GB2312" w:cs="楷体_GB2312"/>
          <w:b w:val="0"/>
          <w:bCs w:val="0"/>
          <w:color w:val="0000FF"/>
          <w:sz w:val="28"/>
          <w:szCs w:val="28"/>
          <w:shd w:val="clear" w:color="auto" w:fill="FFFFFF"/>
          <w:lang w:val="en-US" w:eastAsia="zh-CN"/>
        </w:rPr>
        <w:t>参考</w:t>
      </w:r>
      <w:r>
        <w:rPr>
          <w:rFonts w:hint="eastAsia" w:ascii="楷体_GB2312" w:hAnsi="楷体_GB2312" w:eastAsia="楷体_GB2312" w:cs="楷体_GB2312"/>
          <w:color w:val="0000FF"/>
          <w:sz w:val="28"/>
          <w:szCs w:val="28"/>
          <w:shd w:val="clear" w:color="auto" w:fill="FFFFFF"/>
        </w:rPr>
        <w:t>《成都市非学科类校外培训机构预收费监管工作实施细则（试行）</w:t>
      </w:r>
      <w:r>
        <w:rPr>
          <w:rFonts w:hint="eastAsia" w:ascii="楷体_GB2312" w:hAnsi="楷体_GB2312" w:eastAsia="楷体_GB2312" w:cs="楷体_GB2312"/>
          <w:b w:val="0"/>
          <w:bCs w:val="0"/>
          <w:color w:val="0000FF"/>
          <w:sz w:val="28"/>
          <w:szCs w:val="28"/>
          <w:shd w:val="clear" w:color="auto" w:fill="FFFFFF"/>
          <w:lang w:val="en-US" w:eastAsia="zh-CN"/>
        </w:rPr>
        <w:t>》（2023年）】</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楷体_GB2312" w:hAnsi="楷体_GB2312" w:eastAsia="楷体_GB2312" w:cs="楷体_GB2312"/>
        </w:rPr>
      </w:pPr>
      <w:r>
        <w:rPr>
          <w:rFonts w:hint="eastAsia" w:ascii="黑体" w:hAnsi="黑体" w:eastAsia="黑体" w:cs="黑体"/>
          <w:b w:val="0"/>
          <w:bCs w:val="0"/>
          <w:color w:val="auto"/>
          <w:sz w:val="32"/>
          <w:szCs w:val="32"/>
          <w:lang w:val="en-US" w:eastAsia="zh-CN"/>
        </w:rPr>
        <w:t>四、审批流程</w:t>
      </w:r>
    </w:p>
    <w:p>
      <w:pPr>
        <w:spacing w:line="600" w:lineRule="exact"/>
        <w:ind w:firstLine="640" w:firstLineChars="200"/>
        <w:rPr>
          <w:rFonts w:hint="default" w:eastAsia="仿宋_GB2312"/>
          <w:lang w:val="en-US"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一</w:t>
      </w:r>
      <w:r>
        <w:rPr>
          <w:rFonts w:hint="eastAsia" w:ascii="楷体_GB2312" w:hAnsi="楷体_GB2312" w:eastAsia="楷体_GB2312" w:cs="楷体_GB2312"/>
          <w:lang w:eastAsia="zh-CN"/>
        </w:rPr>
        <w:t>）</w:t>
      </w:r>
      <w:r>
        <w:rPr>
          <w:rFonts w:hint="eastAsia" w:ascii="楷体_GB2312" w:hAnsi="楷体_GB2312" w:eastAsia="楷体_GB2312" w:cs="楷体_GB2312"/>
        </w:rPr>
        <w:t>设立申请</w:t>
      </w:r>
      <w:r>
        <w:rPr>
          <w:rFonts w:hint="eastAsia" w:ascii="楷体_GB2312" w:hAnsi="楷体_GB2312" w:eastAsia="楷体_GB2312" w:cs="楷体_GB2312"/>
          <w:lang w:eastAsia="zh-CN"/>
        </w:rPr>
        <w:t>。</w:t>
      </w:r>
      <w:r>
        <w:rPr>
          <w:rFonts w:hint="eastAsia"/>
        </w:rPr>
        <w:t>培训机构举办者向</w:t>
      </w:r>
      <w:r>
        <w:rPr>
          <w:rFonts w:hint="eastAsia"/>
          <w:lang w:val="en-US" w:eastAsia="zh-CN"/>
        </w:rPr>
        <w:t>行业</w:t>
      </w:r>
      <w:r>
        <w:rPr>
          <w:rFonts w:hint="eastAsia"/>
        </w:rPr>
        <w:t>主管部门提出</w:t>
      </w:r>
      <w:r>
        <w:rPr>
          <w:rFonts w:hint="eastAsia"/>
          <w:lang w:val="en-US" w:eastAsia="zh-CN"/>
        </w:rPr>
        <w:t>设立</w:t>
      </w:r>
      <w:r>
        <w:rPr>
          <w:rFonts w:hint="eastAsia"/>
        </w:rPr>
        <w:t>申请</w:t>
      </w:r>
      <w:r>
        <w:rPr>
          <w:rFonts w:hint="eastAsia"/>
          <w:lang w:eastAsia="zh-CN"/>
        </w:rPr>
        <w:t>，</w:t>
      </w:r>
      <w:r>
        <w:rPr>
          <w:rFonts w:hint="eastAsia"/>
        </w:rPr>
        <w:t>提交</w:t>
      </w:r>
      <w:r>
        <w:rPr>
          <w:rFonts w:hint="eastAsia"/>
          <w:lang w:val="en-US" w:eastAsia="zh-CN"/>
        </w:rPr>
        <w:t>相关</w:t>
      </w:r>
      <w:r>
        <w:rPr>
          <w:rFonts w:hint="eastAsia"/>
        </w:rPr>
        <w:t>材料。</w:t>
      </w:r>
      <w:r>
        <w:rPr>
          <w:rFonts w:hint="eastAsia"/>
          <w:lang w:val="en-US" w:eastAsia="zh-CN"/>
        </w:rPr>
        <w:t>分为筹设和设立两个阶段进行审批。</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ind w:leftChars="200"/>
        <w:rPr>
          <w:rFonts w:hint="default" w:ascii="仿宋_GB2312" w:hAnsi="仿宋_GB2312" w:eastAsia="仿宋_GB2312" w:cs="仿宋_GB2312"/>
          <w:b w:val="0"/>
          <w:bCs w:val="0"/>
          <w:color w:val="auto"/>
          <w:sz w:val="32"/>
          <w:szCs w:val="32"/>
          <w:lang w:val="en-US" w:eastAsia="zh-CN"/>
        </w:rPr>
      </w:pPr>
      <w:r>
        <w:rPr>
          <w:rFonts w:hint="eastAsia" w:ascii="仿宋_GB2312" w:hAnsi="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筹设阶段</w:t>
      </w:r>
      <w:r>
        <w:rPr>
          <w:rFonts w:hint="eastAsia" w:ascii="仿宋_GB2312" w:hAnsi="仿宋_GB2312" w:cs="仿宋_GB2312"/>
          <w:b/>
          <w:bCs/>
          <w:color w:val="auto"/>
          <w:sz w:val="32"/>
          <w:szCs w:val="32"/>
          <w:lang w:eastAsia="zh-CN"/>
        </w:rPr>
        <w:t>。</w:t>
      </w:r>
      <w:r>
        <w:rPr>
          <w:rFonts w:hint="eastAsia" w:ascii="仿宋_GB2312" w:hAnsi="仿宋_GB2312" w:eastAsia="仿宋_GB2312" w:cs="仿宋_GB2312"/>
          <w:b w:val="0"/>
          <w:bCs w:val="0"/>
          <w:color w:val="FF0000"/>
          <w:sz w:val="32"/>
          <w:szCs w:val="32"/>
          <w:lang w:val="en-US" w:eastAsia="zh-CN"/>
        </w:rPr>
        <w:t>主要审查举办者资质和场地条件。</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举办者应提交以下资料：</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lang w:eastAsia="zh-CN"/>
        </w:rPr>
        <w:t>（</w:t>
      </w:r>
      <w:r>
        <w:rPr>
          <w:rFonts w:hint="eastAsia" w:ascii="仿宋_GB2312" w:hAnsi="仿宋_GB2312" w:cs="仿宋_GB2312"/>
          <w:b w:val="0"/>
          <w:bCs w:val="0"/>
          <w:color w:val="auto"/>
          <w:sz w:val="32"/>
          <w:szCs w:val="32"/>
          <w:lang w:val="en-US" w:eastAsia="zh-CN"/>
        </w:rPr>
        <w:t>1</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筹设申请报告</w:t>
      </w:r>
      <w:r>
        <w:rPr>
          <w:rFonts w:hint="eastAsia" w:ascii="仿宋_GB2312" w:hAnsi="仿宋_GB2312" w:cs="仿宋_GB2312"/>
          <w:b w:val="0"/>
          <w:bCs w:val="0"/>
          <w:color w:val="auto"/>
          <w:sz w:val="32"/>
          <w:szCs w:val="32"/>
          <w:lang w:val="en-US" w:eastAsia="zh-CN"/>
        </w:rPr>
        <w:t>及审批表</w:t>
      </w:r>
      <w:r>
        <w:rPr>
          <w:rFonts w:hint="eastAsia" w:ascii="仿宋_GB2312" w:hAnsi="仿宋_GB2312" w:eastAsia="仿宋_GB2312" w:cs="仿宋_GB2312"/>
          <w:b w:val="0"/>
          <w:bCs w:val="0"/>
          <w:color w:val="auto"/>
          <w:sz w:val="32"/>
          <w:szCs w:val="32"/>
        </w:rPr>
        <w:t>。内容主要包括：举办者的名称、地址或者姓名、住址及其资质，筹设</w:t>
      </w:r>
      <w:r>
        <w:rPr>
          <w:rFonts w:hint="eastAsia" w:ascii="仿宋_GB2312" w:hAnsi="仿宋_GB2312" w:eastAsia="仿宋_GB2312" w:cs="仿宋_GB2312"/>
          <w:b w:val="0"/>
          <w:bCs w:val="0"/>
          <w:color w:val="auto"/>
          <w:sz w:val="32"/>
          <w:szCs w:val="32"/>
          <w:lang w:val="en-US" w:eastAsia="zh-CN"/>
        </w:rPr>
        <w:t>机构</w:t>
      </w:r>
      <w:r>
        <w:rPr>
          <w:rFonts w:hint="eastAsia" w:ascii="仿宋_GB2312" w:hAnsi="仿宋_GB2312" w:eastAsia="仿宋_GB2312" w:cs="仿宋_GB2312"/>
          <w:b w:val="0"/>
          <w:bCs w:val="0"/>
          <w:color w:val="auto"/>
          <w:sz w:val="32"/>
          <w:szCs w:val="32"/>
        </w:rPr>
        <w:t>的名称、地址、</w:t>
      </w:r>
      <w:r>
        <w:rPr>
          <w:rFonts w:hint="eastAsia" w:ascii="仿宋_GB2312" w:hAnsi="仿宋_GB2312" w:eastAsia="仿宋_GB2312" w:cs="仿宋_GB2312"/>
          <w:b w:val="0"/>
          <w:bCs w:val="0"/>
          <w:color w:val="auto"/>
          <w:sz w:val="32"/>
          <w:szCs w:val="32"/>
          <w:lang w:val="en-US" w:eastAsia="zh-CN"/>
        </w:rPr>
        <w:t>培训项目</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对象</w:t>
      </w:r>
      <w:r>
        <w:rPr>
          <w:rFonts w:hint="eastAsia" w:ascii="仿宋_GB2312" w:hAnsi="仿宋_GB2312" w:eastAsia="仿宋_GB2312" w:cs="仿宋_GB2312"/>
          <w:b w:val="0"/>
          <w:bCs w:val="0"/>
          <w:color w:val="auto"/>
          <w:sz w:val="32"/>
          <w:szCs w:val="32"/>
        </w:rPr>
        <w:t>、规模、条件、形式</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内部管理机制、党组织设置、经费筹措与管理使用等。</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lang w:eastAsia="zh-CN"/>
        </w:rPr>
        <w:t>（</w:t>
      </w:r>
      <w:r>
        <w:rPr>
          <w:rFonts w:hint="eastAsia" w:ascii="仿宋_GB2312" w:hAnsi="仿宋_GB2312" w:cs="仿宋_GB2312"/>
          <w:b w:val="0"/>
          <w:bCs w:val="0"/>
          <w:color w:val="auto"/>
          <w:sz w:val="32"/>
          <w:szCs w:val="32"/>
          <w:lang w:val="en-US" w:eastAsia="zh-CN"/>
        </w:rPr>
        <w:t>2</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举办者资质证明文件。营业执照</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登记证</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许可证</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法定代表人有效身份证件复印件，决策机构、权力机构负责人及组成人员名单和有效身份证件复印件，有资质的会计师事务所出具的该社会组织近2年的年度财务会计报告审计结果，决策机构、权力机构同意投资</w:t>
      </w:r>
      <w:r>
        <w:rPr>
          <w:rFonts w:hint="eastAsia" w:ascii="仿宋_GB2312" w:hAnsi="仿宋_GB2312" w:cs="仿宋_GB2312"/>
          <w:b w:val="0"/>
          <w:bCs w:val="0"/>
          <w:color w:val="auto"/>
          <w:sz w:val="32"/>
          <w:szCs w:val="32"/>
          <w:lang w:val="en-US" w:eastAsia="zh-CN"/>
        </w:rPr>
        <w:t>设立</w:t>
      </w:r>
      <w:r>
        <w:rPr>
          <w:rFonts w:hint="eastAsia" w:ascii="仿宋_GB2312" w:hAnsi="仿宋_GB2312" w:eastAsia="仿宋_GB2312" w:cs="仿宋_GB2312"/>
          <w:b w:val="0"/>
          <w:bCs w:val="0"/>
          <w:color w:val="auto"/>
          <w:sz w:val="32"/>
          <w:szCs w:val="32"/>
        </w:rPr>
        <w:t>的决议。</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举办者是个人的，应当包括有效身份证件复印件、个人存款、有本人签名的投资</w:t>
      </w:r>
      <w:r>
        <w:rPr>
          <w:rFonts w:hint="eastAsia" w:ascii="仿宋_GB2312" w:hAnsi="仿宋_GB2312" w:cs="仿宋_GB2312"/>
          <w:b w:val="0"/>
          <w:bCs w:val="0"/>
          <w:color w:val="auto"/>
          <w:sz w:val="32"/>
          <w:szCs w:val="32"/>
          <w:lang w:val="en-US" w:eastAsia="zh-CN"/>
        </w:rPr>
        <w:t>筹设</w:t>
      </w:r>
      <w:r>
        <w:rPr>
          <w:rFonts w:hint="eastAsia" w:ascii="仿宋_GB2312" w:hAnsi="仿宋_GB2312" w:eastAsia="仿宋_GB2312" w:cs="仿宋_GB2312"/>
          <w:b w:val="0"/>
          <w:bCs w:val="0"/>
          <w:color w:val="auto"/>
          <w:sz w:val="32"/>
          <w:szCs w:val="32"/>
        </w:rPr>
        <w:t>的决定等证明文件。</w:t>
      </w:r>
      <w:r>
        <w:rPr>
          <w:rFonts w:hint="eastAsia" w:ascii="仿宋_GB2312" w:hAnsi="仿宋_GB2312" w:cs="仿宋_GB2312"/>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lang w:eastAsia="zh-CN"/>
        </w:rPr>
        <w:t>（</w:t>
      </w:r>
      <w:r>
        <w:rPr>
          <w:rFonts w:hint="eastAsia" w:ascii="仿宋_GB2312" w:hAnsi="仿宋_GB2312" w:cs="仿宋_GB2312"/>
          <w:b w:val="0"/>
          <w:bCs w:val="0"/>
          <w:color w:val="auto"/>
          <w:sz w:val="32"/>
          <w:szCs w:val="32"/>
          <w:lang w:val="en-US" w:eastAsia="zh-CN"/>
        </w:rPr>
        <w:t>3</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培训机构</w:t>
      </w:r>
      <w:r>
        <w:rPr>
          <w:rFonts w:hint="eastAsia" w:ascii="仿宋_GB2312" w:hAnsi="仿宋_GB2312" w:eastAsia="仿宋_GB2312" w:cs="仿宋_GB2312"/>
          <w:b w:val="0"/>
          <w:bCs w:val="0"/>
          <w:color w:val="auto"/>
          <w:sz w:val="32"/>
          <w:szCs w:val="32"/>
        </w:rPr>
        <w:t>举办者再申请</w:t>
      </w:r>
      <w:r>
        <w:rPr>
          <w:rFonts w:hint="eastAsia" w:ascii="仿宋_GB2312" w:hAnsi="仿宋_GB2312" w:eastAsia="仿宋_GB2312" w:cs="仿宋_GB2312"/>
          <w:b w:val="0"/>
          <w:bCs w:val="0"/>
          <w:color w:val="auto"/>
          <w:sz w:val="32"/>
          <w:szCs w:val="32"/>
          <w:lang w:val="en-US" w:eastAsia="zh-CN"/>
        </w:rPr>
        <w:t>设立</w:t>
      </w:r>
      <w:r>
        <w:rPr>
          <w:rFonts w:hint="eastAsia" w:ascii="仿宋_GB2312" w:hAnsi="仿宋_GB2312" w:eastAsia="仿宋_GB2312" w:cs="仿宋_GB2312"/>
          <w:b w:val="0"/>
          <w:bCs w:val="0"/>
          <w:color w:val="auto"/>
          <w:sz w:val="32"/>
          <w:szCs w:val="32"/>
        </w:rPr>
        <w:t>的，还应当提交其</w:t>
      </w:r>
      <w:r>
        <w:rPr>
          <w:rFonts w:hint="eastAsia" w:ascii="仿宋_GB2312" w:hAnsi="仿宋_GB2312" w:eastAsia="仿宋_GB2312" w:cs="仿宋_GB2312"/>
          <w:b w:val="0"/>
          <w:bCs w:val="0"/>
          <w:color w:val="auto"/>
          <w:sz w:val="32"/>
          <w:szCs w:val="32"/>
          <w:lang w:val="en-US" w:eastAsia="zh-CN"/>
        </w:rPr>
        <w:t>设立</w:t>
      </w:r>
      <w:r>
        <w:rPr>
          <w:rFonts w:hint="eastAsia" w:ascii="仿宋_GB2312" w:hAnsi="仿宋_GB2312" w:eastAsia="仿宋_GB2312" w:cs="仿宋_GB2312"/>
          <w:b w:val="0"/>
          <w:bCs w:val="0"/>
          <w:color w:val="auto"/>
          <w:sz w:val="32"/>
          <w:szCs w:val="32"/>
        </w:rPr>
        <w:t>或者参与</w:t>
      </w:r>
      <w:r>
        <w:rPr>
          <w:rFonts w:hint="eastAsia" w:ascii="仿宋_GB2312" w:hAnsi="仿宋_GB2312" w:eastAsia="仿宋_GB2312" w:cs="仿宋_GB2312"/>
          <w:b w:val="0"/>
          <w:bCs w:val="0"/>
          <w:color w:val="auto"/>
          <w:sz w:val="32"/>
          <w:szCs w:val="32"/>
          <w:lang w:val="en-US" w:eastAsia="zh-CN"/>
        </w:rPr>
        <w:t>设立</w:t>
      </w:r>
      <w:r>
        <w:rPr>
          <w:rFonts w:hint="eastAsia" w:ascii="仿宋_GB2312" w:hAnsi="仿宋_GB2312" w:eastAsia="仿宋_GB2312" w:cs="仿宋_GB2312"/>
          <w:b w:val="0"/>
          <w:bCs w:val="0"/>
          <w:color w:val="auto"/>
          <w:sz w:val="32"/>
          <w:szCs w:val="32"/>
        </w:rPr>
        <w:t>的现有</w:t>
      </w:r>
      <w:r>
        <w:rPr>
          <w:rFonts w:hint="eastAsia" w:ascii="仿宋_GB2312" w:hAnsi="仿宋_GB2312" w:eastAsia="仿宋_GB2312" w:cs="仿宋_GB2312"/>
          <w:b w:val="0"/>
          <w:bCs w:val="0"/>
          <w:color w:val="auto"/>
          <w:sz w:val="32"/>
          <w:szCs w:val="32"/>
          <w:lang w:val="en-US" w:eastAsia="zh-CN"/>
        </w:rPr>
        <w:t>培训机构</w:t>
      </w:r>
      <w:r>
        <w:rPr>
          <w:rFonts w:hint="eastAsia" w:ascii="仿宋_GB2312" w:hAnsi="仿宋_GB2312" w:eastAsia="仿宋_GB2312" w:cs="仿宋_GB2312"/>
          <w:b w:val="0"/>
          <w:bCs w:val="0"/>
          <w:color w:val="auto"/>
          <w:sz w:val="32"/>
          <w:szCs w:val="32"/>
        </w:rPr>
        <w:t>的办学许可证、营业执照</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登记证</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、组织机构代码证、</w:t>
      </w:r>
      <w:r>
        <w:rPr>
          <w:rFonts w:hint="eastAsia" w:ascii="仿宋_GB2312" w:hAnsi="仿宋_GB2312" w:eastAsia="仿宋_GB2312" w:cs="仿宋_GB2312"/>
          <w:b w:val="0"/>
          <w:bCs w:val="0"/>
          <w:color w:val="auto"/>
          <w:sz w:val="32"/>
          <w:szCs w:val="32"/>
          <w:lang w:val="en-US" w:eastAsia="zh-CN"/>
        </w:rPr>
        <w:t>机构场所产权证</w:t>
      </w:r>
      <w:r>
        <w:rPr>
          <w:rFonts w:hint="eastAsia" w:ascii="仿宋_GB2312" w:hAnsi="仿宋_GB2312" w:cs="仿宋_GB2312"/>
          <w:b w:val="0"/>
          <w:bCs w:val="0"/>
          <w:color w:val="auto"/>
          <w:sz w:val="32"/>
          <w:szCs w:val="32"/>
          <w:lang w:val="en-US" w:eastAsia="zh-CN"/>
        </w:rPr>
        <w:t>明</w:t>
      </w:r>
      <w:r>
        <w:rPr>
          <w:rFonts w:hint="eastAsia" w:ascii="仿宋_GB2312" w:hAnsi="仿宋_GB2312" w:eastAsia="仿宋_GB2312" w:cs="仿宋_GB2312"/>
          <w:b w:val="0"/>
          <w:bCs w:val="0"/>
          <w:color w:val="auto"/>
          <w:sz w:val="32"/>
          <w:szCs w:val="32"/>
        </w:rPr>
        <w:t>，近2年</w:t>
      </w:r>
      <w:r>
        <w:rPr>
          <w:rFonts w:hint="eastAsia" w:ascii="仿宋_GB2312" w:hAnsi="仿宋_GB2312" w:cs="仿宋_GB2312"/>
          <w:b w:val="0"/>
          <w:bCs w:val="0"/>
          <w:color w:val="auto"/>
          <w:sz w:val="32"/>
          <w:szCs w:val="32"/>
          <w:lang w:val="en-US" w:eastAsia="zh-CN"/>
        </w:rPr>
        <w:t>年检</w:t>
      </w:r>
      <w:r>
        <w:rPr>
          <w:rFonts w:hint="eastAsia" w:ascii="仿宋_GB2312" w:hAnsi="仿宋_GB2312" w:eastAsia="仿宋_GB2312" w:cs="仿宋_GB2312"/>
          <w:b w:val="0"/>
          <w:bCs w:val="0"/>
          <w:color w:val="auto"/>
          <w:sz w:val="32"/>
          <w:szCs w:val="32"/>
        </w:rPr>
        <w:t>材料，有资质的会计师事务所出具的</w:t>
      </w:r>
      <w:r>
        <w:rPr>
          <w:rFonts w:hint="eastAsia" w:ascii="仿宋_GB2312" w:hAnsi="仿宋_GB2312" w:cs="仿宋_GB2312"/>
          <w:b w:val="0"/>
          <w:bCs w:val="0"/>
          <w:color w:val="auto"/>
          <w:sz w:val="32"/>
          <w:szCs w:val="32"/>
          <w:lang w:val="en-US" w:eastAsia="zh-CN"/>
        </w:rPr>
        <w:t>机构</w:t>
      </w:r>
      <w:r>
        <w:rPr>
          <w:rFonts w:hint="eastAsia" w:ascii="仿宋_GB2312" w:hAnsi="仿宋_GB2312" w:eastAsia="仿宋_GB2312" w:cs="仿宋_GB2312"/>
          <w:b w:val="0"/>
          <w:bCs w:val="0"/>
          <w:color w:val="auto"/>
          <w:sz w:val="32"/>
          <w:szCs w:val="32"/>
        </w:rPr>
        <w:t>上年度财务会计报告审计结果。</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cs="仿宋_GB2312"/>
          <w:b w:val="0"/>
          <w:bCs w:val="0"/>
          <w:color w:val="auto"/>
          <w:sz w:val="32"/>
          <w:szCs w:val="32"/>
          <w:lang w:eastAsia="zh-CN"/>
        </w:rPr>
        <w:t>（</w:t>
      </w:r>
      <w:r>
        <w:rPr>
          <w:rFonts w:hint="eastAsia" w:ascii="仿宋_GB2312" w:hAnsi="仿宋_GB2312" w:cs="仿宋_GB2312"/>
          <w:b w:val="0"/>
          <w:bCs w:val="0"/>
          <w:color w:val="auto"/>
          <w:sz w:val="32"/>
          <w:szCs w:val="32"/>
          <w:lang w:val="en-US" w:eastAsia="zh-CN"/>
        </w:rPr>
        <w:t>4</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有两个以上举办者的，应当提交合作办学协议，明确各举办者的出资数额、出资方式、权利义务，举办者的排序、争议解决办法等内容。出资计入</w:t>
      </w:r>
      <w:r>
        <w:rPr>
          <w:rFonts w:hint="eastAsia" w:ascii="仿宋_GB2312" w:hAnsi="仿宋_GB2312" w:cs="仿宋_GB2312"/>
          <w:b w:val="0"/>
          <w:bCs w:val="0"/>
          <w:color w:val="auto"/>
          <w:sz w:val="32"/>
          <w:szCs w:val="32"/>
          <w:lang w:val="en-US" w:eastAsia="zh-CN"/>
        </w:rPr>
        <w:t>机构</w:t>
      </w:r>
      <w:r>
        <w:rPr>
          <w:rFonts w:hint="eastAsia" w:ascii="仿宋_GB2312" w:hAnsi="仿宋_GB2312" w:eastAsia="仿宋_GB2312" w:cs="仿宋_GB2312"/>
          <w:b w:val="0"/>
          <w:bCs w:val="0"/>
          <w:color w:val="auto"/>
          <w:sz w:val="32"/>
          <w:szCs w:val="32"/>
        </w:rPr>
        <w:t>注册资本的，应当明确各举办者计入注册资本的出资数额、出资方式、占注册资本的比例。</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eastAsia="zh-CN"/>
        </w:rPr>
        <w:t>（</w:t>
      </w:r>
      <w:r>
        <w:rPr>
          <w:rFonts w:hint="eastAsia" w:ascii="仿宋_GB2312" w:hAnsi="仿宋_GB2312" w:cs="仿宋_GB2312"/>
          <w:b w:val="0"/>
          <w:bCs w:val="0"/>
          <w:color w:val="auto"/>
          <w:sz w:val="32"/>
          <w:szCs w:val="32"/>
          <w:lang w:val="en-US" w:eastAsia="zh-CN"/>
        </w:rPr>
        <w:t>5</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资产资金来源、数额及有效证明材料，培训场所不动产权证书或房屋所有权证（房屋设计、规划和使用用途为商业，</w:t>
      </w:r>
      <w:r>
        <w:rPr>
          <w:rFonts w:hint="eastAsia" w:ascii="仿宋_GB2312" w:hAnsi="仿宋_GB2312" w:eastAsia="仿宋_GB2312" w:cs="仿宋_GB2312"/>
          <w:b w:val="0"/>
          <w:bCs w:val="0"/>
          <w:color w:val="FF0000"/>
          <w:sz w:val="32"/>
          <w:szCs w:val="32"/>
          <w:lang w:val="en-US" w:eastAsia="zh-CN"/>
        </w:rPr>
        <w:t>建筑面积5</w:t>
      </w:r>
      <w:r>
        <w:rPr>
          <w:rFonts w:hint="default" w:ascii="仿宋_GB2312" w:hAnsi="仿宋_GB2312" w:eastAsia="仿宋_GB2312" w:cs="仿宋_GB2312"/>
          <w:b w:val="0"/>
          <w:bCs w:val="0"/>
          <w:color w:val="FF0000"/>
          <w:sz w:val="32"/>
          <w:szCs w:val="32"/>
          <w:lang w:val="en-US" w:eastAsia="zh-CN"/>
        </w:rPr>
        <w:t>00</w:t>
      </w:r>
      <w:r>
        <w:rPr>
          <w:rFonts w:hint="eastAsia" w:ascii="仿宋_GB2312" w:hAnsi="仿宋_GB2312" w:eastAsia="仿宋_GB2312" w:cs="仿宋_GB2312"/>
          <w:b w:val="0"/>
          <w:bCs w:val="0"/>
          <w:color w:val="FF0000"/>
          <w:sz w:val="32"/>
          <w:szCs w:val="32"/>
          <w:lang w:val="en-US" w:eastAsia="zh-CN"/>
        </w:rPr>
        <w:t>平方米以上</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租赁场地的，同时提交具有法律效力的租赁合同（房屋租赁登记备案证明，租赁期自申办之日起不少于</w:t>
      </w:r>
      <w:r>
        <w:rPr>
          <w:rFonts w:hint="eastAsia" w:ascii="仿宋_GB2312" w:hAnsi="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年）</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房屋安全鉴定报告。</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上述资料齐备并经</w:t>
      </w:r>
      <w:r>
        <w:rPr>
          <w:rFonts w:hint="eastAsia" w:ascii="仿宋_GB2312" w:hAnsi="仿宋_GB2312" w:cs="仿宋_GB2312"/>
          <w:b w:val="0"/>
          <w:bCs w:val="0"/>
          <w:color w:val="auto"/>
          <w:sz w:val="32"/>
          <w:szCs w:val="32"/>
          <w:lang w:val="en-US" w:eastAsia="zh-CN"/>
        </w:rPr>
        <w:t>行业主管部门</w:t>
      </w:r>
      <w:r>
        <w:rPr>
          <w:rFonts w:hint="eastAsia" w:ascii="仿宋_GB2312" w:hAnsi="仿宋_GB2312" w:eastAsia="仿宋_GB2312" w:cs="仿宋_GB2312"/>
          <w:b w:val="0"/>
          <w:bCs w:val="0"/>
          <w:color w:val="auto"/>
          <w:sz w:val="32"/>
          <w:szCs w:val="32"/>
        </w:rPr>
        <w:t>受理</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实地查勘后，</w:t>
      </w:r>
      <w:r>
        <w:rPr>
          <w:rFonts w:hint="eastAsia" w:ascii="仿宋_GB2312" w:hAnsi="仿宋_GB2312" w:cs="仿宋_GB2312"/>
          <w:b w:val="0"/>
          <w:bCs w:val="0"/>
          <w:color w:val="auto"/>
          <w:sz w:val="32"/>
          <w:szCs w:val="32"/>
          <w:lang w:val="en-US" w:eastAsia="zh-CN"/>
        </w:rPr>
        <w:t>属地街道办事处、教育部门</w:t>
      </w:r>
      <w:r>
        <w:rPr>
          <w:rFonts w:hint="eastAsia" w:ascii="仿宋_GB2312" w:hAnsi="仿宋_GB2312" w:eastAsia="仿宋_GB2312" w:cs="仿宋_GB2312"/>
          <w:b w:val="0"/>
          <w:bCs w:val="0"/>
          <w:color w:val="auto"/>
          <w:sz w:val="32"/>
          <w:szCs w:val="32"/>
        </w:rPr>
        <w:t>提出审查意见。同意筹设的，自受理申请之日起</w:t>
      </w:r>
      <w:r>
        <w:rPr>
          <w:rFonts w:hint="eastAsia" w:ascii="仿宋_GB2312" w:hAnsi="仿宋_GB2312" w:eastAsia="仿宋_GB2312" w:cs="仿宋_GB2312"/>
          <w:b w:val="0"/>
          <w:bCs w:val="0"/>
          <w:color w:val="0000FF"/>
          <w:sz w:val="32"/>
          <w:szCs w:val="32"/>
        </w:rPr>
        <w:t>30个工作日内给予批复</w:t>
      </w:r>
      <w:r>
        <w:rPr>
          <w:rFonts w:hint="eastAsia" w:ascii="仿宋_GB2312" w:hAnsi="仿宋_GB2312" w:eastAsia="仿宋_GB2312" w:cs="仿宋_GB2312"/>
          <w:b w:val="0"/>
          <w:bCs w:val="0"/>
          <w:color w:val="auto"/>
          <w:sz w:val="32"/>
          <w:szCs w:val="32"/>
        </w:rPr>
        <w:t>，并告知申请人需提供的设立阶段材料。不同意筹设的说明理由。</w:t>
      </w:r>
      <w:r>
        <w:rPr>
          <w:rFonts w:hint="eastAsia" w:ascii="仿宋_GB2312" w:hAnsi="仿宋_GB2312" w:cs="仿宋_GB2312"/>
          <w:b w:val="0"/>
          <w:bCs w:val="0"/>
          <w:color w:val="FF0000"/>
          <w:sz w:val="32"/>
          <w:szCs w:val="32"/>
          <w:lang w:val="en-US" w:eastAsia="zh-CN"/>
        </w:rPr>
        <w:t>筹设</w:t>
      </w:r>
      <w:r>
        <w:rPr>
          <w:rFonts w:hint="eastAsia" w:ascii="仿宋_GB2312" w:hAnsi="仿宋_GB2312" w:eastAsia="仿宋_GB2312" w:cs="仿宋_GB2312"/>
          <w:b w:val="0"/>
          <w:bCs w:val="0"/>
          <w:color w:val="FF0000"/>
          <w:sz w:val="32"/>
          <w:szCs w:val="32"/>
        </w:rPr>
        <w:t>有效期</w:t>
      </w:r>
      <w:r>
        <w:rPr>
          <w:rFonts w:hint="eastAsia" w:ascii="仿宋_GB2312" w:hAnsi="仿宋_GB2312" w:cs="仿宋_GB2312"/>
          <w:b w:val="0"/>
          <w:bCs w:val="0"/>
          <w:color w:val="FF0000"/>
          <w:sz w:val="32"/>
          <w:szCs w:val="32"/>
          <w:lang w:val="en-US" w:eastAsia="zh-CN"/>
        </w:rPr>
        <w:t>2</w:t>
      </w:r>
      <w:r>
        <w:rPr>
          <w:rFonts w:hint="eastAsia" w:ascii="仿宋_GB2312" w:hAnsi="仿宋_GB2312" w:eastAsia="仿宋_GB2312" w:cs="仿宋_GB2312"/>
          <w:b w:val="0"/>
          <w:bCs w:val="0"/>
          <w:color w:val="FF0000"/>
          <w:sz w:val="32"/>
          <w:szCs w:val="32"/>
        </w:rPr>
        <w:t>年。</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ind w:leftChars="200"/>
        <w:rPr>
          <w:rFonts w:hint="eastAsia" w:ascii="仿宋_GB2312" w:hAnsi="仿宋_GB2312" w:eastAsia="仿宋_GB2312" w:cs="仿宋_GB2312"/>
          <w:b/>
          <w:bCs/>
          <w:color w:val="auto"/>
          <w:sz w:val="32"/>
          <w:szCs w:val="32"/>
        </w:rPr>
      </w:pPr>
      <w:r>
        <w:rPr>
          <w:rFonts w:hint="eastAsia" w:ascii="仿宋_GB2312" w:hAnsi="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设立阶段</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举办者应当提交下列材料</w:t>
      </w:r>
      <w:r>
        <w:rPr>
          <w:rFonts w:hint="eastAsia" w:ascii="仿宋_GB2312" w:hAnsi="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cs="仿宋_GB2312"/>
          <w:sz w:val="32"/>
          <w:szCs w:val="32"/>
          <w:lang w:val="en-US" w:eastAsia="zh-CN"/>
        </w:rPr>
        <w:t>筹设批复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筹设阶段主管部门审查后出具的</w:t>
      </w:r>
      <w:r>
        <w:rPr>
          <w:rFonts w:hint="eastAsia" w:ascii="仿宋_GB2312" w:hAnsi="仿宋_GB2312" w:cs="仿宋_GB2312"/>
          <w:sz w:val="32"/>
          <w:szCs w:val="32"/>
          <w:lang w:val="en-US" w:eastAsia="zh-CN"/>
        </w:rPr>
        <w:t>同意筹设意见</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sz w:val="32"/>
          <w:szCs w:val="32"/>
        </w:rPr>
        <w:t>名称预先核准通知书</w:t>
      </w:r>
      <w:r>
        <w:rPr>
          <w:rFonts w:hint="eastAsia" w:ascii="仿宋_GB2312" w:hAnsi="仿宋_GB2312" w:cs="仿宋_GB2312"/>
          <w:b w:val="0"/>
          <w:bCs w:val="0"/>
          <w:color w:val="auto"/>
          <w:sz w:val="32"/>
          <w:szCs w:val="32"/>
          <w:lang w:eastAsia="zh-CN"/>
        </w:rPr>
        <w:t>。</w:t>
      </w:r>
      <w:r>
        <w:rPr>
          <w:rFonts w:hint="eastAsia" w:ascii="仿宋_GB2312" w:hAnsi="仿宋_GB2312" w:cs="仿宋_GB2312"/>
          <w:b w:val="0"/>
          <w:bCs w:val="0"/>
          <w:color w:val="auto"/>
          <w:sz w:val="32"/>
          <w:szCs w:val="32"/>
          <w:lang w:val="en-US" w:eastAsia="zh-CN"/>
        </w:rPr>
        <w:t>举办者</w:t>
      </w:r>
      <w:r>
        <w:rPr>
          <w:rFonts w:hint="eastAsia" w:ascii="仿宋_GB2312" w:hAnsi="仿宋_GB2312" w:eastAsia="仿宋_GB2312" w:cs="仿宋_GB2312"/>
          <w:sz w:val="32"/>
          <w:szCs w:val="32"/>
        </w:rPr>
        <w:t>按规定向所在区县（市）登记管理部门办理名称预审核</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营利性机构到市场监管部门，非营利性机构到民政部门。</w:t>
      </w:r>
    </w:p>
    <w:p>
      <w:pPr>
        <w:spacing w:line="560" w:lineRule="exact"/>
        <w:ind w:firstLine="640" w:firstLineChars="200"/>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（3）《遂宁市河东新区文化艺术类校外培训机构设立申请书》。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cs="仿宋_GB2312"/>
          <w:color w:val="auto"/>
          <w:kern w:val="2"/>
          <w:sz w:val="32"/>
          <w:szCs w:val="32"/>
          <w:u w:val="none"/>
          <w:lang w:val="en-US" w:eastAsia="zh-CN" w:bidi="ar-SA"/>
        </w:rPr>
        <w:t>①</w:t>
      </w:r>
      <w:r>
        <w:rPr>
          <w:rFonts w:hint="eastAsia" w:ascii="仿宋_GB2312" w:hAnsi="仿宋_GB2312" w:eastAsia="仿宋_GB2312" w:cs="仿宋_GB2312"/>
          <w:sz w:val="32"/>
          <w:szCs w:val="32"/>
        </w:rPr>
        <w:t>机构基本情况；</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②举办者、法定代表人、行政</w:t>
      </w:r>
      <w:r>
        <w:rPr>
          <w:rFonts w:hint="eastAsia" w:ascii="仿宋_GB2312" w:hAnsi="仿宋_GB2312" w:eastAsia="仿宋_GB2312" w:cs="仿宋_GB2312"/>
          <w:sz w:val="32"/>
          <w:szCs w:val="32"/>
        </w:rPr>
        <w:t>负责人</w:t>
      </w:r>
      <w:r>
        <w:rPr>
          <w:rFonts w:hint="eastAsia" w:ascii="仿宋_GB2312" w:hAnsi="仿宋_GB2312" w:cs="仿宋_GB2312"/>
          <w:sz w:val="32"/>
          <w:szCs w:val="32"/>
          <w:lang w:val="en-US" w:eastAsia="zh-CN"/>
        </w:rPr>
        <w:t>基本情况，自然人的，</w:t>
      </w:r>
      <w:r>
        <w:rPr>
          <w:rFonts w:hint="eastAsia" w:ascii="仿宋_GB2312" w:hAnsi="仿宋_GB2312" w:eastAsia="仿宋_GB2312" w:cs="仿宋_GB2312"/>
          <w:b w:val="0"/>
          <w:bCs w:val="0"/>
          <w:color w:val="auto"/>
          <w:sz w:val="32"/>
          <w:szCs w:val="32"/>
        </w:rPr>
        <w:t>几人合作举办的，每人填写</w:t>
      </w:r>
      <w:r>
        <w:rPr>
          <w:rFonts w:hint="eastAsia" w:ascii="仿宋_GB2312" w:hAnsi="仿宋_GB2312" w:cs="仿宋_GB2312"/>
          <w:b w:val="0"/>
          <w:bCs w:val="0"/>
          <w:color w:val="auto"/>
          <w:sz w:val="32"/>
          <w:szCs w:val="32"/>
          <w:lang w:val="en-US" w:eastAsia="zh-CN"/>
        </w:rPr>
        <w:t>一份</w:t>
      </w:r>
      <w:r>
        <w:rPr>
          <w:rFonts w:hint="eastAsia" w:ascii="仿宋_GB2312" w:hAnsi="仿宋_GB2312" w:cs="仿宋_GB2312"/>
          <w:b w:val="0"/>
          <w:bCs w:val="0"/>
          <w:color w:val="auto"/>
          <w:sz w:val="32"/>
          <w:szCs w:val="32"/>
          <w:lang w:eastAsia="zh-CN"/>
        </w:rPr>
        <w:t>，</w:t>
      </w:r>
      <w:r>
        <w:rPr>
          <w:rFonts w:hint="eastAsia" w:ascii="仿宋_GB2312" w:hAnsi="仿宋_GB2312" w:cs="仿宋_GB2312"/>
          <w:sz w:val="32"/>
          <w:szCs w:val="32"/>
          <w:lang w:val="en-US" w:eastAsia="zh-CN"/>
        </w:rPr>
        <w:t>及其</w:t>
      </w:r>
      <w:r>
        <w:rPr>
          <w:rFonts w:hint="eastAsia" w:ascii="仿宋_GB2312" w:hAnsi="仿宋_GB2312" w:eastAsia="仿宋_GB2312" w:cs="仿宋_GB2312"/>
          <w:sz w:val="32"/>
          <w:szCs w:val="32"/>
        </w:rPr>
        <w:t>无犯罪记录证明、</w:t>
      </w:r>
      <w:r>
        <w:rPr>
          <w:rFonts w:hint="eastAsia" w:ascii="仿宋_GB2312" w:hAnsi="仿宋_GB2312" w:cs="仿宋_GB2312"/>
          <w:sz w:val="32"/>
          <w:szCs w:val="32"/>
          <w:lang w:val="en-US" w:eastAsia="zh-CN"/>
        </w:rPr>
        <w:t>健康证明、</w:t>
      </w:r>
      <w:r>
        <w:rPr>
          <w:rFonts w:hint="eastAsia" w:ascii="仿宋_GB2312" w:hAnsi="仿宋_GB2312" w:eastAsia="仿宋_GB2312" w:cs="仿宋_GB2312"/>
          <w:sz w:val="32"/>
          <w:szCs w:val="32"/>
        </w:rPr>
        <w:t>身份证材料</w:t>
      </w:r>
      <w:r>
        <w:rPr>
          <w:rFonts w:hint="eastAsia" w:ascii="仿宋_GB2312" w:hAnsi="仿宋_GB2312" w:cs="仿宋_GB2312"/>
          <w:b w:val="0"/>
          <w:bCs w:val="0"/>
          <w:color w:val="auto"/>
          <w:sz w:val="32"/>
          <w:szCs w:val="32"/>
          <w:lang w:eastAsia="zh-CN"/>
        </w:rPr>
        <w:t>；</w:t>
      </w:r>
      <w:r>
        <w:rPr>
          <w:rFonts w:hint="eastAsia" w:ascii="仿宋_GB2312" w:hAnsi="仿宋_GB2312" w:cs="仿宋_GB2312"/>
          <w:b w:val="0"/>
          <w:bCs w:val="0"/>
          <w:color w:val="auto"/>
          <w:sz w:val="32"/>
          <w:szCs w:val="32"/>
          <w:lang w:val="en-US" w:eastAsia="zh-CN"/>
        </w:rPr>
        <w:t>企业组织的，营业执照（登记证）、办学许可证（有设立其他培训机构的提供）</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多家单位联合举办的，每个单位填写一份，</w:t>
      </w:r>
      <w:r>
        <w:rPr>
          <w:rFonts w:hint="eastAsia" w:ascii="仿宋_GB2312" w:hAnsi="仿宋_GB2312" w:cs="仿宋_GB2312"/>
          <w:b w:val="0"/>
          <w:bCs w:val="0"/>
          <w:color w:val="auto"/>
          <w:sz w:val="32"/>
          <w:szCs w:val="32"/>
          <w:lang w:val="en-US" w:eastAsia="zh-CN"/>
        </w:rPr>
        <w:t>联合</w:t>
      </w:r>
      <w:r>
        <w:rPr>
          <w:rFonts w:hint="eastAsia" w:ascii="仿宋_GB2312" w:hAnsi="仿宋_GB2312" w:eastAsia="仿宋_GB2312" w:cs="仿宋_GB2312"/>
          <w:b w:val="0"/>
          <w:bCs w:val="0"/>
          <w:color w:val="auto"/>
          <w:sz w:val="32"/>
          <w:szCs w:val="32"/>
        </w:rPr>
        <w:t>办学协议</w:t>
      </w:r>
      <w:r>
        <w:rPr>
          <w:rFonts w:hint="eastAsia" w:ascii="仿宋_GB2312" w:hAnsi="仿宋_GB2312" w:cs="仿宋_GB2312"/>
          <w:b w:val="0"/>
          <w:bCs w:val="0"/>
          <w:color w:val="auto"/>
          <w:sz w:val="32"/>
          <w:szCs w:val="32"/>
          <w:lang w:eastAsia="zh-CN"/>
        </w:rPr>
        <w:t>；</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③</w:t>
      </w:r>
      <w:r>
        <w:rPr>
          <w:rFonts w:hint="eastAsia" w:ascii="仿宋_GB2312" w:hAnsi="仿宋_GB2312" w:eastAsia="仿宋_GB2312" w:cs="仿宋_GB2312"/>
          <w:b w:val="0"/>
          <w:bCs w:val="0"/>
          <w:color w:val="auto"/>
          <w:sz w:val="32"/>
          <w:szCs w:val="32"/>
        </w:rPr>
        <w:t>办学资金来源证明材料</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开办资金验资</w:t>
      </w:r>
      <w:r>
        <w:rPr>
          <w:rFonts w:hint="eastAsia" w:ascii="仿宋_GB2312" w:hAnsi="仿宋_GB2312" w:cs="仿宋_GB2312"/>
          <w:b w:val="0"/>
          <w:bCs w:val="0"/>
          <w:color w:val="auto"/>
          <w:sz w:val="32"/>
          <w:szCs w:val="32"/>
          <w:lang w:val="en-US" w:eastAsia="zh-CN"/>
        </w:rPr>
        <w:t>报告（</w:t>
      </w:r>
      <w:r>
        <w:rPr>
          <w:rFonts w:hint="eastAsia" w:ascii="仿宋_GB2312" w:hAnsi="仿宋_GB2312" w:eastAsia="仿宋_GB2312" w:cs="仿宋_GB2312"/>
          <w:b w:val="0"/>
          <w:bCs w:val="0"/>
          <w:color w:val="auto"/>
          <w:sz w:val="32"/>
          <w:szCs w:val="32"/>
        </w:rPr>
        <w:t>需具有合法资质的会计师事务所出具</w:t>
      </w:r>
      <w:r>
        <w:rPr>
          <w:rFonts w:hint="eastAsia" w:ascii="仿宋_GB2312" w:hAnsi="仿宋_GB2312" w:cs="仿宋_GB2312"/>
          <w:b w:val="0"/>
          <w:bCs w:val="0"/>
          <w:color w:val="auto"/>
          <w:sz w:val="32"/>
          <w:szCs w:val="32"/>
          <w:lang w:val="en-US" w:eastAsia="zh-CN"/>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cs="仿宋_GB2312"/>
          <w:sz w:val="32"/>
          <w:szCs w:val="32"/>
          <w:lang w:val="en-US" w:eastAsia="zh-CN"/>
        </w:rPr>
        <w:t>④从业人员明细，包括</w:t>
      </w:r>
      <w:r>
        <w:rPr>
          <w:rFonts w:hint="eastAsia" w:ascii="仿宋_GB2312" w:hAnsi="仿宋_GB2312" w:eastAsia="仿宋_GB2312" w:cs="仿宋_GB2312"/>
          <w:sz w:val="32"/>
          <w:szCs w:val="32"/>
        </w:rPr>
        <w:t>法定代表人、行政主要负责人、教学管理人员、教学教研人员、财务管理人员、安全保卫人员等</w:t>
      </w:r>
      <w:r>
        <w:rPr>
          <w:rFonts w:hint="eastAsia" w:ascii="仿宋_GB2312" w:hAnsi="仿宋_GB2312" w:cs="仿宋_GB2312"/>
          <w:sz w:val="32"/>
          <w:szCs w:val="32"/>
          <w:lang w:val="en-US" w:eastAsia="zh-CN"/>
        </w:rPr>
        <w:t>，及其从业资质证明（如</w:t>
      </w:r>
      <w:r>
        <w:rPr>
          <w:rFonts w:hint="eastAsia" w:ascii="仿宋_GB2312" w:hAnsi="仿宋_GB2312" w:eastAsia="仿宋_GB2312" w:cs="仿宋_GB2312"/>
          <w:sz w:val="32"/>
          <w:szCs w:val="32"/>
        </w:rPr>
        <w:t>教师资格证</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会计证、</w:t>
      </w:r>
      <w:r>
        <w:rPr>
          <w:rFonts w:hint="eastAsia" w:ascii="仿宋_GB2312" w:hAnsi="仿宋_GB2312" w:eastAsia="仿宋_GB2312" w:cs="仿宋_GB2312"/>
          <w:b w:val="0"/>
          <w:bCs w:val="0"/>
          <w:color w:val="auto"/>
          <w:sz w:val="32"/>
          <w:szCs w:val="32"/>
        </w:rPr>
        <w:t>保安员证</w:t>
      </w:r>
      <w:r>
        <w:rPr>
          <w:rFonts w:hint="eastAsia" w:ascii="仿宋_GB2312" w:hAnsi="仿宋_GB2312" w:cs="仿宋_GB2312"/>
          <w:b w:val="0"/>
          <w:bCs w:val="0"/>
          <w:color w:val="auto"/>
          <w:sz w:val="32"/>
          <w:szCs w:val="32"/>
          <w:lang w:val="en-US" w:eastAsia="zh-CN"/>
        </w:rPr>
        <w:t>以及相关</w:t>
      </w:r>
      <w:r>
        <w:rPr>
          <w:rFonts w:hint="eastAsia" w:ascii="仿宋_GB2312" w:hAnsi="仿宋_GB2312" w:eastAsia="仿宋_GB2312" w:cs="仿宋_GB2312"/>
          <w:sz w:val="32"/>
          <w:szCs w:val="32"/>
        </w:rPr>
        <w:t>职业（专业）能力证书</w:t>
      </w:r>
      <w:r>
        <w:rPr>
          <w:rFonts w:hint="eastAsia" w:ascii="仿宋_GB2312" w:hAnsi="仿宋_GB2312" w:cs="仿宋_GB2312"/>
          <w:b w:val="0"/>
          <w:bCs w:val="0"/>
          <w:color w:val="auto"/>
          <w:sz w:val="32"/>
          <w:szCs w:val="32"/>
          <w:lang w:val="en-US" w:eastAsia="zh-CN"/>
        </w:rPr>
        <w:t>等</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无犯罪记录证明、</w:t>
      </w:r>
      <w:r>
        <w:rPr>
          <w:rFonts w:hint="eastAsia" w:ascii="仿宋_GB2312" w:hAnsi="仿宋_GB2312" w:cs="仿宋_GB2312"/>
          <w:sz w:val="32"/>
          <w:szCs w:val="32"/>
          <w:lang w:val="en-US" w:eastAsia="zh-CN"/>
        </w:rPr>
        <w:t>健康证明、</w:t>
      </w:r>
      <w:r>
        <w:rPr>
          <w:rFonts w:hint="eastAsia" w:ascii="仿宋_GB2312" w:hAnsi="仿宋_GB2312" w:eastAsia="仿宋_GB2312" w:cs="仿宋_GB2312"/>
          <w:sz w:val="32"/>
          <w:szCs w:val="32"/>
        </w:rPr>
        <w:t>身份证材料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聘用合同；</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⑤</w:t>
      </w:r>
      <w:r>
        <w:rPr>
          <w:rFonts w:hint="eastAsia" w:ascii="仿宋_GB2312" w:hAnsi="仿宋_GB2312" w:eastAsia="仿宋_GB2312" w:cs="仿宋_GB2312"/>
          <w:sz w:val="32"/>
          <w:szCs w:val="32"/>
        </w:rPr>
        <w:t>培训材料</w:t>
      </w:r>
      <w:r>
        <w:rPr>
          <w:rFonts w:hint="eastAsia" w:ascii="仿宋_GB2312" w:hAnsi="仿宋_GB2312" w:cs="仿宋_GB2312"/>
          <w:sz w:val="32"/>
          <w:szCs w:val="32"/>
          <w:lang w:val="en-US" w:eastAsia="zh-CN"/>
        </w:rPr>
        <w:t>备案表，</w:t>
      </w:r>
      <w:r>
        <w:rPr>
          <w:rFonts w:hint="eastAsia" w:ascii="仿宋_GB2312" w:hAnsi="仿宋_GB2312" w:eastAsia="仿宋_GB2312" w:cs="仿宋_GB2312"/>
          <w:sz w:val="32"/>
          <w:szCs w:val="32"/>
        </w:rPr>
        <w:t>培训计划、教学大纲</w:t>
      </w:r>
      <w:r>
        <w:rPr>
          <w:rFonts w:hint="eastAsia" w:ascii="仿宋_GB2312" w:hAnsi="仿宋_GB2312" w:cs="仿宋_GB2312"/>
          <w:sz w:val="32"/>
          <w:szCs w:val="32"/>
          <w:lang w:eastAsia="zh-CN"/>
        </w:rPr>
        <w:t>，</w:t>
      </w:r>
      <w:r>
        <w:rPr>
          <w:rFonts w:hint="eastAsia" w:ascii="仿宋_GB2312" w:hAnsi="仿宋_GB2312" w:eastAsia="仿宋_GB2312" w:cs="仿宋_GB2312"/>
          <w:b w:val="0"/>
          <w:bCs w:val="0"/>
          <w:color w:val="FF0000"/>
          <w:sz w:val="32"/>
          <w:szCs w:val="32"/>
          <w:lang w:val="en-US" w:eastAsia="zh-CN"/>
        </w:rPr>
        <w:t>意识形态工作承诺书</w:t>
      </w:r>
      <w:r>
        <w:rPr>
          <w:rFonts w:hint="eastAsia" w:ascii="仿宋_GB2312" w:hAnsi="仿宋_GB2312" w:cs="仿宋_GB2312"/>
          <w:sz w:val="32"/>
          <w:szCs w:val="32"/>
          <w:lang w:eastAsia="zh-CN"/>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cs="仿宋_GB2312"/>
          <w:sz w:val="32"/>
          <w:szCs w:val="32"/>
          <w:lang w:val="en-US" w:eastAsia="zh-CN"/>
        </w:rPr>
        <w:t>⑥</w:t>
      </w:r>
      <w:r>
        <w:rPr>
          <w:rFonts w:hint="eastAsia" w:ascii="仿宋_GB2312" w:hAnsi="仿宋_GB2312" w:eastAsia="仿宋_GB2312" w:cs="仿宋_GB2312"/>
          <w:sz w:val="32"/>
          <w:szCs w:val="32"/>
        </w:rPr>
        <w:t>章程</w:t>
      </w:r>
      <w:r>
        <w:rPr>
          <w:rFonts w:hint="eastAsia" w:ascii="仿宋_GB2312" w:hAnsi="仿宋_GB2312" w:cs="仿宋_GB2312"/>
          <w:sz w:val="32"/>
          <w:szCs w:val="32"/>
          <w:lang w:val="en-US" w:eastAsia="zh-CN"/>
        </w:rPr>
        <w:t>及</w:t>
      </w:r>
      <w:r>
        <w:rPr>
          <w:rFonts w:hint="eastAsia" w:ascii="仿宋_GB2312" w:hAnsi="仿宋_GB2312" w:eastAsia="仿宋_GB2312" w:cs="仿宋_GB2312"/>
          <w:sz w:val="32"/>
          <w:szCs w:val="32"/>
        </w:rPr>
        <w:t>规章制度</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培训机构应当依法制定章程，制定完善的教学管理制度、安全（消防、疫情、防汛等）管理制度、从业人员管理制度、学生管理制度、档案管理制度、资产和财务管理制度、收费和退费管理制度、教师培训和考核制度、课程备案和公示制度等规章制度</w:t>
      </w:r>
      <w:r>
        <w:rPr>
          <w:rFonts w:hint="eastAsia" w:ascii="仿宋_GB2312" w:hAnsi="仿宋_GB2312" w:cs="仿宋_GB2312"/>
          <w:sz w:val="32"/>
          <w:szCs w:val="32"/>
          <w:lang w:val="en-US" w:eastAsia="zh-CN"/>
        </w:rPr>
        <w:t>等</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cs="仿宋_GB2312"/>
          <w:sz w:val="32"/>
          <w:szCs w:val="32"/>
          <w:lang w:val="en-US" w:eastAsia="zh-CN"/>
        </w:rPr>
        <w:t>⑦</w:t>
      </w:r>
      <w:r>
        <w:rPr>
          <w:rFonts w:hint="eastAsia" w:ascii="仿宋_GB2312" w:hAnsi="仿宋_GB2312" w:eastAsia="仿宋_GB2312" w:cs="仿宋_GB2312"/>
          <w:sz w:val="32"/>
          <w:szCs w:val="32"/>
        </w:rPr>
        <w:t>经营场所房屋合法文件（非住宅）</w:t>
      </w:r>
      <w:r>
        <w:rPr>
          <w:rFonts w:hint="eastAsia" w:ascii="仿宋_GB2312" w:hAnsi="仿宋_GB2312" w:cs="仿宋_GB2312"/>
          <w:sz w:val="32"/>
          <w:szCs w:val="32"/>
          <w:lang w:val="en-US" w:eastAsia="zh-CN"/>
        </w:rPr>
        <w:t>或者租赁合同，</w:t>
      </w:r>
      <w:r>
        <w:rPr>
          <w:rFonts w:hint="eastAsia" w:ascii="仿宋_GB2312" w:hAnsi="仿宋_GB2312" w:eastAsia="仿宋_GB2312" w:cs="仿宋_GB2312"/>
          <w:b w:val="0"/>
          <w:bCs w:val="0"/>
          <w:color w:val="auto"/>
          <w:sz w:val="32"/>
          <w:szCs w:val="32"/>
        </w:rPr>
        <w:t>房屋安全、消防安全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环保、卫生等</w:t>
      </w:r>
      <w:r>
        <w:rPr>
          <w:rFonts w:hint="eastAsia" w:ascii="仿宋_GB2312" w:hAnsi="仿宋_GB2312" w:eastAsia="仿宋_GB2312" w:cs="仿宋_GB2312"/>
          <w:b w:val="0"/>
          <w:bCs w:val="0"/>
          <w:color w:val="auto"/>
          <w:sz w:val="32"/>
          <w:szCs w:val="32"/>
        </w:rPr>
        <w:t>证明材料</w:t>
      </w:r>
      <w:r>
        <w:rPr>
          <w:rFonts w:hint="eastAsia" w:ascii="仿宋_GB2312" w:hAnsi="仿宋_GB2312" w:cs="仿宋_GB2312"/>
          <w:sz w:val="32"/>
          <w:szCs w:val="32"/>
          <w:lang w:val="en-US" w:eastAsia="zh-CN"/>
        </w:rPr>
        <w:t>（如</w:t>
      </w:r>
      <w:r>
        <w:rPr>
          <w:rFonts w:hint="eastAsia" w:ascii="仿宋_GB2312" w:hAnsi="仿宋_GB2312" w:eastAsia="仿宋_GB2312" w:cs="仿宋_GB2312"/>
          <w:sz w:val="32"/>
          <w:szCs w:val="32"/>
        </w:rPr>
        <w:t>房屋安全鉴定书</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消防安全检测评估报告</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消防安全承诺书等），</w:t>
      </w:r>
      <w:r>
        <w:rPr>
          <w:rFonts w:hint="eastAsia" w:ascii="仿宋_GB2312" w:hAnsi="仿宋_GB2312" w:eastAsia="仿宋_GB2312" w:cs="仿宋_GB2312"/>
          <w:b w:val="0"/>
          <w:bCs w:val="0"/>
          <w:color w:val="auto"/>
          <w:sz w:val="32"/>
          <w:szCs w:val="32"/>
        </w:rPr>
        <w:t>建筑面积在1000平方米以上的需向主管部门提交《建设工程消防验收意见书》，建筑面积在</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00-1000平方米之间的，需提交</w:t>
      </w:r>
      <w:r>
        <w:rPr>
          <w:rFonts w:hint="eastAsia" w:ascii="仿宋_GB2312" w:hAnsi="仿宋_GB2312" w:cs="仿宋_GB2312"/>
          <w:color w:val="auto"/>
          <w:szCs w:val="32"/>
        </w:rPr>
        <w:t>《建设工程消防验收备案凭证》</w:t>
      </w:r>
      <w:r>
        <w:rPr>
          <w:rFonts w:hint="eastAsia" w:ascii="仿宋_GB2312" w:hAnsi="仿宋_GB2312" w:cs="仿宋_GB2312"/>
          <w:color w:val="auto"/>
          <w:szCs w:val="32"/>
          <w:lang w:val="en-US" w:eastAsia="zh-CN"/>
        </w:rPr>
        <w:t>或</w:t>
      </w:r>
      <w:r>
        <w:rPr>
          <w:rFonts w:hint="eastAsia" w:ascii="仿宋_GB2312" w:hAnsi="仿宋_GB2312" w:cs="仿宋_GB2312"/>
          <w:color w:val="auto"/>
          <w:szCs w:val="32"/>
        </w:rPr>
        <w:t>《建设工程消防验收备案抽查/复查结果通知书》</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color w:val="auto"/>
          <w:sz w:val="32"/>
          <w:szCs w:val="32"/>
          <w:lang w:val="en-US" w:eastAsia="zh-CN"/>
        </w:rPr>
        <w:t>培训场所</w:t>
      </w:r>
      <w:r>
        <w:rPr>
          <w:rFonts w:hint="eastAsia" w:ascii="仿宋_GB2312" w:hAnsi="仿宋_GB2312" w:eastAsia="仿宋_GB2312" w:cs="仿宋_GB2312"/>
          <w:sz w:val="32"/>
          <w:szCs w:val="32"/>
        </w:rPr>
        <w:t>内部结构平面图和地理位置图</w:t>
      </w:r>
      <w:r>
        <w:rPr>
          <w:rFonts w:hint="eastAsia" w:ascii="仿宋_GB2312" w:hAnsi="仿宋_GB2312" w:eastAsia="仿宋_GB2312" w:cs="仿宋_GB2312"/>
          <w:b w:val="0"/>
          <w:bCs w:val="0"/>
          <w:color w:val="auto"/>
          <w:sz w:val="32"/>
          <w:szCs w:val="32"/>
          <w:lang w:val="en-US" w:eastAsia="zh-CN"/>
        </w:rPr>
        <w:t>（应当标明实际用于教学的区域、面积，所有房间名称、功能、长、宽和面积须标明，标注视频监控位置及监控范围，保证全覆盖）</w:t>
      </w:r>
      <w:r>
        <w:rPr>
          <w:rFonts w:hint="eastAsia" w:ascii="仿宋_GB2312" w:hAnsi="仿宋_GB2312" w:cs="仿宋_GB2312"/>
          <w:b w:val="0"/>
          <w:bCs w:val="0"/>
          <w:color w:val="auto"/>
          <w:sz w:val="32"/>
          <w:szCs w:val="32"/>
          <w:lang w:val="en-US" w:eastAsia="zh-CN"/>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cs="仿宋_GB2312"/>
          <w:sz w:val="32"/>
          <w:szCs w:val="32"/>
          <w:lang w:val="en-US" w:eastAsia="zh-CN"/>
        </w:rPr>
        <w:t>⑧</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四川</w:t>
      </w:r>
      <w:r>
        <w:rPr>
          <w:rFonts w:hint="eastAsia" w:ascii="仿宋_GB2312" w:hAnsi="仿宋_GB2312" w:eastAsia="仿宋_GB2312" w:cs="仿宋_GB2312"/>
          <w:sz w:val="32"/>
          <w:szCs w:val="32"/>
        </w:rPr>
        <w:t>省文化艺术类校外培训机构设置</w:t>
      </w:r>
      <w:r>
        <w:rPr>
          <w:rFonts w:hint="eastAsia" w:ascii="仿宋_GB2312" w:hAnsi="仿宋_GB2312" w:cs="仿宋_GB2312"/>
          <w:sz w:val="32"/>
          <w:szCs w:val="32"/>
          <w:lang w:val="en-US" w:eastAsia="zh-CN"/>
        </w:rPr>
        <w:t>标准（试行）</w:t>
      </w:r>
      <w:r>
        <w:rPr>
          <w:rFonts w:hint="eastAsia" w:ascii="仿宋_GB2312" w:hAnsi="仿宋_GB2312" w:eastAsia="仿宋_GB2312" w:cs="仿宋_GB2312"/>
          <w:sz w:val="32"/>
          <w:szCs w:val="32"/>
        </w:rPr>
        <w:t>》要求的其他材料(如：组织建设情况</w:t>
      </w:r>
      <w:r>
        <w:rPr>
          <w:rFonts w:hint="eastAsia" w:ascii="仿宋_GB2312" w:hAnsi="仿宋_GB2312" w:cs="仿宋_GB2312"/>
          <w:sz w:val="32"/>
          <w:szCs w:val="32"/>
          <w:lang w:eastAsia="zh-CN"/>
        </w:rPr>
        <w:t>、</w:t>
      </w:r>
      <w:r>
        <w:rPr>
          <w:rFonts w:hint="eastAsia" w:ascii="仿宋_GB2312" w:hAnsi="仿宋_GB2312" w:eastAsia="仿宋_GB2312" w:cs="仿宋_GB2312"/>
          <w:b w:val="0"/>
          <w:bCs w:val="0"/>
          <w:color w:val="auto"/>
          <w:sz w:val="32"/>
          <w:szCs w:val="32"/>
        </w:rPr>
        <w:t>主要设施设备</w:t>
      </w:r>
      <w:r>
        <w:rPr>
          <w:rFonts w:hint="eastAsia" w:ascii="仿宋_GB2312" w:hAnsi="仿宋_GB2312" w:cs="仿宋_GB2312"/>
          <w:b w:val="0"/>
          <w:bCs w:val="0"/>
          <w:color w:val="auto"/>
          <w:sz w:val="32"/>
          <w:szCs w:val="32"/>
          <w:lang w:val="en-US" w:eastAsia="zh-CN"/>
        </w:rPr>
        <w:t>清单</w:t>
      </w:r>
      <w:r>
        <w:rPr>
          <w:rFonts w:hint="eastAsia" w:ascii="仿宋_GB2312" w:hAnsi="仿宋_GB2312" w:cs="仿宋_GB2312"/>
          <w:sz w:val="32"/>
          <w:szCs w:val="32"/>
          <w:lang w:val="en-US" w:eastAsia="zh-CN"/>
        </w:rPr>
        <w:t>等</w:t>
      </w:r>
      <w:r>
        <w:rPr>
          <w:rFonts w:hint="eastAsia" w:ascii="仿宋_GB2312" w:hAnsi="仿宋_GB2312" w:eastAsia="仿宋_GB2312" w:cs="仿宋_GB2312"/>
          <w:sz w:val="32"/>
          <w:szCs w:val="32"/>
        </w:rPr>
        <w:t>)；</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相关说明</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所有提交资料均须查验原件</w:t>
      </w:r>
      <w:r>
        <w:rPr>
          <w:rFonts w:hint="eastAsia" w:ascii="仿宋_GB2312" w:hAnsi="仿宋_GB2312" w:cs="仿宋_GB2312"/>
          <w:b w:val="0"/>
          <w:bCs w:val="0"/>
          <w:color w:val="auto"/>
          <w:sz w:val="32"/>
          <w:szCs w:val="32"/>
          <w:lang w:eastAsia="zh-CN"/>
        </w:rPr>
        <w:t>，</w:t>
      </w:r>
      <w:r>
        <w:rPr>
          <w:rFonts w:hint="eastAsia" w:ascii="仿宋_GB2312" w:hAnsi="仿宋_GB2312" w:cs="仿宋_GB2312"/>
          <w:b w:val="0"/>
          <w:bCs w:val="0"/>
          <w:color w:val="auto"/>
          <w:sz w:val="32"/>
          <w:szCs w:val="32"/>
          <w:lang w:val="en-US" w:eastAsia="zh-CN"/>
        </w:rPr>
        <w:t>所留</w:t>
      </w:r>
      <w:r>
        <w:rPr>
          <w:rFonts w:hint="eastAsia" w:ascii="仿宋_GB2312" w:hAnsi="仿宋_GB2312" w:eastAsia="仿宋_GB2312" w:cs="仿宋_GB2312"/>
          <w:b w:val="0"/>
          <w:bCs w:val="0"/>
          <w:color w:val="auto"/>
          <w:sz w:val="32"/>
          <w:szCs w:val="32"/>
        </w:rPr>
        <w:t>复印件须加盖公章或签字按印证明属实。</w:t>
      </w:r>
      <w:r>
        <w:rPr>
          <w:rFonts w:hint="eastAsia" w:ascii="仿宋_GB2312" w:hAnsi="仿宋_GB2312" w:cs="仿宋_GB2312"/>
          <w:b w:val="0"/>
          <w:bCs w:val="0"/>
          <w:color w:val="auto"/>
          <w:spacing w:val="-6"/>
          <w:kern w:val="0"/>
          <w:sz w:val="32"/>
          <w:szCs w:val="32"/>
          <w:lang w:val="en-US" w:eastAsia="zh-CN"/>
        </w:rPr>
        <w:t>所列</w:t>
      </w:r>
      <w:r>
        <w:rPr>
          <w:rFonts w:hint="eastAsia" w:ascii="仿宋_GB2312" w:hAnsi="仿宋_GB2312" w:eastAsia="仿宋_GB2312" w:cs="仿宋_GB2312"/>
          <w:b w:val="0"/>
          <w:bCs w:val="0"/>
          <w:color w:val="auto"/>
          <w:spacing w:val="-6"/>
          <w:kern w:val="0"/>
          <w:sz w:val="32"/>
          <w:szCs w:val="32"/>
        </w:rPr>
        <w:t>上</w:t>
      </w:r>
      <w:r>
        <w:rPr>
          <w:rFonts w:hint="eastAsia" w:ascii="仿宋_GB2312" w:hAnsi="仿宋_GB2312" w:cs="仿宋_GB2312"/>
          <w:b w:val="0"/>
          <w:bCs w:val="0"/>
          <w:color w:val="auto"/>
          <w:spacing w:val="-6"/>
          <w:kern w:val="0"/>
          <w:sz w:val="32"/>
          <w:szCs w:val="32"/>
          <w:lang w:val="en-US" w:eastAsia="zh-CN"/>
        </w:rPr>
        <w:t>表格</w:t>
      </w:r>
      <w:r>
        <w:rPr>
          <w:rFonts w:hint="eastAsia" w:ascii="仿宋_GB2312" w:hAnsi="仿宋_GB2312" w:eastAsia="仿宋_GB2312" w:cs="仿宋_GB2312"/>
          <w:b w:val="0"/>
          <w:bCs w:val="0"/>
          <w:color w:val="auto"/>
          <w:spacing w:val="-6"/>
          <w:kern w:val="0"/>
          <w:sz w:val="32"/>
          <w:szCs w:val="32"/>
        </w:rPr>
        <w:t>申请人可登录“遂宁市</w:t>
      </w:r>
      <w:r>
        <w:rPr>
          <w:rFonts w:hint="eastAsia" w:ascii="仿宋_GB2312" w:hAnsi="仿宋_GB2312" w:eastAsia="仿宋_GB2312" w:cs="仿宋_GB2312"/>
          <w:b w:val="0"/>
          <w:bCs w:val="0"/>
          <w:color w:val="auto"/>
          <w:kern w:val="0"/>
          <w:sz w:val="32"/>
          <w:szCs w:val="32"/>
        </w:rPr>
        <w:t>河东新区管委会”</w:t>
      </w:r>
      <w:r>
        <w:rPr>
          <w:rFonts w:hint="eastAsia" w:ascii="仿宋_GB2312" w:hAnsi="仿宋_GB2312" w:eastAsia="仿宋_GB2312" w:cs="仿宋_GB2312"/>
          <w:b w:val="0"/>
          <w:bCs w:val="0"/>
          <w:color w:val="auto"/>
          <w:spacing w:val="-6"/>
          <w:kern w:val="0"/>
          <w:sz w:val="32"/>
          <w:szCs w:val="32"/>
        </w:rPr>
        <w:t>官</w:t>
      </w:r>
      <w:r>
        <w:rPr>
          <w:rFonts w:hint="eastAsia" w:ascii="仿宋_GB2312" w:hAnsi="仿宋_GB2312" w:eastAsia="仿宋_GB2312" w:cs="仿宋_GB2312"/>
          <w:b w:val="0"/>
          <w:bCs w:val="0"/>
          <w:color w:val="auto"/>
          <w:kern w:val="0"/>
          <w:sz w:val="32"/>
          <w:szCs w:val="32"/>
        </w:rPr>
        <w:t>网（http://hdxq.scsn.gov.cn/）下载或</w:t>
      </w:r>
      <w:r>
        <w:rPr>
          <w:rFonts w:hint="eastAsia" w:ascii="仿宋_GB2312" w:hAnsi="仿宋_GB2312" w:cs="仿宋_GB2312"/>
          <w:b w:val="0"/>
          <w:bCs w:val="0"/>
          <w:color w:val="auto"/>
          <w:kern w:val="0"/>
          <w:sz w:val="32"/>
          <w:szCs w:val="32"/>
          <w:lang w:val="en-US" w:eastAsia="zh-CN"/>
        </w:rPr>
        <w:t>到</w:t>
      </w:r>
      <w:r>
        <w:rPr>
          <w:rFonts w:hint="eastAsia" w:ascii="仿宋_GB2312" w:hAnsi="仿宋_GB2312" w:eastAsia="仿宋_GB2312" w:cs="仿宋_GB2312"/>
          <w:b w:val="0"/>
          <w:bCs w:val="0"/>
          <w:color w:val="auto"/>
          <w:kern w:val="0"/>
          <w:sz w:val="32"/>
          <w:szCs w:val="32"/>
          <w:lang w:val="en-US" w:eastAsia="zh-CN"/>
        </w:rPr>
        <w:t>河东新区经济合作局</w:t>
      </w:r>
      <w:r>
        <w:rPr>
          <w:rFonts w:hint="eastAsia" w:ascii="仿宋_GB2312" w:hAnsi="仿宋_GB2312" w:cs="仿宋_GB2312"/>
          <w:b w:val="0"/>
          <w:bCs w:val="0"/>
          <w:color w:val="auto"/>
          <w:kern w:val="0"/>
          <w:sz w:val="32"/>
          <w:szCs w:val="32"/>
          <w:lang w:val="en-US" w:eastAsia="zh-CN"/>
        </w:rPr>
        <w:t>（遂宁市河东新区灵云路1号）</w:t>
      </w:r>
      <w:r>
        <w:rPr>
          <w:rFonts w:hint="eastAsia" w:ascii="仿宋_GB2312" w:hAnsi="仿宋_GB2312" w:eastAsia="仿宋_GB2312" w:cs="仿宋_GB2312"/>
          <w:b w:val="0"/>
          <w:bCs w:val="0"/>
          <w:color w:val="auto"/>
          <w:kern w:val="0"/>
          <w:sz w:val="32"/>
          <w:szCs w:val="32"/>
        </w:rPr>
        <w:t>领取。</w:t>
      </w:r>
    </w:p>
    <w:p>
      <w:pPr>
        <w:spacing w:line="600" w:lineRule="exact"/>
        <w:ind w:firstLine="640" w:firstLineChars="200"/>
        <w:rPr>
          <w:rFonts w:hint="eastAsia" w:ascii="楷体_GB2312" w:hAnsi="楷体_GB2312" w:eastAsia="楷体_GB2312" w:cs="楷体_GB2312"/>
          <w:lang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lang w:eastAsia="zh-CN"/>
        </w:rPr>
        <w:t>）</w:t>
      </w:r>
      <w:r>
        <w:rPr>
          <w:rFonts w:hint="eastAsia" w:ascii="楷体_GB2312" w:hAnsi="楷体_GB2312" w:eastAsia="楷体_GB2312" w:cs="楷体_GB2312"/>
        </w:rPr>
        <w:t>审核</w:t>
      </w:r>
      <w:r>
        <w:rPr>
          <w:rFonts w:hint="eastAsia" w:ascii="楷体_GB2312" w:hAnsi="楷体_GB2312" w:eastAsia="楷体_GB2312" w:cs="楷体_GB2312"/>
          <w:lang w:val="en-US" w:eastAsia="zh-CN"/>
        </w:rPr>
        <w:t>同意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1.受理。申报材料符合受理条件的，予以受理</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出具《受理通知书》，</w:t>
      </w:r>
      <w:r>
        <w:rPr>
          <w:rFonts w:hint="eastAsia" w:ascii="仿宋_GB2312" w:hAnsi="仿宋_GB2312" w:eastAsia="仿宋_GB2312" w:cs="仿宋_GB2312"/>
          <w:b w:val="0"/>
          <w:bCs w:val="0"/>
          <w:color w:val="auto"/>
          <w:sz w:val="32"/>
          <w:szCs w:val="32"/>
        </w:rPr>
        <w:t>30个工作日内给予同意或不同意的批复</w:t>
      </w:r>
      <w:r>
        <w:rPr>
          <w:rFonts w:hint="eastAsia" w:ascii="仿宋_GB2312" w:hAnsi="仿宋_GB2312" w:eastAsia="仿宋_GB2312" w:cs="仿宋_GB2312"/>
          <w:sz w:val="32"/>
          <w:szCs w:val="32"/>
        </w:rPr>
        <w:t>；不符合条件的，一次性告知</w:t>
      </w:r>
      <w:r>
        <w:rPr>
          <w:rFonts w:hint="eastAsia" w:ascii="仿宋_GB2312" w:hAnsi="仿宋_GB2312" w:cs="仿宋_GB2312"/>
          <w:sz w:val="32"/>
          <w:szCs w:val="32"/>
          <w:lang w:val="en-US" w:eastAsia="zh-CN"/>
        </w:rPr>
        <w:t>申请人</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2.审核。主管部门</w:t>
      </w:r>
      <w:r>
        <w:rPr>
          <w:rFonts w:hint="eastAsia" w:ascii="仿宋_GB2312" w:hAnsi="仿宋_GB2312" w:cs="仿宋_GB2312"/>
          <w:sz w:val="32"/>
          <w:szCs w:val="32"/>
          <w:lang w:val="en-US" w:eastAsia="zh-CN"/>
        </w:rPr>
        <w:t>会同责任部门</w:t>
      </w:r>
      <w:r>
        <w:rPr>
          <w:rFonts w:hint="eastAsia" w:ascii="仿宋_GB2312" w:hAnsi="仿宋_GB2312" w:eastAsia="仿宋_GB2312" w:cs="仿宋_GB2312"/>
          <w:sz w:val="32"/>
          <w:szCs w:val="32"/>
        </w:rPr>
        <w:t>进行申报材料审核和</w:t>
      </w:r>
      <w:r>
        <w:rPr>
          <w:rFonts w:hint="eastAsia" w:ascii="仿宋_GB2312" w:hAnsi="仿宋_GB2312" w:cs="仿宋_GB2312"/>
          <w:sz w:val="32"/>
          <w:szCs w:val="32"/>
          <w:lang w:val="en-US" w:eastAsia="zh-CN"/>
        </w:rPr>
        <w:t>现场查验</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rPr>
        <w:t>3.公示。经审核和查验，对拟同意设立的培训机构，在主管部门官方网站等进行公示（公示期为3个工作日）</w:t>
      </w:r>
      <w:r>
        <w:rPr>
          <w:rFonts w:hint="eastAsia" w:ascii="仿宋_GB2312" w:hAnsi="仿宋_GB2312" w:cs="仿宋_GB2312"/>
          <w:lang w:eastAsia="zh-CN"/>
        </w:rPr>
        <w:t>。</w:t>
      </w:r>
    </w:p>
    <w:p>
      <w:pPr>
        <w:spacing w:line="560" w:lineRule="exact"/>
        <w:ind w:firstLine="640" w:firstLineChars="200"/>
        <w:rPr>
          <w:rFonts w:hint="eastAsia"/>
        </w:rPr>
      </w:pP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.同意。</w:t>
      </w:r>
      <w:r>
        <w:rPr>
          <w:rFonts w:hint="eastAsia"/>
        </w:rPr>
        <w:t>公示无异议</w:t>
      </w:r>
      <w:r>
        <w:rPr>
          <w:rFonts w:hint="eastAsia"/>
          <w:lang w:val="en-US" w:eastAsia="zh-CN"/>
        </w:rPr>
        <w:t>的，</w:t>
      </w:r>
      <w:r>
        <w:rPr>
          <w:rFonts w:hint="eastAsia"/>
        </w:rPr>
        <w:t>主管部门作出同意设立的意见，举办者持同意设立的意见</w:t>
      </w:r>
      <w:r>
        <w:rPr>
          <w:rFonts w:hint="eastAsia"/>
          <w:lang w:eastAsia="zh-CN"/>
        </w:rPr>
        <w:t>（</w:t>
      </w:r>
      <w:r>
        <w:rPr>
          <w:rFonts w:hint="eastAsia"/>
          <w:lang w:val="en-US" w:eastAsia="zh-CN"/>
        </w:rPr>
        <w:t>表</w:t>
      </w:r>
      <w:r>
        <w:rPr>
          <w:rFonts w:hint="eastAsia"/>
          <w:lang w:eastAsia="zh-CN"/>
        </w:rPr>
        <w:t>）</w:t>
      </w:r>
      <w:r>
        <w:rPr>
          <w:rFonts w:hint="eastAsia"/>
        </w:rPr>
        <w:t>至教育部门或履行主管部门行政审批职能部门申请办学许可。</w:t>
      </w:r>
    </w:p>
    <w:p>
      <w:pPr>
        <w:spacing w:line="560" w:lineRule="exact"/>
        <w:ind w:firstLine="640" w:firstLineChars="200"/>
        <w:rPr>
          <w:rFonts w:hint="default"/>
          <w:color w:val="0000FF"/>
          <w:lang w:val="en-US" w:eastAsia="zh-CN"/>
        </w:rPr>
      </w:pPr>
      <w:r>
        <w:rPr>
          <w:rFonts w:hint="default"/>
          <w:color w:val="0000FF"/>
          <w:lang w:val="en-US" w:eastAsia="zh-CN"/>
        </w:rPr>
        <w:t>在同一县（市、区）域设立分支机构或培训点的，均须按照</w:t>
      </w:r>
      <w:r>
        <w:rPr>
          <w:rFonts w:hint="eastAsia" w:ascii="仿宋_GB2312" w:hAnsi="仿宋_GB2312" w:eastAsia="仿宋_GB2312" w:cs="仿宋_GB2312"/>
          <w:color w:val="0000FF"/>
          <w:lang w:val="en-US" w:eastAsia="zh-CN"/>
        </w:rPr>
        <w:t>“一点一证”审核</w:t>
      </w:r>
      <w:r>
        <w:rPr>
          <w:rFonts w:hint="default"/>
          <w:color w:val="0000FF"/>
          <w:lang w:val="en-US" w:eastAsia="zh-CN"/>
        </w:rPr>
        <w:t>；跨县（市、区）域设立分支机构或培训点的，需到分支机构或培训点所在地县（市、区）文化和旅游等行政部门审核登记。</w:t>
      </w:r>
      <w:r>
        <w:rPr>
          <w:rFonts w:hint="eastAsia" w:ascii="楷体_GB2312" w:hAnsi="楷体_GB2312" w:eastAsia="楷体_GB2312" w:cs="楷体_GB2312"/>
          <w:color w:val="0000FF"/>
          <w:sz w:val="28"/>
          <w:szCs w:val="22"/>
          <w:lang w:val="en-US" w:eastAsia="zh-CN"/>
        </w:rPr>
        <w:t>【参考《</w:t>
      </w:r>
      <w:r>
        <w:rPr>
          <w:rFonts w:hint="eastAsia" w:ascii="楷体_GB2312" w:hAnsi="楷体_GB2312" w:eastAsia="楷体_GB2312" w:cs="楷体_GB2312"/>
          <w:bCs/>
          <w:color w:val="0000FF"/>
          <w:sz w:val="28"/>
          <w:szCs w:val="28"/>
        </w:rPr>
        <w:t>郑州市文化艺术类校外培训机构监督管理实施方案（试行）》</w:t>
      </w:r>
      <w:r>
        <w:rPr>
          <w:rFonts w:hint="eastAsia" w:ascii="楷体_GB2312" w:hAnsi="楷体_GB2312" w:eastAsia="楷体_GB2312" w:cs="楷体_GB2312"/>
          <w:bCs/>
          <w:color w:val="0000FF"/>
          <w:sz w:val="28"/>
          <w:szCs w:val="28"/>
          <w:lang w:eastAsia="zh-CN"/>
        </w:rPr>
        <w:t>（</w:t>
      </w:r>
      <w:r>
        <w:rPr>
          <w:rFonts w:hint="eastAsia" w:ascii="楷体_GB2312" w:hAnsi="楷体_GB2312" w:eastAsia="楷体_GB2312" w:cs="楷体_GB2312"/>
          <w:bCs/>
          <w:color w:val="0000FF"/>
          <w:sz w:val="28"/>
          <w:szCs w:val="28"/>
          <w:lang w:val="en-US" w:eastAsia="zh-CN"/>
        </w:rPr>
        <w:t>2022年</w:t>
      </w:r>
      <w:r>
        <w:rPr>
          <w:rFonts w:hint="eastAsia" w:ascii="楷体_GB2312" w:hAnsi="楷体_GB2312" w:eastAsia="楷体_GB2312" w:cs="楷体_GB2312"/>
          <w:bCs/>
          <w:color w:val="0000FF"/>
          <w:sz w:val="28"/>
          <w:szCs w:val="28"/>
          <w:lang w:eastAsia="zh-CN"/>
        </w:rPr>
        <w:t>）</w:t>
      </w:r>
      <w:r>
        <w:rPr>
          <w:rFonts w:hint="eastAsia" w:ascii="楷体_GB2312" w:hAnsi="楷体_GB2312" w:eastAsia="楷体_GB2312" w:cs="楷体_GB2312"/>
          <w:color w:val="0000FF"/>
          <w:sz w:val="28"/>
          <w:szCs w:val="22"/>
          <w:lang w:val="en-US" w:eastAsia="zh-CN"/>
        </w:rPr>
        <w:t>】</w:t>
      </w:r>
    </w:p>
    <w:p>
      <w:pPr>
        <w:spacing w:line="600" w:lineRule="exact"/>
        <w:ind w:firstLine="640" w:firstLineChars="200"/>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三</w:t>
      </w:r>
      <w:r>
        <w:rPr>
          <w:rFonts w:hint="eastAsia" w:ascii="楷体_GB2312" w:hAnsi="楷体_GB2312" w:eastAsia="楷体_GB2312" w:cs="楷体_GB2312"/>
          <w:lang w:eastAsia="zh-CN"/>
        </w:rPr>
        <w:t>）</w:t>
      </w:r>
      <w:r>
        <w:rPr>
          <w:rFonts w:hint="eastAsia" w:ascii="楷体_GB2312" w:hAnsi="楷体_GB2312" w:eastAsia="楷体_GB2312" w:cs="楷体_GB2312"/>
        </w:rPr>
        <w:t>法人登记</w:t>
      </w:r>
      <w:r>
        <w:rPr>
          <w:rFonts w:hint="eastAsia" w:ascii="楷体_GB2312" w:hAnsi="楷体_GB2312" w:eastAsia="楷体_GB2312" w:cs="楷体_GB2312"/>
          <w:lang w:eastAsia="zh-CN"/>
        </w:rPr>
        <w:t>。</w:t>
      </w:r>
      <w:r>
        <w:rPr>
          <w:rFonts w:hint="eastAsia"/>
        </w:rPr>
        <w:t>举办者持办学许可证，至</w:t>
      </w:r>
      <w:r>
        <w:rPr>
          <w:rFonts w:hint="eastAsia" w:ascii="仿宋_GB2312" w:hAnsi="仿宋_GB2312" w:eastAsia="仿宋_GB2312" w:cs="仿宋_GB2312"/>
          <w:sz w:val="32"/>
          <w:szCs w:val="32"/>
        </w:rPr>
        <w:t>所在区县（市）登记管理部门</w:t>
      </w:r>
      <w:r>
        <w:rPr>
          <w:rFonts w:hint="eastAsia"/>
        </w:rPr>
        <w:t>办理营利性企业法人或者非营利性法人培训机构的登记手续。</w:t>
      </w:r>
    </w:p>
    <w:p>
      <w:pPr>
        <w:spacing w:line="600" w:lineRule="exact"/>
        <w:ind w:firstLine="640" w:firstLineChars="200"/>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四</w:t>
      </w:r>
      <w:r>
        <w:rPr>
          <w:rFonts w:hint="eastAsia" w:ascii="楷体_GB2312" w:hAnsi="楷体_GB2312" w:eastAsia="楷体_GB2312" w:cs="楷体_GB2312"/>
          <w:lang w:eastAsia="zh-CN"/>
        </w:rPr>
        <w:t>）</w:t>
      </w:r>
      <w:r>
        <w:rPr>
          <w:rFonts w:hint="eastAsia" w:ascii="楷体_GB2312" w:hAnsi="楷体_GB2312" w:eastAsia="楷体_GB2312" w:cs="楷体_GB2312"/>
        </w:rPr>
        <w:t>平台注册</w:t>
      </w:r>
      <w:r>
        <w:rPr>
          <w:rFonts w:hint="eastAsia" w:ascii="楷体_GB2312" w:hAnsi="楷体_GB2312" w:eastAsia="楷体_GB2312" w:cs="楷体_GB2312"/>
          <w:lang w:eastAsia="zh-CN"/>
        </w:rPr>
        <w:t>。</w:t>
      </w:r>
      <w:r>
        <w:rPr>
          <w:rFonts w:hint="eastAsia" w:ascii="仿宋_GB2312" w:hAnsi="仿宋_GB2312" w:eastAsia="仿宋_GB2312" w:cs="仿宋_GB2312"/>
          <w:b w:val="0"/>
          <w:bCs w:val="0"/>
          <w:caps w:val="0"/>
          <w:color w:val="auto"/>
          <w:spacing w:val="0"/>
          <w:sz w:val="32"/>
          <w:szCs w:val="32"/>
          <w:shd w:val="clear" w:fill="FFFFFF"/>
        </w:rPr>
        <w:t>举办者</w:t>
      </w:r>
      <w:r>
        <w:rPr>
          <w:rFonts w:hint="eastAsia"/>
        </w:rPr>
        <w:t>应</w:t>
      </w:r>
      <w:r>
        <w:rPr>
          <w:rFonts w:hint="eastAsia" w:ascii="仿宋_GB2312" w:hAnsi="仿宋_GB2312" w:eastAsia="仿宋_GB2312" w:cs="仿宋_GB2312"/>
          <w:b w:val="0"/>
          <w:bCs w:val="0"/>
          <w:caps w:val="0"/>
          <w:color w:val="auto"/>
          <w:spacing w:val="0"/>
          <w:sz w:val="32"/>
          <w:szCs w:val="32"/>
          <w:shd w:val="clear" w:fill="FFFFFF"/>
        </w:rPr>
        <w:t>在完成法人登记后</w:t>
      </w:r>
      <w:r>
        <w:rPr>
          <w:rFonts w:hint="eastAsia" w:ascii="仿宋_GB2312" w:hAnsi="仿宋_GB2312" w:eastAsia="仿宋_GB2312" w:cs="仿宋_GB2312"/>
          <w:b w:val="0"/>
          <w:bCs w:val="0"/>
          <w:caps w:val="0"/>
          <w:color w:val="FF0000"/>
          <w:spacing w:val="0"/>
          <w:sz w:val="32"/>
          <w:szCs w:val="32"/>
          <w:shd w:val="clear" w:fill="FFFFFF"/>
        </w:rPr>
        <w:t>1</w:t>
      </w:r>
      <w:r>
        <w:rPr>
          <w:rFonts w:hint="eastAsia" w:ascii="仿宋_GB2312" w:hAnsi="仿宋_GB2312" w:cs="仿宋_GB2312"/>
          <w:b w:val="0"/>
          <w:bCs w:val="0"/>
          <w:caps w:val="0"/>
          <w:color w:val="FF0000"/>
          <w:spacing w:val="0"/>
          <w:sz w:val="32"/>
          <w:szCs w:val="32"/>
          <w:shd w:val="clear" w:fill="FFFFFF"/>
          <w:lang w:val="en-US" w:eastAsia="zh-CN"/>
        </w:rPr>
        <w:t>5</w:t>
      </w:r>
      <w:r>
        <w:rPr>
          <w:rFonts w:hint="eastAsia" w:ascii="仿宋_GB2312" w:hAnsi="仿宋_GB2312" w:eastAsia="仿宋_GB2312" w:cs="仿宋_GB2312"/>
          <w:b w:val="0"/>
          <w:bCs w:val="0"/>
          <w:caps w:val="0"/>
          <w:color w:val="FF0000"/>
          <w:spacing w:val="0"/>
          <w:sz w:val="32"/>
          <w:szCs w:val="32"/>
          <w:shd w:val="clear" w:fill="FFFFFF"/>
        </w:rPr>
        <w:t>日</w:t>
      </w:r>
      <w:r>
        <w:rPr>
          <w:rFonts w:hint="eastAsia" w:ascii="仿宋_GB2312" w:hAnsi="仿宋_GB2312" w:eastAsia="仿宋_GB2312" w:cs="仿宋_GB2312"/>
          <w:b w:val="0"/>
          <w:bCs w:val="0"/>
          <w:caps w:val="0"/>
          <w:color w:val="auto"/>
          <w:spacing w:val="0"/>
          <w:sz w:val="32"/>
          <w:szCs w:val="32"/>
          <w:shd w:val="clear" w:fill="FFFFFF"/>
        </w:rPr>
        <w:t>内</w:t>
      </w:r>
      <w:r>
        <w:rPr>
          <w:rFonts w:hint="eastAsia"/>
          <w:lang w:val="en-US" w:eastAsia="zh-CN"/>
        </w:rPr>
        <w:t>进行</w:t>
      </w:r>
      <w:r>
        <w:rPr>
          <w:rFonts w:hint="eastAsia" w:ascii="仿宋_GB2312" w:hAnsi="仿宋_GB2312" w:eastAsia="仿宋_GB2312" w:cs="仿宋_GB2312"/>
          <w:b w:val="0"/>
          <w:bCs w:val="0"/>
          <w:caps w:val="0"/>
          <w:color w:val="auto"/>
          <w:spacing w:val="0"/>
          <w:sz w:val="32"/>
          <w:szCs w:val="32"/>
          <w:shd w:val="clear" w:fill="FFFFFF"/>
        </w:rPr>
        <w:t>资金监管及平台录入</w:t>
      </w:r>
      <w:r>
        <w:rPr>
          <w:rFonts w:hint="eastAsia"/>
        </w:rPr>
        <w:t>，由主管部门负责在平台审核培训机构信息。</w:t>
      </w:r>
      <w:r>
        <w:rPr>
          <w:rFonts w:hint="eastAsia" w:ascii="仿宋_GB2312" w:hAnsi="仿宋_GB2312" w:cs="仿宋_GB2312"/>
          <w:b w:val="0"/>
          <w:bCs w:val="0"/>
          <w:caps w:val="0"/>
          <w:color w:val="auto"/>
          <w:spacing w:val="0"/>
          <w:sz w:val="32"/>
          <w:szCs w:val="32"/>
          <w:shd w:val="clear" w:fill="FFFFFF"/>
          <w:lang w:val="en-US" w:eastAsia="zh-CN"/>
        </w:rPr>
        <w:t>举办者</w:t>
      </w:r>
      <w:r>
        <w:rPr>
          <w:rFonts w:hint="eastAsia" w:ascii="仿宋_GB2312" w:hAnsi="仿宋_GB2312" w:eastAsia="仿宋_GB2312" w:cs="仿宋_GB2312"/>
          <w:b w:val="0"/>
          <w:bCs w:val="0"/>
          <w:caps w:val="0"/>
          <w:color w:val="auto"/>
          <w:spacing w:val="0"/>
          <w:sz w:val="32"/>
          <w:szCs w:val="32"/>
          <w:shd w:val="clear" w:fill="FFFFFF"/>
        </w:rPr>
        <w:t>持</w:t>
      </w:r>
      <w:r>
        <w:rPr>
          <w:rFonts w:hint="eastAsia" w:ascii="仿宋_GB2312" w:hAnsi="仿宋_GB2312" w:eastAsia="仿宋_GB2312" w:cs="仿宋_GB2312"/>
          <w:b w:val="0"/>
          <w:bCs w:val="0"/>
          <w:caps w:val="0"/>
          <w:color w:val="auto"/>
          <w:spacing w:val="0"/>
          <w:sz w:val="32"/>
          <w:szCs w:val="32"/>
          <w:shd w:val="clear" w:fill="FFFFFF"/>
          <w:lang w:eastAsia="zh-CN"/>
        </w:rPr>
        <w:t>《</w:t>
      </w:r>
      <w:r>
        <w:rPr>
          <w:rFonts w:hint="eastAsia" w:ascii="仿宋_GB2312" w:hAnsi="仿宋_GB2312" w:eastAsia="仿宋_GB2312" w:cs="仿宋_GB2312"/>
          <w:b w:val="0"/>
          <w:bCs w:val="0"/>
          <w:caps w:val="0"/>
          <w:color w:val="auto"/>
          <w:spacing w:val="0"/>
          <w:sz w:val="32"/>
          <w:szCs w:val="32"/>
          <w:shd w:val="clear" w:fill="FFFFFF"/>
          <w:lang w:val="en-US" w:eastAsia="zh-CN"/>
        </w:rPr>
        <w:t>民办学校办学许可证》</w:t>
      </w:r>
      <w:r>
        <w:rPr>
          <w:rFonts w:hint="eastAsia" w:ascii="仿宋_GB2312" w:hAnsi="仿宋_GB2312" w:eastAsia="仿宋_GB2312" w:cs="仿宋_GB2312"/>
          <w:b w:val="0"/>
          <w:bCs w:val="0"/>
          <w:caps w:val="0"/>
          <w:color w:val="auto"/>
          <w:spacing w:val="0"/>
          <w:sz w:val="32"/>
          <w:szCs w:val="32"/>
          <w:shd w:val="clear" w:fill="FFFFFF"/>
        </w:rPr>
        <w:t>和营业执照或民办非企业法人登记证，到托管银行签订委托监管协议，办理银行监管账户，培训机构预收费资金全额纳入培训机构收费专用账户并缴纳风险保证金，并在全国校外教育培训监管与服务综合平台注册账号，录入培训机构相关信息，纳入平台监管。对存在拒不办理资金监管、平台录入或平台资料填报不完善、课程不上架等情况的培训机构，下达限期整改通知书</w:t>
      </w:r>
      <w:r>
        <w:rPr>
          <w:rFonts w:hint="eastAsia" w:ascii="仿宋_GB2312" w:hAnsi="仿宋_GB2312" w:cs="仿宋_GB2312"/>
          <w:b w:val="0"/>
          <w:bCs w:val="0"/>
          <w:caps w:val="0"/>
          <w:color w:val="auto"/>
          <w:spacing w:val="0"/>
          <w:sz w:val="32"/>
          <w:szCs w:val="32"/>
          <w:shd w:val="clear" w:fill="FFFFFF"/>
          <w:lang w:eastAsia="zh-CN"/>
        </w:rPr>
        <w:t>（</w:t>
      </w:r>
      <w:r>
        <w:rPr>
          <w:rFonts w:hint="eastAsia" w:ascii="仿宋_GB2312" w:hAnsi="仿宋_GB2312" w:cs="仿宋_GB2312"/>
          <w:b w:val="0"/>
          <w:bCs w:val="0"/>
          <w:caps w:val="0"/>
          <w:color w:val="auto"/>
          <w:spacing w:val="0"/>
          <w:sz w:val="32"/>
          <w:szCs w:val="32"/>
          <w:shd w:val="clear" w:fill="FFFFFF"/>
          <w:lang w:val="en-US" w:eastAsia="zh-CN"/>
        </w:rPr>
        <w:t>告知函</w:t>
      </w:r>
      <w:r>
        <w:rPr>
          <w:rFonts w:hint="eastAsia" w:ascii="仿宋_GB2312" w:hAnsi="仿宋_GB2312" w:cs="仿宋_GB2312"/>
          <w:b w:val="0"/>
          <w:bCs w:val="0"/>
          <w:caps w:val="0"/>
          <w:color w:val="auto"/>
          <w:spacing w:val="0"/>
          <w:sz w:val="32"/>
          <w:szCs w:val="32"/>
          <w:shd w:val="clear" w:fill="FFFFFF"/>
          <w:lang w:eastAsia="zh-CN"/>
        </w:rPr>
        <w:t>），</w:t>
      </w:r>
      <w:r>
        <w:rPr>
          <w:rFonts w:hint="eastAsia" w:ascii="仿宋_GB2312" w:hAnsi="仿宋_GB2312" w:eastAsia="仿宋_GB2312" w:cs="仿宋_GB2312"/>
          <w:b w:val="0"/>
          <w:bCs w:val="0"/>
          <w:caps w:val="0"/>
          <w:color w:val="auto"/>
          <w:spacing w:val="0"/>
          <w:sz w:val="32"/>
          <w:szCs w:val="32"/>
          <w:shd w:val="clear" w:fill="FFFFFF"/>
        </w:rPr>
        <w:t>情节严重者</w:t>
      </w:r>
      <w:r>
        <w:rPr>
          <w:rFonts w:hint="eastAsia" w:ascii="仿宋_GB2312" w:hAnsi="仿宋_GB2312" w:cs="仿宋_GB2312"/>
          <w:b w:val="0"/>
          <w:bCs w:val="0"/>
          <w:caps w:val="0"/>
          <w:color w:val="auto"/>
          <w:spacing w:val="0"/>
          <w:sz w:val="32"/>
          <w:szCs w:val="32"/>
          <w:shd w:val="clear" w:fill="FFFFFF"/>
          <w:lang w:val="en-US" w:eastAsia="zh-CN"/>
        </w:rPr>
        <w:t>吊</w:t>
      </w:r>
      <w:r>
        <w:rPr>
          <w:rFonts w:hint="eastAsia" w:ascii="仿宋_GB2312" w:hAnsi="仿宋_GB2312" w:eastAsia="仿宋_GB2312" w:cs="仿宋_GB2312"/>
          <w:b w:val="0"/>
          <w:bCs w:val="0"/>
          <w:caps w:val="0"/>
          <w:color w:val="auto"/>
          <w:spacing w:val="0"/>
          <w:sz w:val="32"/>
          <w:szCs w:val="32"/>
          <w:shd w:val="clear" w:fill="FFFFFF"/>
        </w:rPr>
        <w:t>销其</w:t>
      </w:r>
      <w:r>
        <w:rPr>
          <w:rFonts w:hint="eastAsia" w:ascii="仿宋_GB2312" w:hAnsi="仿宋_GB2312" w:eastAsia="仿宋_GB2312" w:cs="仿宋_GB2312"/>
          <w:b w:val="0"/>
          <w:bCs w:val="0"/>
          <w:caps w:val="0"/>
          <w:color w:val="auto"/>
          <w:spacing w:val="0"/>
          <w:sz w:val="32"/>
          <w:szCs w:val="32"/>
          <w:shd w:val="clear" w:fill="FFFFFF"/>
          <w:lang w:val="en-US" w:eastAsia="zh-CN"/>
        </w:rPr>
        <w:t>办学资格</w:t>
      </w:r>
      <w:r>
        <w:rPr>
          <w:rFonts w:hint="eastAsia" w:ascii="仿宋_GB2312" w:hAnsi="仿宋_GB2312" w:eastAsia="仿宋_GB2312" w:cs="仿宋_GB2312"/>
          <w:b w:val="0"/>
          <w:bCs w:val="0"/>
          <w:caps w:val="0"/>
          <w:color w:val="auto"/>
          <w:spacing w:val="0"/>
          <w:sz w:val="32"/>
          <w:szCs w:val="32"/>
          <w:shd w:val="clear" w:fill="FFFFFF"/>
        </w:rPr>
        <w:t>。</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五</w:t>
      </w:r>
      <w:r>
        <w:rPr>
          <w:rFonts w:hint="eastAsia" w:ascii="楷体_GB2312" w:hAnsi="楷体_GB2312" w:eastAsia="楷体_GB2312" w:cs="楷体_GB2312"/>
          <w:lang w:eastAsia="zh-CN"/>
        </w:rPr>
        <w:t>）备案办结。</w:t>
      </w:r>
      <w:r>
        <w:rPr>
          <w:rFonts w:hint="eastAsia" w:ascii="仿宋_GB2312" w:hAnsi="仿宋_GB2312" w:eastAsia="仿宋_GB2312" w:cs="仿宋_GB2312"/>
          <w:sz w:val="32"/>
          <w:szCs w:val="32"/>
        </w:rPr>
        <w:t>举办者完成资金监管和平台录入后，向主管部门提交营业执照或民办非企业法人登记证和委托监管协议复印件申请备案办结。主管部门确认后，向举办者出具《办结通知书》,完成培训机构设立流程。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伪造、变造、出租、出借、买卖办学</w:t>
      </w:r>
      <w:r>
        <w:rPr>
          <w:rFonts w:hint="eastAsia" w:ascii="仿宋_GB2312" w:hAnsi="仿宋_GB2312" w:cs="仿宋_GB2312"/>
          <w:sz w:val="32"/>
          <w:szCs w:val="32"/>
          <w:lang w:val="en-US" w:eastAsia="zh-CN"/>
        </w:rPr>
        <w:t>许可证</w:t>
      </w:r>
      <w:r>
        <w:rPr>
          <w:rFonts w:hint="eastAsia" w:ascii="仿宋_GB2312" w:hAnsi="仿宋_GB2312" w:eastAsia="仿宋_GB2312" w:cs="仿宋_GB2312"/>
          <w:sz w:val="32"/>
          <w:szCs w:val="32"/>
        </w:rPr>
        <w:t>的，情节严重的，责令停止</w:t>
      </w:r>
      <w:r>
        <w:rPr>
          <w:rFonts w:hint="eastAsia" w:ascii="仿宋_GB2312" w:hAnsi="仿宋_GB2312" w:cs="仿宋_GB2312"/>
          <w:sz w:val="32"/>
          <w:szCs w:val="32"/>
          <w:lang w:val="en-US" w:eastAsia="zh-CN"/>
        </w:rPr>
        <w:t>经营</w:t>
      </w:r>
      <w:r>
        <w:rPr>
          <w:rFonts w:hint="eastAsia" w:ascii="仿宋_GB2312" w:hAnsi="仿宋_GB2312" w:eastAsia="仿宋_GB2312" w:cs="仿宋_GB2312"/>
          <w:sz w:val="32"/>
          <w:szCs w:val="32"/>
        </w:rPr>
        <w:t>、撤销办学</w:t>
      </w:r>
      <w:r>
        <w:rPr>
          <w:rFonts w:hint="eastAsia" w:ascii="仿宋_GB2312" w:hAnsi="仿宋_GB2312" w:cs="仿宋_GB2312"/>
          <w:sz w:val="32"/>
          <w:szCs w:val="32"/>
          <w:lang w:val="en-US" w:eastAsia="zh-CN"/>
        </w:rPr>
        <w:t>许可</w:t>
      </w:r>
      <w:r>
        <w:rPr>
          <w:rFonts w:hint="eastAsia" w:ascii="仿宋_GB2312" w:hAnsi="仿宋_GB2312" w:eastAsia="仿宋_GB2312" w:cs="仿宋_GB2312"/>
          <w:sz w:val="32"/>
          <w:szCs w:val="32"/>
        </w:rPr>
        <w:t>；以非法手段取得培训机构办学</w:t>
      </w:r>
      <w:r>
        <w:rPr>
          <w:rFonts w:hint="eastAsia" w:ascii="仿宋_GB2312" w:hAnsi="仿宋_GB2312" w:cs="仿宋_GB2312"/>
          <w:sz w:val="32"/>
          <w:szCs w:val="32"/>
          <w:lang w:val="en-US" w:eastAsia="zh-CN"/>
        </w:rPr>
        <w:t>许可</w:t>
      </w:r>
      <w:r>
        <w:rPr>
          <w:rFonts w:hint="eastAsia" w:ascii="仿宋_GB2312" w:hAnsi="仿宋_GB2312" w:eastAsia="仿宋_GB2312" w:cs="仿宋_GB2312"/>
          <w:sz w:val="32"/>
          <w:szCs w:val="32"/>
        </w:rPr>
        <w:t>的，予以撤销；构成犯罪的，相关部门依法追究刑事责任。</w:t>
      </w:r>
    </w:p>
    <w:p>
      <w:pPr>
        <w:spacing w:line="560" w:lineRule="exact"/>
        <w:ind w:firstLine="640" w:firstLineChars="200"/>
        <w:rPr>
          <w:rFonts w:hint="eastAsia" w:ascii="仿宋_GB2312" w:hAnsi="仿宋_GB2312" w:eastAsia="仿宋_GB2312" w:cs="仿宋_GB2312"/>
          <w:b w:val="0"/>
          <w:bCs w:val="0"/>
          <w:caps w:val="0"/>
          <w:color w:val="auto"/>
          <w:spacing w:val="0"/>
          <w:sz w:val="32"/>
          <w:szCs w:val="32"/>
          <w:shd w:val="clear" w:fill="FFFFFF"/>
        </w:rPr>
      </w:pPr>
      <w:r>
        <w:rPr>
          <w:rFonts w:hint="eastAsia" w:ascii="楷体_GB2312" w:hAnsi="楷体_GB2312" w:eastAsia="楷体_GB2312" w:cs="楷体_GB2312"/>
          <w:b w:val="0"/>
          <w:bCs w:val="0"/>
          <w:color w:val="auto"/>
          <w:sz w:val="32"/>
          <w:szCs w:val="32"/>
          <w:lang w:val="en-US" w:eastAsia="zh-CN"/>
        </w:rPr>
        <w:t>（六）变更。</w:t>
      </w:r>
      <w:r>
        <w:rPr>
          <w:rFonts w:hint="eastAsia" w:ascii="仿宋_GB2312" w:hAnsi="仿宋_GB2312" w:eastAsia="仿宋_GB2312" w:cs="仿宋_GB2312"/>
          <w:b w:val="0"/>
          <w:bCs w:val="0"/>
          <w:caps w:val="0"/>
          <w:color w:val="auto"/>
          <w:spacing w:val="0"/>
          <w:sz w:val="32"/>
          <w:szCs w:val="32"/>
          <w:shd w:val="clear" w:fill="FFFFFF"/>
        </w:rPr>
        <w:t>培训机构变更名称、地址、举办者、</w:t>
      </w:r>
      <w:r>
        <w:rPr>
          <w:rFonts w:hint="eastAsia" w:ascii="仿宋_GB2312" w:hAnsi="仿宋_GB2312" w:eastAsia="仿宋_GB2312" w:cs="仿宋_GB2312"/>
          <w:b w:val="0"/>
          <w:bCs w:val="0"/>
          <w:caps w:val="0"/>
          <w:color w:val="auto"/>
          <w:spacing w:val="0"/>
          <w:sz w:val="32"/>
          <w:szCs w:val="32"/>
          <w:shd w:val="clear" w:fill="FFFFFF"/>
          <w:lang w:val="en-US" w:eastAsia="zh-CN"/>
        </w:rPr>
        <w:t>法定代表人、</w:t>
      </w:r>
      <w:r>
        <w:rPr>
          <w:rFonts w:hint="eastAsia" w:ascii="仿宋_GB2312" w:hAnsi="仿宋_GB2312" w:eastAsia="仿宋_GB2312" w:cs="仿宋_GB2312"/>
          <w:b w:val="0"/>
          <w:bCs w:val="0"/>
          <w:caps w:val="0"/>
          <w:color w:val="auto"/>
          <w:spacing w:val="0"/>
          <w:sz w:val="32"/>
          <w:szCs w:val="32"/>
          <w:shd w:val="clear" w:fill="FFFFFF"/>
        </w:rPr>
        <w:t>行政负责人、办学内容等事项的，应先向</w:t>
      </w:r>
      <w:r>
        <w:rPr>
          <w:rFonts w:hint="eastAsia" w:ascii="仿宋_GB2312" w:hAnsi="仿宋_GB2312" w:cs="仿宋_GB2312"/>
          <w:b w:val="0"/>
          <w:bCs w:val="0"/>
          <w:caps w:val="0"/>
          <w:color w:val="auto"/>
          <w:spacing w:val="0"/>
          <w:sz w:val="32"/>
          <w:szCs w:val="32"/>
          <w:shd w:val="clear" w:fill="FFFFFF"/>
          <w:lang w:val="en-US" w:eastAsia="zh-CN"/>
        </w:rPr>
        <w:t>主管部门</w:t>
      </w:r>
      <w:r>
        <w:rPr>
          <w:rFonts w:hint="eastAsia" w:ascii="仿宋_GB2312" w:hAnsi="仿宋_GB2312" w:eastAsia="仿宋_GB2312" w:cs="仿宋_GB2312"/>
          <w:b w:val="0"/>
          <w:bCs w:val="0"/>
          <w:caps w:val="0"/>
          <w:color w:val="auto"/>
          <w:spacing w:val="0"/>
          <w:sz w:val="32"/>
          <w:szCs w:val="32"/>
          <w:shd w:val="clear" w:fill="FFFFFF"/>
          <w:lang w:val="en-US" w:eastAsia="zh-CN"/>
        </w:rPr>
        <w:t>提出</w:t>
      </w:r>
      <w:r>
        <w:rPr>
          <w:rFonts w:hint="eastAsia" w:ascii="仿宋_GB2312" w:hAnsi="仿宋_GB2312" w:eastAsia="仿宋_GB2312" w:cs="仿宋_GB2312"/>
          <w:b w:val="0"/>
          <w:bCs w:val="0"/>
          <w:caps w:val="0"/>
          <w:color w:val="auto"/>
          <w:spacing w:val="0"/>
          <w:sz w:val="32"/>
          <w:szCs w:val="32"/>
          <w:shd w:val="clear" w:fill="FFFFFF"/>
        </w:rPr>
        <w:t>申请。</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cs="仿宋_GB2312"/>
          <w:b w:val="0"/>
          <w:bCs w:val="0"/>
          <w:caps w:val="0"/>
          <w:color w:val="auto"/>
          <w:spacing w:val="0"/>
          <w:sz w:val="32"/>
          <w:szCs w:val="32"/>
          <w:shd w:val="clear" w:fill="FFFFFF"/>
          <w:lang w:val="en-US" w:eastAsia="zh-CN"/>
        </w:rPr>
        <w:t>1.所需资料。</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《遂宁市河东新区</w:t>
      </w:r>
      <w:r>
        <w:rPr>
          <w:rFonts w:hint="eastAsia" w:ascii="仿宋_GB2312" w:hAnsi="仿宋_GB2312" w:cs="仿宋_GB2312"/>
          <w:b w:val="0"/>
          <w:bCs w:val="0"/>
          <w:color w:val="auto"/>
          <w:sz w:val="32"/>
          <w:szCs w:val="32"/>
          <w:lang w:val="en-US" w:eastAsia="zh-CN"/>
        </w:rPr>
        <w:t>文化艺术类校外培训机构</w:t>
      </w:r>
      <w:r>
        <w:rPr>
          <w:rFonts w:hint="eastAsia" w:ascii="仿宋_GB2312" w:hAnsi="仿宋_GB2312" w:eastAsia="仿宋_GB2312" w:cs="仿宋_GB2312"/>
          <w:b w:val="0"/>
          <w:bCs w:val="0"/>
          <w:color w:val="auto"/>
          <w:sz w:val="32"/>
          <w:szCs w:val="32"/>
        </w:rPr>
        <w:t>变更申请书》</w:t>
      </w:r>
      <w:r>
        <w:rPr>
          <w:rFonts w:hint="eastAsia" w:ascii="仿宋_GB2312" w:hAnsi="仿宋_GB2312" w:cs="仿宋_GB2312"/>
          <w:b w:val="0"/>
          <w:bCs w:val="0"/>
          <w:color w:val="auto"/>
          <w:sz w:val="32"/>
          <w:szCs w:val="32"/>
          <w:lang w:eastAsia="zh-CN"/>
        </w:rPr>
        <w:t>，</w:t>
      </w:r>
      <w:r>
        <w:rPr>
          <w:rFonts w:hint="eastAsia" w:ascii="仿宋_GB2312" w:hAnsi="仿宋_GB2312" w:cs="仿宋_GB2312"/>
          <w:b w:val="0"/>
          <w:bCs w:val="0"/>
          <w:color w:val="auto"/>
          <w:sz w:val="32"/>
          <w:szCs w:val="32"/>
          <w:lang w:val="en-US" w:eastAsia="zh-CN"/>
        </w:rPr>
        <w:t>提交</w:t>
      </w:r>
      <w:r>
        <w:rPr>
          <w:rFonts w:hint="eastAsia" w:ascii="仿宋_GB2312" w:hAnsi="仿宋_GB2312" w:eastAsia="仿宋_GB2312" w:cs="仿宋_GB2312"/>
          <w:b w:val="0"/>
          <w:bCs w:val="0"/>
          <w:color w:val="auto"/>
          <w:sz w:val="32"/>
          <w:szCs w:val="32"/>
        </w:rPr>
        <w:t>变更</w:t>
      </w:r>
      <w:r>
        <w:rPr>
          <w:rFonts w:hint="eastAsia" w:ascii="仿宋_GB2312" w:hAnsi="仿宋_GB2312" w:cs="仿宋_GB2312"/>
          <w:b w:val="0"/>
          <w:bCs w:val="0"/>
          <w:color w:val="auto"/>
          <w:sz w:val="32"/>
          <w:szCs w:val="32"/>
          <w:lang w:val="en-US" w:eastAsia="zh-CN"/>
        </w:rPr>
        <w:t>申请</w:t>
      </w:r>
      <w:r>
        <w:rPr>
          <w:rFonts w:hint="eastAsia" w:ascii="仿宋_GB2312" w:hAnsi="仿宋_GB2312" w:eastAsia="仿宋_GB2312" w:cs="仿宋_GB2312"/>
          <w:b w:val="0"/>
          <w:bCs w:val="0"/>
          <w:color w:val="auto"/>
          <w:sz w:val="32"/>
          <w:szCs w:val="32"/>
        </w:rPr>
        <w:t>报告</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由举办者提出关于</w:t>
      </w:r>
      <w:r>
        <w:rPr>
          <w:rFonts w:hint="eastAsia" w:ascii="仿宋_GB2312" w:hAnsi="仿宋_GB2312" w:cs="仿宋_GB2312"/>
          <w:b w:val="0"/>
          <w:bCs w:val="0"/>
          <w:color w:val="auto"/>
          <w:sz w:val="32"/>
          <w:szCs w:val="32"/>
          <w:lang w:val="en-US" w:eastAsia="zh-CN"/>
        </w:rPr>
        <w:t>机构</w:t>
      </w:r>
      <w:r>
        <w:rPr>
          <w:rFonts w:hint="eastAsia" w:ascii="仿宋_GB2312" w:hAnsi="仿宋_GB2312" w:eastAsia="仿宋_GB2312" w:cs="仿宋_GB2312"/>
          <w:b w:val="0"/>
          <w:bCs w:val="0"/>
          <w:color w:val="auto"/>
          <w:sz w:val="32"/>
          <w:szCs w:val="32"/>
        </w:rPr>
        <w:t>变更相关事项的申请，经</w:t>
      </w:r>
      <w:r>
        <w:rPr>
          <w:rFonts w:hint="eastAsia" w:ascii="仿宋_GB2312" w:hAnsi="仿宋_GB2312" w:cs="仿宋_GB2312"/>
          <w:b w:val="0"/>
          <w:bCs w:val="0"/>
          <w:color w:val="auto"/>
          <w:sz w:val="32"/>
          <w:szCs w:val="32"/>
          <w:lang w:val="en-US" w:eastAsia="zh-CN"/>
        </w:rPr>
        <w:t>机构</w:t>
      </w:r>
      <w:r>
        <w:rPr>
          <w:rFonts w:hint="eastAsia" w:ascii="仿宋_GB2312" w:hAnsi="仿宋_GB2312" w:eastAsia="仿宋_GB2312" w:cs="仿宋_GB2312"/>
          <w:b w:val="0"/>
          <w:bCs w:val="0"/>
          <w:color w:val="auto"/>
          <w:sz w:val="32"/>
          <w:szCs w:val="32"/>
        </w:rPr>
        <w:t>全体董事会成员或理事会成员同意并签字（按手印）</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董事会（理事会）关于</w:t>
      </w:r>
      <w:r>
        <w:rPr>
          <w:rFonts w:hint="eastAsia" w:ascii="仿宋_GB2312" w:hAnsi="仿宋_GB2312" w:cs="仿宋_GB2312"/>
          <w:b w:val="0"/>
          <w:bCs w:val="0"/>
          <w:color w:val="auto"/>
          <w:sz w:val="32"/>
          <w:szCs w:val="32"/>
          <w:lang w:val="en-US" w:eastAsia="zh-CN"/>
        </w:rPr>
        <w:t>机构</w:t>
      </w:r>
      <w:r>
        <w:rPr>
          <w:rFonts w:hint="eastAsia" w:ascii="仿宋_GB2312" w:hAnsi="仿宋_GB2312" w:eastAsia="仿宋_GB2312" w:cs="仿宋_GB2312"/>
          <w:b w:val="0"/>
          <w:bCs w:val="0"/>
          <w:color w:val="auto"/>
          <w:sz w:val="32"/>
          <w:szCs w:val="32"/>
        </w:rPr>
        <w:t>变更相关事项的会议纪要</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全体董事会或理事会成员签字（按手印）</w:t>
      </w:r>
      <w:r>
        <w:rPr>
          <w:rFonts w:hint="eastAsia" w:ascii="仿宋_GB2312" w:hAnsi="仿宋_GB2312" w:cs="仿宋_GB2312"/>
          <w:b w:val="0"/>
          <w:bCs w:val="0"/>
          <w:color w:val="auto"/>
          <w:sz w:val="32"/>
          <w:szCs w:val="32"/>
          <w:lang w:eastAsia="zh-CN"/>
        </w:rPr>
        <w:t>，</w:t>
      </w:r>
      <w:r>
        <w:rPr>
          <w:rFonts w:hint="eastAsia" w:ascii="仿宋_GB2312" w:hAnsi="仿宋_GB2312" w:cs="仿宋_GB2312"/>
          <w:b w:val="0"/>
          <w:bCs w:val="0"/>
          <w:color w:val="auto"/>
          <w:sz w:val="32"/>
          <w:szCs w:val="32"/>
          <w:lang w:val="en-US" w:eastAsia="zh-CN"/>
        </w:rPr>
        <w:t>附</w:t>
      </w:r>
      <w:r>
        <w:rPr>
          <w:rFonts w:hint="eastAsia" w:ascii="仿宋_GB2312" w:hAnsi="仿宋_GB2312" w:eastAsia="仿宋_GB2312" w:cs="仿宋_GB2312"/>
          <w:b w:val="0"/>
          <w:bCs w:val="0"/>
          <w:color w:val="auto"/>
          <w:sz w:val="32"/>
          <w:szCs w:val="32"/>
        </w:rPr>
        <w:t>《办学许可证》正、副本原件。</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b w:val="0"/>
          <w:bCs w:val="0"/>
          <w:color w:val="auto"/>
          <w:sz w:val="32"/>
          <w:szCs w:val="32"/>
          <w:lang w:val="en-US" w:eastAsia="zh-CN"/>
        </w:rPr>
        <w:t>（2）</w:t>
      </w:r>
      <w:r>
        <w:rPr>
          <w:rFonts w:hint="eastAsia" w:ascii="仿宋_GB2312" w:hAnsi="仿宋_GB2312" w:cs="仿宋_GB2312"/>
          <w:sz w:val="32"/>
          <w:szCs w:val="32"/>
          <w:lang w:val="en-US" w:eastAsia="zh-CN"/>
        </w:rPr>
        <w:t>举办者、法定代表人、行政</w:t>
      </w:r>
      <w:r>
        <w:rPr>
          <w:rFonts w:hint="eastAsia" w:ascii="仿宋_GB2312" w:hAnsi="仿宋_GB2312" w:eastAsia="仿宋_GB2312" w:cs="仿宋_GB2312"/>
          <w:sz w:val="32"/>
          <w:szCs w:val="32"/>
        </w:rPr>
        <w:t>负责人</w:t>
      </w:r>
      <w:r>
        <w:rPr>
          <w:rFonts w:hint="eastAsia" w:ascii="仿宋_GB2312" w:hAnsi="仿宋_GB2312" w:cs="仿宋_GB2312"/>
          <w:sz w:val="32"/>
          <w:szCs w:val="32"/>
          <w:lang w:val="en-US" w:eastAsia="zh-CN"/>
        </w:rPr>
        <w:t>基本情况</w:t>
      </w:r>
      <w:r>
        <w:rPr>
          <w:rFonts w:hint="eastAsia" w:ascii="仿宋_GB2312" w:hAnsi="仿宋_GB2312" w:cs="仿宋_GB2312"/>
          <w:b w:val="0"/>
          <w:bCs w:val="0"/>
          <w:color w:val="auto"/>
          <w:sz w:val="32"/>
          <w:szCs w:val="32"/>
          <w:lang w:eastAsia="zh-CN"/>
        </w:rPr>
        <w:t>，</w:t>
      </w:r>
      <w:r>
        <w:rPr>
          <w:rFonts w:hint="eastAsia" w:ascii="仿宋_GB2312" w:hAnsi="仿宋_GB2312" w:cs="仿宋_GB2312"/>
          <w:sz w:val="32"/>
          <w:szCs w:val="32"/>
          <w:lang w:val="en-US" w:eastAsia="zh-CN"/>
        </w:rPr>
        <w:t>自然人的，</w:t>
      </w:r>
      <w:r>
        <w:rPr>
          <w:rFonts w:hint="eastAsia" w:ascii="仿宋_GB2312" w:hAnsi="仿宋_GB2312" w:eastAsia="仿宋_GB2312" w:cs="仿宋_GB2312"/>
          <w:b w:val="0"/>
          <w:bCs w:val="0"/>
          <w:color w:val="auto"/>
          <w:sz w:val="32"/>
          <w:szCs w:val="32"/>
        </w:rPr>
        <w:t>几人合作举办的，每人填写</w:t>
      </w:r>
      <w:r>
        <w:rPr>
          <w:rFonts w:hint="eastAsia" w:ascii="仿宋_GB2312" w:hAnsi="仿宋_GB2312" w:cs="仿宋_GB2312"/>
          <w:b w:val="0"/>
          <w:bCs w:val="0"/>
          <w:color w:val="auto"/>
          <w:sz w:val="32"/>
          <w:szCs w:val="32"/>
          <w:lang w:val="en-US" w:eastAsia="zh-CN"/>
        </w:rPr>
        <w:t>一份</w:t>
      </w:r>
      <w:r>
        <w:rPr>
          <w:rFonts w:hint="eastAsia" w:ascii="仿宋_GB2312" w:hAnsi="仿宋_GB2312" w:cs="仿宋_GB2312"/>
          <w:b w:val="0"/>
          <w:bCs w:val="0"/>
          <w:color w:val="auto"/>
          <w:sz w:val="32"/>
          <w:szCs w:val="32"/>
          <w:lang w:eastAsia="zh-CN"/>
        </w:rPr>
        <w:t>，</w:t>
      </w:r>
      <w:r>
        <w:rPr>
          <w:rFonts w:hint="eastAsia" w:ascii="仿宋_GB2312" w:hAnsi="仿宋_GB2312" w:cs="仿宋_GB2312"/>
          <w:sz w:val="32"/>
          <w:szCs w:val="32"/>
          <w:lang w:val="en-US" w:eastAsia="zh-CN"/>
        </w:rPr>
        <w:t>及其</w:t>
      </w:r>
      <w:r>
        <w:rPr>
          <w:rFonts w:hint="eastAsia" w:ascii="仿宋_GB2312" w:hAnsi="仿宋_GB2312" w:eastAsia="仿宋_GB2312" w:cs="仿宋_GB2312"/>
          <w:sz w:val="32"/>
          <w:szCs w:val="32"/>
        </w:rPr>
        <w:t>无犯罪记录证明、</w:t>
      </w:r>
      <w:r>
        <w:rPr>
          <w:rFonts w:hint="eastAsia" w:ascii="仿宋_GB2312" w:hAnsi="仿宋_GB2312" w:cs="仿宋_GB2312"/>
          <w:sz w:val="32"/>
          <w:szCs w:val="32"/>
          <w:lang w:val="en-US" w:eastAsia="zh-CN"/>
        </w:rPr>
        <w:t>健康证明、</w:t>
      </w:r>
      <w:r>
        <w:rPr>
          <w:rFonts w:hint="eastAsia" w:ascii="仿宋_GB2312" w:hAnsi="仿宋_GB2312" w:eastAsia="仿宋_GB2312" w:cs="仿宋_GB2312"/>
          <w:sz w:val="32"/>
          <w:szCs w:val="32"/>
        </w:rPr>
        <w:t>身份证材料</w:t>
      </w:r>
      <w:r>
        <w:rPr>
          <w:rFonts w:hint="eastAsia" w:ascii="仿宋_GB2312" w:hAnsi="仿宋_GB2312" w:cs="仿宋_GB2312"/>
          <w:b w:val="0"/>
          <w:bCs w:val="0"/>
          <w:color w:val="auto"/>
          <w:sz w:val="32"/>
          <w:szCs w:val="32"/>
          <w:lang w:eastAsia="zh-CN"/>
        </w:rPr>
        <w:t>；</w:t>
      </w:r>
      <w:r>
        <w:rPr>
          <w:rFonts w:hint="eastAsia" w:ascii="仿宋_GB2312" w:hAnsi="仿宋_GB2312" w:cs="仿宋_GB2312"/>
          <w:b w:val="0"/>
          <w:bCs w:val="0"/>
          <w:color w:val="auto"/>
          <w:sz w:val="32"/>
          <w:szCs w:val="32"/>
          <w:lang w:val="en-US" w:eastAsia="zh-CN"/>
        </w:rPr>
        <w:t>企业组织的，营业执照（登记证）、办学许可证（有设立其他培训机构的提供）</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多家单位联合举办的，每个单位填写一份，</w:t>
      </w:r>
      <w:r>
        <w:rPr>
          <w:rFonts w:hint="eastAsia" w:ascii="仿宋_GB2312" w:hAnsi="仿宋_GB2312" w:cs="仿宋_GB2312"/>
          <w:b w:val="0"/>
          <w:bCs w:val="0"/>
          <w:color w:val="auto"/>
          <w:sz w:val="32"/>
          <w:szCs w:val="32"/>
          <w:lang w:val="en-US" w:eastAsia="zh-CN"/>
        </w:rPr>
        <w:t>联合</w:t>
      </w:r>
      <w:r>
        <w:rPr>
          <w:rFonts w:hint="eastAsia" w:ascii="仿宋_GB2312" w:hAnsi="仿宋_GB2312" w:eastAsia="仿宋_GB2312" w:cs="仿宋_GB2312"/>
          <w:b w:val="0"/>
          <w:bCs w:val="0"/>
          <w:color w:val="auto"/>
          <w:sz w:val="32"/>
          <w:szCs w:val="32"/>
        </w:rPr>
        <w:t>办学协议</w:t>
      </w:r>
      <w:r>
        <w:rPr>
          <w:rFonts w:hint="eastAsia" w:ascii="仿宋_GB2312" w:hAnsi="仿宋_GB2312" w:cs="仿宋_GB2312"/>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cs="仿宋_GB2312"/>
          <w:sz w:val="32"/>
          <w:szCs w:val="32"/>
          <w:lang w:eastAsia="zh-CN"/>
        </w:rPr>
      </w:pPr>
      <w:r>
        <w:rPr>
          <w:rFonts w:hint="eastAsia" w:ascii="仿宋_GB2312" w:hAnsi="仿宋_GB2312" w:cs="仿宋_GB2312"/>
          <w:sz w:val="32"/>
          <w:szCs w:val="32"/>
          <w:lang w:val="en-US" w:eastAsia="zh-CN"/>
        </w:rPr>
        <w:t>（3）从业人员明细，包括</w:t>
      </w:r>
      <w:r>
        <w:rPr>
          <w:rFonts w:hint="eastAsia" w:ascii="仿宋_GB2312" w:hAnsi="仿宋_GB2312" w:eastAsia="仿宋_GB2312" w:cs="仿宋_GB2312"/>
          <w:sz w:val="32"/>
          <w:szCs w:val="32"/>
        </w:rPr>
        <w:t>法定代表人、行政主要负责人、教学管理人员、教学教研人员、财务管理人员、安全保卫人员等</w:t>
      </w:r>
      <w:r>
        <w:rPr>
          <w:rFonts w:hint="eastAsia" w:ascii="仿宋_GB2312" w:hAnsi="仿宋_GB2312" w:cs="仿宋_GB2312"/>
          <w:sz w:val="32"/>
          <w:szCs w:val="32"/>
          <w:lang w:val="en-US" w:eastAsia="zh-CN"/>
        </w:rPr>
        <w:t>，及其从业资质证明（如</w:t>
      </w:r>
      <w:r>
        <w:rPr>
          <w:rFonts w:hint="eastAsia" w:ascii="仿宋_GB2312" w:hAnsi="仿宋_GB2312" w:eastAsia="仿宋_GB2312" w:cs="仿宋_GB2312"/>
          <w:sz w:val="32"/>
          <w:szCs w:val="32"/>
        </w:rPr>
        <w:t>教师资格证</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会计证、</w:t>
      </w:r>
      <w:r>
        <w:rPr>
          <w:rFonts w:hint="eastAsia" w:ascii="仿宋_GB2312" w:hAnsi="仿宋_GB2312" w:eastAsia="仿宋_GB2312" w:cs="仿宋_GB2312"/>
          <w:b w:val="0"/>
          <w:bCs w:val="0"/>
          <w:color w:val="auto"/>
          <w:sz w:val="32"/>
          <w:szCs w:val="32"/>
        </w:rPr>
        <w:t>保安员证</w:t>
      </w:r>
      <w:r>
        <w:rPr>
          <w:rFonts w:hint="eastAsia" w:ascii="仿宋_GB2312" w:hAnsi="仿宋_GB2312" w:cs="仿宋_GB2312"/>
          <w:b w:val="0"/>
          <w:bCs w:val="0"/>
          <w:color w:val="auto"/>
          <w:sz w:val="32"/>
          <w:szCs w:val="32"/>
          <w:lang w:val="en-US" w:eastAsia="zh-CN"/>
        </w:rPr>
        <w:t>以及相关</w:t>
      </w:r>
      <w:r>
        <w:rPr>
          <w:rFonts w:hint="eastAsia" w:ascii="仿宋_GB2312" w:hAnsi="仿宋_GB2312" w:eastAsia="仿宋_GB2312" w:cs="仿宋_GB2312"/>
          <w:sz w:val="32"/>
          <w:szCs w:val="32"/>
        </w:rPr>
        <w:t>职业（专业）能力证书</w:t>
      </w:r>
      <w:r>
        <w:rPr>
          <w:rFonts w:hint="eastAsia" w:ascii="仿宋_GB2312" w:hAnsi="仿宋_GB2312" w:cs="仿宋_GB2312"/>
          <w:b w:val="0"/>
          <w:bCs w:val="0"/>
          <w:color w:val="auto"/>
          <w:sz w:val="32"/>
          <w:szCs w:val="32"/>
          <w:lang w:val="en-US" w:eastAsia="zh-CN"/>
        </w:rPr>
        <w:t>等</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无犯罪记录证明、</w:t>
      </w:r>
      <w:r>
        <w:rPr>
          <w:rFonts w:hint="eastAsia" w:ascii="仿宋_GB2312" w:hAnsi="仿宋_GB2312" w:cs="仿宋_GB2312"/>
          <w:sz w:val="32"/>
          <w:szCs w:val="32"/>
          <w:lang w:val="en-US" w:eastAsia="zh-CN"/>
        </w:rPr>
        <w:t>健康证明、</w:t>
      </w:r>
      <w:r>
        <w:rPr>
          <w:rFonts w:hint="eastAsia" w:ascii="仿宋_GB2312" w:hAnsi="仿宋_GB2312" w:eastAsia="仿宋_GB2312" w:cs="仿宋_GB2312"/>
          <w:sz w:val="32"/>
          <w:szCs w:val="32"/>
        </w:rPr>
        <w:t>身份证材料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聘用合同</w:t>
      </w:r>
      <w:r>
        <w:rPr>
          <w:rFonts w:hint="eastAsia" w:ascii="仿宋_GB2312" w:hAnsi="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培训材料</w:t>
      </w:r>
      <w:r>
        <w:rPr>
          <w:rFonts w:hint="eastAsia" w:ascii="仿宋_GB2312" w:hAnsi="仿宋_GB2312" w:cs="仿宋_GB2312"/>
          <w:sz w:val="32"/>
          <w:szCs w:val="32"/>
          <w:lang w:val="en-US" w:eastAsia="zh-CN"/>
        </w:rPr>
        <w:t>备案表，</w:t>
      </w:r>
      <w:r>
        <w:rPr>
          <w:rFonts w:hint="eastAsia" w:ascii="仿宋_GB2312" w:hAnsi="仿宋_GB2312" w:eastAsia="仿宋_GB2312" w:cs="仿宋_GB2312"/>
          <w:sz w:val="32"/>
          <w:szCs w:val="32"/>
        </w:rPr>
        <w:t>培训计划、教学大纲</w:t>
      </w:r>
      <w:r>
        <w:rPr>
          <w:rFonts w:hint="eastAsia" w:ascii="仿宋_GB2312" w:hAnsi="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《财务清算报告》。聘请有资质的会计师事务所对</w:t>
      </w:r>
      <w:r>
        <w:rPr>
          <w:rFonts w:hint="eastAsia" w:ascii="仿宋_GB2312" w:hAnsi="仿宋_GB2312" w:cs="仿宋_GB2312"/>
          <w:b w:val="0"/>
          <w:bCs w:val="0"/>
          <w:color w:val="auto"/>
          <w:sz w:val="32"/>
          <w:szCs w:val="32"/>
          <w:lang w:val="en-US" w:eastAsia="zh-CN"/>
        </w:rPr>
        <w:t>机构经营</w:t>
      </w:r>
      <w:r>
        <w:rPr>
          <w:rFonts w:hint="eastAsia" w:ascii="仿宋_GB2312" w:hAnsi="仿宋_GB2312" w:eastAsia="仿宋_GB2312" w:cs="仿宋_GB2312"/>
          <w:b w:val="0"/>
          <w:bCs w:val="0"/>
          <w:color w:val="auto"/>
          <w:sz w:val="32"/>
          <w:szCs w:val="32"/>
        </w:rPr>
        <w:t>期间资产、债务、财务收支情况进行全面清算，出具清算报告。</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w:t>
      </w:r>
      <w:r>
        <w:rPr>
          <w:rFonts w:hint="eastAsia" w:ascii="仿宋_GB2312" w:hAnsi="仿宋_GB2312" w:cs="仿宋_GB2312"/>
          <w:b w:val="0"/>
          <w:bCs w:val="0"/>
          <w:color w:val="auto"/>
          <w:sz w:val="32"/>
          <w:szCs w:val="32"/>
          <w:lang w:val="en-US" w:eastAsia="zh-CN"/>
        </w:rPr>
        <w:t>机构学生</w:t>
      </w:r>
      <w:r>
        <w:rPr>
          <w:rFonts w:hint="eastAsia" w:ascii="仿宋_GB2312" w:hAnsi="仿宋_GB2312" w:eastAsia="仿宋_GB2312" w:cs="仿宋_GB2312"/>
          <w:b w:val="0"/>
          <w:bCs w:val="0"/>
          <w:color w:val="auto"/>
          <w:sz w:val="32"/>
          <w:szCs w:val="32"/>
        </w:rPr>
        <w:t>生安置方案》。如果有</w:t>
      </w:r>
      <w:r>
        <w:rPr>
          <w:rFonts w:hint="eastAsia" w:ascii="仿宋_GB2312" w:hAnsi="仿宋_GB2312" w:cs="仿宋_GB2312"/>
          <w:b w:val="0"/>
          <w:bCs w:val="0"/>
          <w:color w:val="auto"/>
          <w:sz w:val="32"/>
          <w:szCs w:val="32"/>
          <w:lang w:val="en-US" w:eastAsia="zh-CN"/>
        </w:rPr>
        <w:t>学生</w:t>
      </w:r>
      <w:r>
        <w:rPr>
          <w:rFonts w:hint="eastAsia" w:ascii="仿宋_GB2312" w:hAnsi="仿宋_GB2312" w:eastAsia="仿宋_GB2312" w:cs="仿宋_GB2312"/>
          <w:b w:val="0"/>
          <w:bCs w:val="0"/>
          <w:color w:val="auto"/>
          <w:sz w:val="32"/>
          <w:szCs w:val="32"/>
        </w:rPr>
        <w:t>，应制定保证学生平稳过渡的安置方案。</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举办者（变更后）的《承诺书》。承诺书内容包括：变更后的举办者是否愿意接受原举办者对</w:t>
      </w:r>
      <w:r>
        <w:rPr>
          <w:rFonts w:hint="eastAsia" w:ascii="仿宋_GB2312" w:hAnsi="仿宋_GB2312" w:cs="仿宋_GB2312"/>
          <w:b w:val="0"/>
          <w:bCs w:val="0"/>
          <w:color w:val="auto"/>
          <w:sz w:val="32"/>
          <w:szCs w:val="32"/>
          <w:lang w:val="en-US" w:eastAsia="zh-CN"/>
        </w:rPr>
        <w:t>机构</w:t>
      </w:r>
      <w:r>
        <w:rPr>
          <w:rFonts w:hint="eastAsia" w:ascii="仿宋_GB2312" w:hAnsi="仿宋_GB2312" w:eastAsia="仿宋_GB2312" w:cs="仿宋_GB2312"/>
          <w:b w:val="0"/>
          <w:bCs w:val="0"/>
          <w:color w:val="auto"/>
          <w:sz w:val="32"/>
          <w:szCs w:val="32"/>
        </w:rPr>
        <w:t>、教师、学生所承担的责任、权利和义务。</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说明：所有提交资料均须查验原件</w:t>
      </w:r>
      <w:r>
        <w:rPr>
          <w:rFonts w:hint="eastAsia" w:ascii="仿宋_GB2312" w:hAnsi="仿宋_GB2312" w:cs="仿宋_GB2312"/>
          <w:b w:val="0"/>
          <w:bCs w:val="0"/>
          <w:color w:val="auto"/>
          <w:sz w:val="32"/>
          <w:szCs w:val="32"/>
          <w:lang w:eastAsia="zh-CN"/>
        </w:rPr>
        <w:t>，</w:t>
      </w:r>
      <w:r>
        <w:rPr>
          <w:rFonts w:hint="eastAsia" w:ascii="仿宋_GB2312" w:hAnsi="仿宋_GB2312" w:cs="仿宋_GB2312"/>
          <w:b w:val="0"/>
          <w:bCs w:val="0"/>
          <w:color w:val="auto"/>
          <w:sz w:val="32"/>
          <w:szCs w:val="32"/>
          <w:lang w:val="en-US" w:eastAsia="zh-CN"/>
        </w:rPr>
        <w:t>所留</w:t>
      </w:r>
      <w:r>
        <w:rPr>
          <w:rFonts w:hint="eastAsia" w:ascii="仿宋_GB2312" w:hAnsi="仿宋_GB2312" w:eastAsia="仿宋_GB2312" w:cs="仿宋_GB2312"/>
          <w:b w:val="0"/>
          <w:bCs w:val="0"/>
          <w:color w:val="auto"/>
          <w:sz w:val="32"/>
          <w:szCs w:val="32"/>
        </w:rPr>
        <w:t>复印件须加盖公章或签字按印证明属实。以上表格申请人可登录“遂宁市河东新区管委会”官网（http://hdxq.scsn.gov.cn/）下载表格或</w:t>
      </w:r>
      <w:r>
        <w:rPr>
          <w:rFonts w:hint="eastAsia" w:ascii="仿宋_GB2312" w:hAnsi="仿宋_GB2312" w:cs="仿宋_GB2312"/>
          <w:b w:val="0"/>
          <w:bCs w:val="0"/>
          <w:color w:val="auto"/>
          <w:sz w:val="32"/>
          <w:szCs w:val="32"/>
          <w:lang w:val="en-US" w:eastAsia="zh-CN"/>
        </w:rPr>
        <w:t>到河东新区经合局</w:t>
      </w:r>
      <w:r>
        <w:rPr>
          <w:rFonts w:hint="eastAsia" w:ascii="仿宋_GB2312" w:hAnsi="仿宋_GB2312" w:eastAsia="仿宋_GB2312" w:cs="仿宋_GB2312"/>
          <w:b w:val="0"/>
          <w:bCs w:val="0"/>
          <w:color w:val="auto"/>
          <w:sz w:val="32"/>
          <w:szCs w:val="32"/>
        </w:rPr>
        <w:t>领取。以上资料视变更内容填报申请资料。</w:t>
      </w:r>
      <w:r>
        <w:rPr>
          <w:rFonts w:hint="eastAsia" w:ascii="仿宋_GB2312" w:hAnsi="仿宋_GB2312" w:eastAsia="仿宋_GB2312" w:cs="仿宋_GB2312"/>
          <w:b w:val="0"/>
          <w:bCs w:val="0"/>
          <w:caps w:val="0"/>
          <w:color w:val="auto"/>
          <w:spacing w:val="0"/>
          <w:sz w:val="32"/>
          <w:szCs w:val="32"/>
          <w:shd w:val="clear" w:fill="FFFFFF"/>
        </w:rPr>
        <w:t>变更事项可以同时申请多项，相同资料不需重复提交。</w:t>
      </w:r>
    </w:p>
    <w:p>
      <w:pPr>
        <w:pStyle w:val="3"/>
        <w:keepNext w:val="0"/>
        <w:keepLines w:val="0"/>
        <w:pageBreakBefore w:val="0"/>
        <w:kinsoku/>
        <w:wordWrap/>
        <w:overflowPunct/>
        <w:topLinePunct w:val="0"/>
        <w:autoSpaceDE/>
        <w:autoSpaceDN/>
        <w:bidi w:val="0"/>
        <w:adjustRightInd/>
        <w:snapToGrid/>
        <w:spacing w:before="0" w:beforeAutospacing="0" w:afterAutospacing="0" w:line="576" w:lineRule="exact"/>
        <w:ind w:left="0"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办理程序</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申请人持申报材料向</w:t>
      </w:r>
      <w:r>
        <w:rPr>
          <w:rFonts w:hint="eastAsia" w:ascii="仿宋_GB2312" w:hAnsi="仿宋_GB2312" w:cs="仿宋_GB2312"/>
          <w:b w:val="0"/>
          <w:bCs w:val="0"/>
          <w:color w:val="auto"/>
          <w:sz w:val="32"/>
          <w:szCs w:val="32"/>
          <w:lang w:val="en-US" w:eastAsia="zh-CN"/>
        </w:rPr>
        <w:t>主管部门</w:t>
      </w:r>
      <w:r>
        <w:rPr>
          <w:rFonts w:hint="eastAsia" w:ascii="仿宋_GB2312" w:hAnsi="仿宋_GB2312" w:eastAsia="仿宋_GB2312" w:cs="仿宋_GB2312"/>
          <w:b w:val="0"/>
          <w:bCs w:val="0"/>
          <w:color w:val="auto"/>
          <w:sz w:val="32"/>
          <w:szCs w:val="32"/>
        </w:rPr>
        <w:t>提出申请，对申报材料不齐或不符合法定形式的，告知申请人应当补</w:t>
      </w:r>
      <w:r>
        <w:rPr>
          <w:rFonts w:hint="eastAsia" w:ascii="仿宋_GB2312" w:hAnsi="仿宋_GB2312" w:eastAsia="仿宋_GB2312" w:cs="仿宋_GB2312"/>
          <w:b w:val="0"/>
          <w:bCs w:val="0"/>
          <w:color w:val="auto"/>
          <w:sz w:val="32"/>
          <w:szCs w:val="32"/>
          <w:lang w:val="en-US" w:eastAsia="zh-CN"/>
        </w:rPr>
        <w:t>齐</w:t>
      </w:r>
      <w:r>
        <w:rPr>
          <w:rFonts w:hint="eastAsia" w:ascii="仿宋_GB2312" w:hAnsi="仿宋_GB2312" w:eastAsia="仿宋_GB2312" w:cs="仿宋_GB2312"/>
          <w:b w:val="0"/>
          <w:bCs w:val="0"/>
          <w:color w:val="auto"/>
          <w:sz w:val="32"/>
          <w:szCs w:val="32"/>
        </w:rPr>
        <w:t>全部内容，合格后再受理；申报材料审核通过的，</w:t>
      </w:r>
      <w:r>
        <w:rPr>
          <w:rFonts w:hint="eastAsia" w:ascii="仿宋_GB2312" w:hAnsi="仿宋_GB2312" w:cs="仿宋_GB2312"/>
          <w:b w:val="0"/>
          <w:bCs w:val="0"/>
          <w:color w:val="auto"/>
          <w:sz w:val="32"/>
          <w:szCs w:val="32"/>
          <w:lang w:val="en-US" w:eastAsia="zh-CN"/>
        </w:rPr>
        <w:t>主管部门会同</w:t>
      </w:r>
      <w:r>
        <w:rPr>
          <w:rFonts w:hint="eastAsia" w:ascii="仿宋_GB2312" w:hAnsi="仿宋_GB2312" w:eastAsia="仿宋_GB2312" w:cs="仿宋_GB2312"/>
          <w:b w:val="0"/>
          <w:bCs w:val="0"/>
          <w:color w:val="auto"/>
          <w:sz w:val="32"/>
          <w:szCs w:val="32"/>
        </w:rPr>
        <w:t>相关</w:t>
      </w:r>
      <w:r>
        <w:rPr>
          <w:rFonts w:hint="eastAsia" w:ascii="仿宋_GB2312" w:hAnsi="仿宋_GB2312" w:cs="仿宋_GB2312"/>
          <w:b w:val="0"/>
          <w:bCs w:val="0"/>
          <w:color w:val="auto"/>
          <w:sz w:val="32"/>
          <w:szCs w:val="32"/>
          <w:lang w:val="en-US" w:eastAsia="zh-CN"/>
        </w:rPr>
        <w:t>责任</w:t>
      </w:r>
      <w:r>
        <w:rPr>
          <w:rFonts w:hint="eastAsia" w:ascii="仿宋_GB2312" w:hAnsi="仿宋_GB2312" w:eastAsia="仿宋_GB2312" w:cs="仿宋_GB2312"/>
          <w:b w:val="0"/>
          <w:bCs w:val="0"/>
          <w:color w:val="auto"/>
          <w:sz w:val="32"/>
          <w:szCs w:val="32"/>
        </w:rPr>
        <w:t>部门在</w:t>
      </w:r>
      <w:r>
        <w:rPr>
          <w:rFonts w:hint="eastAsia" w:ascii="仿宋_GB2312" w:hAnsi="仿宋_GB2312" w:cs="仿宋_GB2312"/>
          <w:b w:val="0"/>
          <w:bCs w:val="0"/>
          <w:color w:val="auto"/>
          <w:sz w:val="32"/>
          <w:szCs w:val="32"/>
          <w:lang w:val="en-US" w:eastAsia="zh-CN"/>
        </w:rPr>
        <w:t>30个工作日</w:t>
      </w:r>
      <w:r>
        <w:rPr>
          <w:rFonts w:hint="eastAsia" w:ascii="仿宋_GB2312" w:hAnsi="仿宋_GB2312" w:eastAsia="仿宋_GB2312" w:cs="仿宋_GB2312"/>
          <w:b w:val="0"/>
          <w:bCs w:val="0"/>
          <w:color w:val="auto"/>
          <w:sz w:val="32"/>
          <w:szCs w:val="32"/>
        </w:rPr>
        <w:t>内进行实地</w:t>
      </w:r>
      <w:r>
        <w:rPr>
          <w:rFonts w:hint="eastAsia" w:ascii="仿宋_GB2312" w:hAnsi="仿宋_GB2312" w:cs="仿宋_GB2312"/>
          <w:b w:val="0"/>
          <w:bCs w:val="0"/>
          <w:color w:val="auto"/>
          <w:sz w:val="32"/>
          <w:szCs w:val="32"/>
          <w:lang w:val="en-US" w:eastAsia="zh-CN"/>
        </w:rPr>
        <w:t>查验</w:t>
      </w:r>
      <w:r>
        <w:rPr>
          <w:rFonts w:hint="eastAsia" w:ascii="仿宋_GB2312" w:hAnsi="仿宋_GB2312" w:eastAsia="仿宋_GB2312" w:cs="仿宋_GB2312"/>
          <w:b w:val="0"/>
          <w:bCs w:val="0"/>
          <w:color w:val="auto"/>
          <w:sz w:val="32"/>
          <w:szCs w:val="32"/>
        </w:rPr>
        <w:t>后，作出</w:t>
      </w:r>
      <w:r>
        <w:rPr>
          <w:rFonts w:hint="eastAsia" w:ascii="仿宋_GB2312" w:hAnsi="仿宋_GB2312" w:cs="仿宋_GB2312"/>
          <w:b w:val="0"/>
          <w:bCs w:val="0"/>
          <w:color w:val="auto"/>
          <w:sz w:val="32"/>
          <w:szCs w:val="32"/>
          <w:lang w:val="en-US" w:eastAsia="zh-CN"/>
        </w:rPr>
        <w:t>同意变更</w:t>
      </w:r>
      <w:r>
        <w:rPr>
          <w:rFonts w:hint="eastAsia" w:ascii="仿宋_GB2312" w:hAnsi="仿宋_GB2312" w:eastAsia="仿宋_GB2312" w:cs="仿宋_GB2312"/>
          <w:b w:val="0"/>
          <w:bCs w:val="0"/>
          <w:color w:val="auto"/>
          <w:sz w:val="32"/>
          <w:szCs w:val="32"/>
        </w:rPr>
        <w:t>或者</w:t>
      </w:r>
      <w:r>
        <w:rPr>
          <w:rFonts w:hint="eastAsia" w:ascii="仿宋_GB2312" w:hAnsi="仿宋_GB2312" w:cs="仿宋_GB2312"/>
          <w:b w:val="0"/>
          <w:bCs w:val="0"/>
          <w:color w:val="auto"/>
          <w:sz w:val="32"/>
          <w:szCs w:val="32"/>
          <w:lang w:val="en-US" w:eastAsia="zh-CN"/>
        </w:rPr>
        <w:t>不同意变更</w:t>
      </w:r>
      <w:r>
        <w:rPr>
          <w:rFonts w:hint="eastAsia" w:ascii="仿宋_GB2312" w:hAnsi="仿宋_GB2312" w:eastAsia="仿宋_GB2312" w:cs="仿宋_GB2312"/>
          <w:b w:val="0"/>
          <w:bCs w:val="0"/>
          <w:color w:val="auto"/>
          <w:sz w:val="32"/>
          <w:szCs w:val="32"/>
        </w:rPr>
        <w:t>的决定。变更“名称”或“举办者”的，不需实地</w:t>
      </w:r>
      <w:r>
        <w:rPr>
          <w:rFonts w:hint="eastAsia" w:ascii="仿宋_GB2312" w:hAnsi="仿宋_GB2312" w:cs="仿宋_GB2312"/>
          <w:b w:val="0"/>
          <w:bCs w:val="0"/>
          <w:color w:val="auto"/>
          <w:sz w:val="32"/>
          <w:szCs w:val="32"/>
          <w:lang w:val="en-US" w:eastAsia="zh-CN"/>
        </w:rPr>
        <w:t>查验</w:t>
      </w:r>
      <w:r>
        <w:rPr>
          <w:rFonts w:hint="eastAsia" w:ascii="仿宋_GB2312" w:hAnsi="仿宋_GB2312" w:eastAsia="仿宋_GB2312" w:cs="仿宋_GB2312"/>
          <w:b w:val="0"/>
          <w:bCs w:val="0"/>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申请人到</w:t>
      </w:r>
      <w:r>
        <w:rPr>
          <w:rFonts w:hint="eastAsia" w:ascii="仿宋_GB2312" w:hAnsi="仿宋_GB2312" w:eastAsia="仿宋_GB2312" w:cs="仿宋_GB2312"/>
          <w:b w:val="0"/>
          <w:bCs w:val="0"/>
          <w:color w:val="auto"/>
          <w:sz w:val="32"/>
          <w:szCs w:val="32"/>
          <w:lang w:val="en-US" w:eastAsia="zh-CN"/>
        </w:rPr>
        <w:t>河东新区经济合作局</w:t>
      </w:r>
      <w:r>
        <w:rPr>
          <w:rFonts w:hint="eastAsia" w:ascii="仿宋_GB2312" w:hAnsi="仿宋_GB2312" w:eastAsia="仿宋_GB2312" w:cs="仿宋_GB2312"/>
          <w:b w:val="0"/>
          <w:bCs w:val="0"/>
          <w:color w:val="auto"/>
          <w:sz w:val="32"/>
          <w:szCs w:val="32"/>
        </w:rPr>
        <w:t>领取</w:t>
      </w:r>
      <w:r>
        <w:rPr>
          <w:rFonts w:hint="eastAsia" w:ascii="仿宋_GB2312" w:hAnsi="仿宋_GB2312" w:cs="仿宋_GB2312"/>
          <w:b w:val="0"/>
          <w:bCs w:val="0"/>
          <w:color w:val="auto"/>
          <w:sz w:val="32"/>
          <w:szCs w:val="32"/>
          <w:lang w:val="en-US" w:eastAsia="zh-CN"/>
        </w:rPr>
        <w:t>批复意见（表）</w:t>
      </w:r>
      <w:r>
        <w:rPr>
          <w:rFonts w:hint="eastAsia" w:ascii="仿宋_GB2312" w:hAnsi="仿宋_GB2312" w:eastAsia="仿宋_GB2312" w:cs="仿宋_GB2312"/>
          <w:b w:val="0"/>
          <w:bCs w:val="0"/>
          <w:color w:val="auto"/>
          <w:sz w:val="32"/>
          <w:szCs w:val="32"/>
        </w:rPr>
        <w:t>。</w:t>
      </w:r>
    </w:p>
    <w:p>
      <w:pPr>
        <w:pStyle w:val="6"/>
        <w:keepNext w:val="0"/>
        <w:keepLines w:val="0"/>
        <w:pageBreakBefore w:val="0"/>
        <w:kinsoku/>
        <w:wordWrap/>
        <w:overflowPunct/>
        <w:topLinePunct w:val="0"/>
        <w:autoSpaceDE/>
        <w:autoSpaceDN/>
        <w:bidi w:val="0"/>
        <w:adjustRightInd/>
        <w:snapToGrid/>
        <w:spacing w:beforeAutospacing="0" w:after="0" w:afterLines="0" w:afterAutospacing="0" w:line="576"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申请人依法到相关部门（民政、税务）办理变更手续。</w:t>
      </w:r>
    </w:p>
    <w:p>
      <w:pPr>
        <w:pStyle w:val="11"/>
        <w:widowControl/>
        <w:pBdr>
          <w:top w:val="none" w:color="auto" w:sz="0" w:space="0"/>
          <w:left w:val="none" w:color="auto" w:sz="0" w:space="0"/>
          <w:bottom w:val="none" w:color="auto" w:sz="0" w:space="0"/>
          <w:right w:val="none" w:color="auto" w:sz="0" w:space="0"/>
        </w:pBdr>
        <w:spacing w:line="576" w:lineRule="exact"/>
        <w:ind w:firstLine="640" w:firstLineChars="200"/>
        <w:rPr>
          <w:rFonts w:hint="eastAsia" w:eastAsia="仿宋_GB2312"/>
          <w:lang w:eastAsia="zh-CN"/>
        </w:rPr>
      </w:pPr>
      <w:r>
        <w:rPr>
          <w:rFonts w:hint="eastAsia" w:ascii="楷体_GB2312" w:hAnsi="楷体_GB2312" w:eastAsia="楷体_GB2312" w:cs="楷体_GB2312"/>
          <w:b w:val="0"/>
          <w:bCs w:val="0"/>
          <w:caps w:val="0"/>
          <w:color w:val="auto"/>
          <w:spacing w:val="0"/>
          <w:sz w:val="32"/>
          <w:szCs w:val="32"/>
          <w:shd w:val="clear" w:fill="FFFFFF"/>
          <w:lang w:val="en-US" w:eastAsia="zh-CN"/>
        </w:rPr>
        <w:t>（七）终止培训。</w:t>
      </w:r>
      <w:r>
        <w:rPr>
          <w:rFonts w:hint="eastAsia"/>
          <w:w w:val="90"/>
          <w:sz w:val="32"/>
          <w:szCs w:val="32"/>
        </w:rPr>
        <w:t>培训机构有下列情形之一的，应当终止培训</w:t>
      </w:r>
      <w:r>
        <w:rPr>
          <w:rFonts w:hint="eastAsia"/>
          <w:w w:val="90"/>
          <w:sz w:val="32"/>
          <w:szCs w:val="32"/>
          <w:lang w:eastAsia="zh-CN"/>
        </w:rPr>
        <w:t>。</w:t>
      </w:r>
    </w:p>
    <w:p>
      <w:pPr>
        <w:numPr>
          <w:ilvl w:val="-1"/>
          <w:numId w:val="0"/>
        </w:numPr>
        <w:spacing w:line="600" w:lineRule="exact"/>
        <w:ind w:firstLine="640" w:firstLineChars="200"/>
        <w:rPr>
          <w:rFonts w:hint="eastAsia" w:ascii="仿宋_GB2312" w:hAnsi="仿宋_GB2312" w:eastAsia="仿宋_GB2312" w:cs="仿宋_GB2312"/>
        </w:rPr>
      </w:pPr>
      <w:r>
        <w:rPr>
          <w:rFonts w:hint="eastAsia" w:ascii="仿宋_GB2312" w:hAnsi="仿宋_GB2312" w:cs="仿宋_GB2312"/>
          <w:lang w:val="en-US" w:eastAsia="zh-CN"/>
        </w:rPr>
        <w:t>1.</w:t>
      </w:r>
      <w:r>
        <w:rPr>
          <w:rFonts w:hint="eastAsia" w:ascii="仿宋_GB2312" w:hAnsi="仿宋_GB2312" w:eastAsia="仿宋_GB2312" w:cs="仿宋_GB2312"/>
        </w:rPr>
        <w:t>举办者依据机构章程规定自行要求终止，并经审批机关批准的；</w:t>
      </w:r>
    </w:p>
    <w:p>
      <w:pPr>
        <w:numPr>
          <w:ilvl w:val="-1"/>
          <w:numId w:val="0"/>
        </w:numPr>
        <w:spacing w:line="600" w:lineRule="exact"/>
        <w:ind w:firstLine="640" w:firstLineChars="200"/>
        <w:rPr>
          <w:rFonts w:hint="eastAsia" w:ascii="仿宋_GB2312" w:hAnsi="仿宋_GB2312" w:eastAsia="仿宋_GB2312" w:cs="仿宋_GB2312"/>
          <w:b w:val="0"/>
          <w:bCs w:val="0"/>
          <w:caps w:val="0"/>
          <w:color w:val="auto"/>
          <w:spacing w:val="0"/>
          <w:sz w:val="32"/>
          <w:szCs w:val="32"/>
          <w:shd w:val="clear" w:fill="FFFFFF"/>
          <w:lang w:val="en-US" w:eastAsia="zh-CN"/>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被吊销营业执照、民办非企业单位法人证书或办学许可证，责令关闭的；</w:t>
      </w:r>
    </w:p>
    <w:p>
      <w:pPr>
        <w:numPr>
          <w:ilvl w:val="-1"/>
          <w:numId w:val="0"/>
        </w:numPr>
        <w:spacing w:line="600" w:lineRule="exact"/>
        <w:ind w:firstLine="640" w:firstLineChars="200"/>
        <w:rPr>
          <w:rFonts w:hint="eastAsia" w:ascii="仿宋_GB2312" w:hAnsi="仿宋_GB2312" w:eastAsia="仿宋_GB2312" w:cs="仿宋_GB2312"/>
          <w:b w:val="0"/>
          <w:bCs w:val="0"/>
          <w:caps w:val="0"/>
          <w:color w:val="auto"/>
          <w:spacing w:val="0"/>
          <w:sz w:val="32"/>
          <w:szCs w:val="32"/>
          <w:shd w:val="clear" w:fill="FFFFFF"/>
          <w:lang w:val="en-US" w:eastAsia="zh-CN"/>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营业执照所载明营业期限已到期的；</w:t>
      </w:r>
    </w:p>
    <w:p>
      <w:pPr>
        <w:numPr>
          <w:ilvl w:val="-1"/>
          <w:numId w:val="0"/>
        </w:numPr>
        <w:spacing w:line="600" w:lineRule="exact"/>
        <w:ind w:firstLine="640" w:firstLineChars="200"/>
        <w:rPr>
          <w:rFonts w:hint="eastAsia" w:ascii="仿宋_GB2312" w:hAnsi="仿宋_GB2312" w:eastAsia="仿宋_GB2312" w:cs="仿宋_GB2312"/>
          <w:b w:val="0"/>
          <w:bCs w:val="0"/>
          <w:caps w:val="0"/>
          <w:color w:val="auto"/>
          <w:spacing w:val="0"/>
          <w:sz w:val="32"/>
          <w:szCs w:val="32"/>
          <w:shd w:val="clear" w:fill="FFFFFF"/>
          <w:lang w:val="en-US" w:eastAsia="zh-CN"/>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被撤销同意设立意见的；</w:t>
      </w:r>
    </w:p>
    <w:p>
      <w:pPr>
        <w:numPr>
          <w:ilvl w:val="-1"/>
          <w:numId w:val="0"/>
        </w:numPr>
        <w:spacing w:line="600" w:lineRule="exact"/>
        <w:ind w:firstLine="640" w:firstLineChars="200"/>
        <w:rPr>
          <w:rFonts w:hint="eastAsia" w:ascii="仿宋_GB2312" w:hAnsi="仿宋_GB2312" w:eastAsia="仿宋_GB2312" w:cs="仿宋_GB2312"/>
          <w:b w:val="0"/>
          <w:bCs w:val="0"/>
          <w:caps w:val="0"/>
          <w:color w:val="auto"/>
          <w:spacing w:val="0"/>
          <w:sz w:val="32"/>
          <w:szCs w:val="32"/>
          <w:shd w:val="clear" w:fill="FFFFFF"/>
          <w:lang w:val="en-US" w:eastAsia="zh-CN"/>
        </w:rPr>
      </w:pPr>
      <w:r>
        <w:rPr>
          <w:rFonts w:hint="eastAsia" w:ascii="仿宋_GB2312" w:hAnsi="仿宋_GB2312" w:eastAsia="仿宋_GB2312" w:cs="仿宋_GB2312"/>
          <w:lang w:val="en-US" w:eastAsia="zh-CN"/>
        </w:rPr>
        <w:t>5.</w:t>
      </w:r>
      <w:r>
        <w:rPr>
          <w:rFonts w:hint="eastAsia" w:ascii="仿宋_GB2312" w:hAnsi="仿宋_GB2312" w:eastAsia="仿宋_GB2312" w:cs="仿宋_GB2312"/>
        </w:rPr>
        <w:t>因资不抵债等原因无法继续开展培训活动的；</w:t>
      </w:r>
    </w:p>
    <w:p>
      <w:pPr>
        <w:numPr>
          <w:ilvl w:val="-1"/>
          <w:numId w:val="0"/>
        </w:numPr>
        <w:spacing w:line="600" w:lineRule="exact"/>
        <w:ind w:firstLine="640" w:firstLineChars="200"/>
        <w:rPr>
          <w:rFonts w:hint="eastAsia" w:ascii="仿宋_GB2312" w:hAnsi="仿宋_GB2312" w:eastAsia="仿宋_GB2312" w:cs="仿宋_GB2312"/>
          <w:b w:val="0"/>
          <w:bCs w:val="0"/>
          <w:caps w:val="0"/>
          <w:color w:val="auto"/>
          <w:spacing w:val="0"/>
          <w:sz w:val="32"/>
          <w:szCs w:val="32"/>
          <w:shd w:val="clear" w:fill="FFFFFF"/>
          <w:lang w:val="en-US" w:eastAsia="zh-CN"/>
        </w:rPr>
      </w:pPr>
      <w:r>
        <w:rPr>
          <w:rFonts w:hint="eastAsia" w:ascii="仿宋_GB2312" w:hAnsi="仿宋_GB2312" w:eastAsia="仿宋_GB2312" w:cs="仿宋_GB2312"/>
          <w:lang w:val="en-US" w:eastAsia="zh-CN"/>
        </w:rPr>
        <w:t>6.</w:t>
      </w:r>
      <w:r>
        <w:rPr>
          <w:rFonts w:hint="eastAsia" w:ascii="仿宋_GB2312" w:hAnsi="仿宋_GB2312" w:eastAsia="仿宋_GB2312" w:cs="仿宋_GB2312"/>
        </w:rPr>
        <w:t>培训场所有重大安全隐患的；</w:t>
      </w:r>
    </w:p>
    <w:p>
      <w:pPr>
        <w:numPr>
          <w:ilvl w:val="-1"/>
          <w:numId w:val="0"/>
        </w:numPr>
        <w:spacing w:line="600" w:lineRule="exact"/>
        <w:ind w:firstLine="640" w:firstLineChars="200"/>
        <w:rPr>
          <w:rFonts w:hint="eastAsia" w:ascii="仿宋_GB2312" w:hAnsi="仿宋_GB2312" w:eastAsia="仿宋_GB2312" w:cs="仿宋_GB2312"/>
          <w:b w:val="0"/>
          <w:bCs w:val="0"/>
          <w:caps w:val="0"/>
          <w:color w:val="auto"/>
          <w:spacing w:val="0"/>
          <w:sz w:val="32"/>
          <w:szCs w:val="32"/>
          <w:shd w:val="clear" w:fill="FFFFFF"/>
          <w:lang w:val="en-US" w:eastAsia="zh-CN"/>
        </w:rPr>
      </w:pPr>
      <w:r>
        <w:rPr>
          <w:rFonts w:hint="eastAsia" w:ascii="仿宋_GB2312" w:hAnsi="仿宋_GB2312" w:eastAsia="仿宋_GB2312" w:cs="仿宋_GB2312"/>
          <w:lang w:val="en-US" w:eastAsia="zh-CN"/>
        </w:rPr>
        <w:t>7.</w:t>
      </w:r>
      <w:r>
        <w:rPr>
          <w:rFonts w:hint="eastAsia" w:ascii="仿宋_GB2312" w:hAnsi="仿宋_GB2312" w:eastAsia="仿宋_GB2312" w:cs="仿宋_GB2312"/>
        </w:rPr>
        <w:t>连续</w:t>
      </w:r>
      <w:r>
        <w:rPr>
          <w:rFonts w:hint="eastAsia" w:ascii="仿宋_GB2312" w:hAnsi="仿宋_GB2312" w:cs="仿宋_GB2312"/>
          <w:lang w:val="en-US" w:eastAsia="zh-CN"/>
        </w:rPr>
        <w:t>3</w:t>
      </w:r>
      <w:r>
        <w:rPr>
          <w:rFonts w:hint="eastAsia" w:ascii="仿宋_GB2312" w:hAnsi="仿宋_GB2312" w:eastAsia="仿宋_GB2312" w:cs="仿宋_GB2312"/>
        </w:rPr>
        <w:t>年年检不合格的；</w:t>
      </w:r>
    </w:p>
    <w:p>
      <w:pPr>
        <w:numPr>
          <w:ilvl w:val="-1"/>
          <w:numId w:val="0"/>
        </w:numPr>
        <w:spacing w:line="600" w:lineRule="exact"/>
        <w:ind w:firstLine="640" w:firstLineChars="200"/>
        <w:rPr>
          <w:rFonts w:hint="eastAsia" w:ascii="仿宋_GB2312" w:hAnsi="仿宋_GB2312" w:eastAsia="仿宋_GB2312" w:cs="仿宋_GB2312"/>
          <w:b w:val="0"/>
          <w:bCs w:val="0"/>
          <w:caps w:val="0"/>
          <w:color w:val="auto"/>
          <w:spacing w:val="0"/>
          <w:sz w:val="32"/>
          <w:szCs w:val="32"/>
          <w:shd w:val="clear" w:fill="FFFFFF"/>
          <w:lang w:val="en-US" w:eastAsia="zh-CN"/>
        </w:rPr>
      </w:pPr>
      <w:r>
        <w:rPr>
          <w:rFonts w:hint="eastAsia" w:ascii="仿宋_GB2312" w:hAnsi="仿宋_GB2312" w:eastAsia="仿宋_GB2312" w:cs="仿宋_GB2312"/>
          <w:lang w:val="en-US" w:eastAsia="zh-CN"/>
        </w:rPr>
        <w:t>8.</w:t>
      </w:r>
      <w:r>
        <w:rPr>
          <w:rFonts w:hint="eastAsia" w:ascii="仿宋_GB2312" w:hAnsi="仿宋_GB2312" w:eastAsia="仿宋_GB2312" w:cs="仿宋_GB2312"/>
        </w:rPr>
        <w:t>出现意识形态不当言行等情况且拒绝整改的；</w:t>
      </w:r>
    </w:p>
    <w:p>
      <w:pPr>
        <w:numPr>
          <w:ilvl w:val="-1"/>
          <w:numId w:val="0"/>
        </w:numPr>
        <w:spacing w:line="600" w:lineRule="exact"/>
        <w:ind w:firstLine="640" w:firstLineChars="200"/>
        <w:rPr>
          <w:rFonts w:hint="eastAsia" w:ascii="仿宋_GB2312" w:hAnsi="仿宋_GB2312" w:eastAsia="仿宋_GB2312" w:cs="仿宋_GB2312"/>
          <w:b w:val="0"/>
          <w:bCs w:val="0"/>
          <w:caps w:val="0"/>
          <w:color w:val="auto"/>
          <w:spacing w:val="0"/>
          <w:sz w:val="32"/>
          <w:szCs w:val="32"/>
          <w:shd w:val="clear" w:fill="FFFFFF"/>
          <w:lang w:val="en-US" w:eastAsia="zh-CN"/>
        </w:rPr>
      </w:pPr>
      <w:r>
        <w:rPr>
          <w:rFonts w:hint="eastAsia" w:ascii="仿宋_GB2312" w:hAnsi="仿宋_GB2312" w:eastAsia="仿宋_GB2312" w:cs="仿宋_GB2312"/>
          <w:lang w:val="en-US" w:eastAsia="zh-CN"/>
        </w:rPr>
        <w:t>9.</w:t>
      </w:r>
      <w:r>
        <w:rPr>
          <w:rFonts w:hint="eastAsia" w:ascii="仿宋_GB2312" w:hAnsi="仿宋_GB2312" w:eastAsia="仿宋_GB2312" w:cs="仿宋_GB2312"/>
        </w:rPr>
        <w:t>法律、行政法规规定的其他情形。</w:t>
      </w:r>
    </w:p>
    <w:p>
      <w:pPr>
        <w:pStyle w:val="6"/>
        <w:keepNext w:val="0"/>
        <w:keepLines w:val="0"/>
        <w:pageBreakBefore w:val="0"/>
        <w:kinsoku/>
        <w:wordWrap/>
        <w:overflowPunct/>
        <w:topLinePunct w:val="0"/>
        <w:autoSpaceDE/>
        <w:autoSpaceDN/>
        <w:bidi w:val="0"/>
        <w:adjustRightInd/>
        <w:snapToGrid/>
        <w:spacing w:beforeAutospacing="0" w:after="0" w:afterLines="0" w:afterAutospacing="0" w:line="576" w:lineRule="exact"/>
        <w:ind w:left="0" w:firstLine="640" w:firstLineChars="200"/>
        <w:rPr>
          <w:rFonts w:hint="eastAsia"/>
          <w:bCs/>
        </w:rPr>
      </w:pPr>
      <w:r>
        <w:rPr>
          <w:rFonts w:hint="eastAsia"/>
          <w:bCs/>
        </w:rPr>
        <w:t>培训机构终止时，应分别到主管部门、教育部门、登记（管理）机关</w:t>
      </w:r>
      <w:r>
        <w:rPr>
          <w:rFonts w:hint="eastAsia"/>
        </w:rPr>
        <w:t>办理注销手续。</w:t>
      </w:r>
      <w:r>
        <w:rPr>
          <w:rFonts w:hint="eastAsia"/>
          <w:bCs/>
        </w:rPr>
        <w:t>主管部门、教育部门、登记（管理）机关应收回批准文件、办学许可证、营业执照（</w:t>
      </w:r>
      <w:r>
        <w:rPr>
          <w:rFonts w:hint="eastAsia"/>
        </w:rPr>
        <w:t>民办非企业单位登记证书</w:t>
      </w:r>
      <w:r>
        <w:rPr>
          <w:rFonts w:hint="eastAsia"/>
          <w:bCs/>
        </w:rPr>
        <w:t>），办理注销登记和销毁公章（仅限民办非企业单位），并向社会公示。</w:t>
      </w:r>
      <w:r>
        <w:rPr>
          <w:rFonts w:hint="eastAsia" w:ascii="楷体_GB2312" w:hAnsi="楷体_GB2312" w:eastAsia="楷体_GB2312" w:cs="楷体_GB2312"/>
          <w:b w:val="0"/>
          <w:bCs w:val="0"/>
          <w:caps w:val="0"/>
          <w:color w:val="auto"/>
          <w:spacing w:val="0"/>
          <w:kern w:val="0"/>
          <w:sz w:val="28"/>
          <w:szCs w:val="28"/>
          <w:shd w:val="clear" w:fill="FFFFFF"/>
          <w:lang w:val="en-US" w:eastAsia="zh-CN" w:bidi="ar"/>
        </w:rPr>
        <w:t>（参照《四川省文化艺术类校外培训机构设置标准（试行）》）</w:t>
      </w:r>
    </w:p>
    <w:p>
      <w:pPr>
        <w:pStyle w:val="6"/>
        <w:keepNext w:val="0"/>
        <w:keepLines w:val="0"/>
        <w:pageBreakBefore w:val="0"/>
        <w:kinsoku/>
        <w:wordWrap/>
        <w:overflowPunct/>
        <w:topLinePunct w:val="0"/>
        <w:autoSpaceDE/>
        <w:autoSpaceDN/>
        <w:bidi w:val="0"/>
        <w:adjustRightInd/>
        <w:snapToGrid/>
        <w:spacing w:beforeAutospacing="0" w:after="0" w:afterLines="0" w:afterAutospacing="0" w:line="576" w:lineRule="exact"/>
        <w:ind w:left="0" w:firstLine="640" w:firstLineChars="200"/>
        <w:rPr>
          <w:rFonts w:hint="eastAsia" w:ascii="仿宋_GB2312" w:hAnsi="仿宋_GB2312" w:eastAsia="仿宋_GB2312" w:cs="仿宋_GB2312"/>
          <w:b w:val="0"/>
          <w:bCs w:val="0"/>
          <w:caps w:val="0"/>
          <w:color w:val="auto"/>
          <w:spacing w:val="0"/>
          <w:sz w:val="32"/>
          <w:szCs w:val="32"/>
          <w:shd w:val="clear" w:fill="FFFFFF"/>
        </w:rPr>
      </w:pPr>
      <w:r>
        <w:rPr>
          <w:rFonts w:hint="eastAsia" w:ascii="仿宋_GB2312" w:hAnsi="仿宋_GB2312" w:eastAsia="仿宋_GB2312" w:cs="仿宋_GB2312"/>
          <w:b w:val="0"/>
          <w:bCs w:val="0"/>
          <w:caps w:val="0"/>
          <w:color w:val="auto"/>
          <w:spacing w:val="0"/>
          <w:sz w:val="32"/>
          <w:szCs w:val="32"/>
          <w:shd w:val="clear" w:fill="FFFFFF"/>
        </w:rPr>
        <w:t>培训机构决定终止的，应当依法进行清算</w:t>
      </w:r>
      <w:r>
        <w:rPr>
          <w:rFonts w:hint="eastAsia" w:ascii="仿宋_GB2312" w:hAnsi="仿宋_GB2312" w:cs="仿宋_GB2312"/>
          <w:b w:val="0"/>
          <w:bCs w:val="0"/>
          <w:caps w:val="0"/>
          <w:color w:val="auto"/>
          <w:spacing w:val="0"/>
          <w:sz w:val="32"/>
          <w:szCs w:val="32"/>
          <w:shd w:val="clear" w:fill="FFFFFF"/>
          <w:lang w:eastAsia="zh-CN"/>
        </w:rPr>
        <w:t>，</w:t>
      </w:r>
      <w:r>
        <w:rPr>
          <w:rFonts w:hint="eastAsia" w:ascii="仿宋_GB2312" w:hAnsi="仿宋_GB2312" w:eastAsia="仿宋_GB2312" w:cs="仿宋_GB2312"/>
          <w:b w:val="0"/>
          <w:bCs w:val="0"/>
          <w:caps w:val="0"/>
          <w:color w:val="auto"/>
          <w:spacing w:val="0"/>
          <w:sz w:val="32"/>
          <w:szCs w:val="32"/>
          <w:shd w:val="clear" w:fill="FFFFFF"/>
        </w:rPr>
        <w:t>并提交以下申请材料</w:t>
      </w:r>
      <w:r>
        <w:rPr>
          <w:rFonts w:hint="eastAsia" w:ascii="仿宋_GB2312" w:hAnsi="仿宋_GB2312" w:cs="仿宋_GB2312"/>
          <w:b w:val="0"/>
          <w:bCs w:val="0"/>
          <w:caps w:val="0"/>
          <w:color w:val="auto"/>
          <w:spacing w:val="0"/>
          <w:sz w:val="32"/>
          <w:szCs w:val="32"/>
          <w:shd w:val="clear" w:fill="FFFFFF"/>
          <w:lang w:val="en-US" w:eastAsia="zh-CN"/>
        </w:rPr>
        <w:t>：1.《</w:t>
      </w:r>
      <w:r>
        <w:rPr>
          <w:rFonts w:hint="eastAsia" w:ascii="仿宋_GB2312" w:hAnsi="仿宋_GB2312" w:eastAsia="仿宋_GB2312" w:cs="仿宋_GB2312"/>
          <w:b w:val="0"/>
          <w:bCs w:val="0"/>
          <w:caps w:val="0"/>
          <w:color w:val="auto"/>
          <w:spacing w:val="0"/>
          <w:sz w:val="32"/>
          <w:szCs w:val="32"/>
          <w:shd w:val="clear" w:fill="FFFFFF"/>
        </w:rPr>
        <w:t>终止办学申请书</w:t>
      </w:r>
      <w:r>
        <w:rPr>
          <w:rFonts w:hint="eastAsia" w:ascii="仿宋_GB2312" w:hAnsi="仿宋_GB2312" w:cs="仿宋_GB2312"/>
          <w:b w:val="0"/>
          <w:bCs w:val="0"/>
          <w:caps w:val="0"/>
          <w:color w:val="auto"/>
          <w:spacing w:val="0"/>
          <w:sz w:val="32"/>
          <w:szCs w:val="32"/>
          <w:shd w:val="clear" w:fill="FFFFFF"/>
          <w:lang w:val="en-US" w:eastAsia="zh-CN"/>
        </w:rPr>
        <w:t>》，填写终止办学申请报告和审批表</w:t>
      </w:r>
      <w:r>
        <w:rPr>
          <w:rFonts w:hint="eastAsia" w:ascii="仿宋_GB2312" w:hAnsi="仿宋_GB2312" w:eastAsia="仿宋_GB2312" w:cs="仿宋_GB2312"/>
          <w:b w:val="0"/>
          <w:bCs w:val="0"/>
          <w:caps w:val="0"/>
          <w:color w:val="auto"/>
          <w:spacing w:val="0"/>
          <w:sz w:val="32"/>
          <w:szCs w:val="32"/>
          <w:shd w:val="clear" w:fill="FFFFFF"/>
        </w:rPr>
        <w:t>；</w:t>
      </w:r>
      <w:r>
        <w:rPr>
          <w:rFonts w:hint="eastAsia" w:ascii="仿宋_GB2312" w:hAnsi="仿宋_GB2312" w:cs="仿宋_GB2312"/>
          <w:b w:val="0"/>
          <w:bCs w:val="0"/>
          <w:caps w:val="0"/>
          <w:color w:val="auto"/>
          <w:spacing w:val="0"/>
          <w:sz w:val="32"/>
          <w:szCs w:val="32"/>
          <w:shd w:val="clear" w:fill="FFFFFF"/>
          <w:lang w:val="en-US" w:eastAsia="zh-CN"/>
        </w:rPr>
        <w:t>2.机构关于</w:t>
      </w:r>
      <w:r>
        <w:rPr>
          <w:rFonts w:hint="eastAsia" w:ascii="仿宋_GB2312" w:hAnsi="仿宋_GB2312" w:eastAsia="仿宋_GB2312" w:cs="仿宋_GB2312"/>
          <w:b w:val="0"/>
          <w:bCs w:val="0"/>
          <w:caps w:val="0"/>
          <w:color w:val="auto"/>
          <w:spacing w:val="0"/>
          <w:sz w:val="32"/>
          <w:szCs w:val="32"/>
          <w:shd w:val="clear" w:fill="FFFFFF"/>
        </w:rPr>
        <w:t>终止办学的决议（盖公章）；</w:t>
      </w:r>
      <w:r>
        <w:rPr>
          <w:rFonts w:hint="eastAsia" w:ascii="仿宋_GB2312" w:hAnsi="仿宋_GB2312" w:cs="仿宋_GB2312"/>
          <w:b w:val="0"/>
          <w:bCs w:val="0"/>
          <w:caps w:val="0"/>
          <w:color w:val="auto"/>
          <w:spacing w:val="0"/>
          <w:sz w:val="32"/>
          <w:szCs w:val="32"/>
          <w:shd w:val="clear" w:fill="FFFFFF"/>
          <w:lang w:val="en-US" w:eastAsia="zh-CN"/>
        </w:rPr>
        <w:t>3.</w:t>
      </w:r>
      <w:r>
        <w:rPr>
          <w:rFonts w:hint="eastAsia" w:ascii="仿宋_GB2312" w:hAnsi="仿宋_GB2312" w:eastAsia="仿宋_GB2312" w:cs="仿宋_GB2312"/>
          <w:b w:val="0"/>
          <w:bCs w:val="0"/>
          <w:caps w:val="0"/>
          <w:color w:val="auto"/>
          <w:spacing w:val="0"/>
          <w:sz w:val="32"/>
          <w:szCs w:val="32"/>
          <w:shd w:val="clear" w:fill="FFFFFF"/>
        </w:rPr>
        <w:t>清算报告（具备资质的第三方机构出具）（盖公章）；</w:t>
      </w:r>
      <w:r>
        <w:rPr>
          <w:rFonts w:hint="eastAsia" w:ascii="仿宋_GB2312" w:hAnsi="仿宋_GB2312" w:cs="仿宋_GB2312"/>
          <w:b w:val="0"/>
          <w:bCs w:val="0"/>
          <w:caps w:val="0"/>
          <w:color w:val="auto"/>
          <w:spacing w:val="0"/>
          <w:sz w:val="32"/>
          <w:szCs w:val="32"/>
          <w:shd w:val="clear" w:fill="FFFFFF"/>
          <w:lang w:val="en-US" w:eastAsia="zh-CN"/>
        </w:rPr>
        <w:t>4.</w:t>
      </w:r>
      <w:r>
        <w:rPr>
          <w:rFonts w:hint="eastAsia" w:ascii="仿宋_GB2312" w:hAnsi="仿宋_GB2312" w:eastAsia="仿宋_GB2312" w:cs="仿宋_GB2312"/>
          <w:b w:val="0"/>
          <w:bCs w:val="0"/>
          <w:caps w:val="0"/>
          <w:color w:val="auto"/>
          <w:spacing w:val="0"/>
          <w:sz w:val="32"/>
          <w:szCs w:val="32"/>
          <w:shd w:val="clear" w:fill="FFFFFF"/>
        </w:rPr>
        <w:t>培训学生安置方案（盖公章）。</w:t>
      </w:r>
      <w:r>
        <w:rPr>
          <w:rFonts w:hint="eastAsia" w:ascii="楷体_GB2312" w:hAnsi="楷体_GB2312" w:eastAsia="楷体_GB2312" w:cs="楷体_GB2312"/>
          <w:b w:val="0"/>
          <w:bCs w:val="0"/>
          <w:caps w:val="0"/>
          <w:color w:val="auto"/>
          <w:spacing w:val="0"/>
          <w:kern w:val="0"/>
          <w:sz w:val="28"/>
          <w:szCs w:val="28"/>
          <w:shd w:val="clear" w:fill="FFFFFF"/>
          <w:lang w:val="en-US" w:eastAsia="zh-CN" w:bidi="ar"/>
        </w:rPr>
        <w:t>（参考咸宁市文化和旅游局关于面向社会征求《咸宁市文化艺术类校外培训机构准入指引实施细则（暂行）》意见的公告）</w:t>
      </w:r>
    </w:p>
    <w:p>
      <w:pPr>
        <w:spacing w:line="560" w:lineRule="exact"/>
        <w:ind w:firstLine="640" w:firstLineChars="200"/>
        <w:rPr>
          <w:rFonts w:hint="eastAsia" w:ascii="楷体_GB2312" w:hAnsi="楷体_GB2312" w:eastAsia="楷体_GB2312" w:cs="楷体_GB2312"/>
          <w:b w:val="0"/>
          <w:bCs w:val="0"/>
          <w:caps w:val="0"/>
          <w:color w:val="auto"/>
          <w:spacing w:val="0"/>
          <w:sz w:val="28"/>
          <w:szCs w:val="28"/>
          <w:shd w:val="clear" w:fill="FFFFFF"/>
          <w:lang w:eastAsia="zh-CN"/>
        </w:rPr>
      </w:pPr>
      <w:r>
        <w:rPr>
          <w:rFonts w:hint="eastAsia" w:ascii="楷体_GB2312" w:hAnsi="楷体_GB2312" w:eastAsia="楷体_GB2312" w:cs="楷体_GB2312"/>
          <w:b w:val="0"/>
          <w:bCs w:val="0"/>
          <w:caps w:val="0"/>
          <w:color w:val="auto"/>
          <w:spacing w:val="0"/>
          <w:sz w:val="32"/>
          <w:szCs w:val="32"/>
          <w:shd w:val="clear" w:fill="FFFFFF"/>
          <w:lang w:val="en-US" w:eastAsia="zh-CN"/>
        </w:rPr>
        <w:t>（八）补办证件。</w:t>
      </w:r>
      <w:r>
        <w:rPr>
          <w:rFonts w:hint="eastAsia" w:ascii="仿宋_GB2312" w:hAnsi="仿宋_GB2312" w:eastAsia="仿宋_GB2312" w:cs="仿宋_GB2312"/>
          <w:b w:val="0"/>
          <w:bCs w:val="0"/>
          <w:caps w:val="0"/>
          <w:color w:val="0000FF"/>
          <w:spacing w:val="0"/>
          <w:sz w:val="32"/>
          <w:szCs w:val="32"/>
          <w:shd w:val="clear" w:fill="FFFFFF"/>
        </w:rPr>
        <w:t>培训机构</w:t>
      </w:r>
      <w:r>
        <w:rPr>
          <w:rFonts w:hint="eastAsia" w:ascii="仿宋_GB2312" w:hAnsi="仿宋_GB2312" w:eastAsia="仿宋_GB2312" w:cs="仿宋_GB2312"/>
          <w:b w:val="0"/>
          <w:bCs w:val="0"/>
          <w:caps w:val="0"/>
          <w:color w:val="0000FF"/>
          <w:spacing w:val="0"/>
          <w:sz w:val="32"/>
          <w:szCs w:val="32"/>
          <w:shd w:val="clear" w:fill="FFFFFF"/>
          <w:lang w:val="en-US" w:eastAsia="zh-CN"/>
        </w:rPr>
        <w:t>证件</w:t>
      </w:r>
      <w:r>
        <w:rPr>
          <w:rFonts w:hint="eastAsia" w:ascii="仿宋_GB2312" w:hAnsi="仿宋_GB2312" w:eastAsia="仿宋_GB2312" w:cs="仿宋_GB2312"/>
          <w:b w:val="0"/>
          <w:bCs w:val="0"/>
          <w:caps w:val="0"/>
          <w:color w:val="0000FF"/>
          <w:spacing w:val="0"/>
          <w:sz w:val="32"/>
          <w:szCs w:val="32"/>
          <w:shd w:val="clear" w:fill="FFFFFF"/>
        </w:rPr>
        <w:t>遗失或者损毁需要补办的，应向</w:t>
      </w:r>
      <w:r>
        <w:rPr>
          <w:rFonts w:hint="eastAsia" w:ascii="仿宋_GB2312" w:hAnsi="仿宋_GB2312" w:cs="仿宋_GB2312"/>
          <w:b w:val="0"/>
          <w:bCs w:val="0"/>
          <w:caps w:val="0"/>
          <w:color w:val="0000FF"/>
          <w:spacing w:val="0"/>
          <w:sz w:val="32"/>
          <w:szCs w:val="32"/>
          <w:shd w:val="clear" w:fill="FFFFFF"/>
          <w:lang w:val="en-US" w:eastAsia="zh-CN"/>
        </w:rPr>
        <w:t>主管部门</w:t>
      </w:r>
      <w:r>
        <w:rPr>
          <w:rFonts w:hint="eastAsia" w:ascii="仿宋_GB2312" w:hAnsi="仿宋_GB2312" w:eastAsia="仿宋_GB2312" w:cs="仿宋_GB2312"/>
          <w:b w:val="0"/>
          <w:bCs w:val="0"/>
          <w:caps w:val="0"/>
          <w:color w:val="0000FF"/>
          <w:spacing w:val="0"/>
          <w:sz w:val="32"/>
          <w:szCs w:val="32"/>
          <w:shd w:val="clear" w:fill="FFFFFF"/>
        </w:rPr>
        <w:t>提交</w:t>
      </w:r>
      <w:r>
        <w:rPr>
          <w:rFonts w:hint="eastAsia" w:ascii="仿宋_GB2312" w:hAnsi="仿宋_GB2312" w:cs="仿宋_GB2312"/>
          <w:b w:val="0"/>
          <w:bCs w:val="0"/>
          <w:caps w:val="0"/>
          <w:color w:val="0000FF"/>
          <w:spacing w:val="0"/>
          <w:sz w:val="32"/>
          <w:szCs w:val="32"/>
          <w:shd w:val="clear" w:fill="FFFFFF"/>
          <w:lang w:eastAsia="zh-CN"/>
        </w:rPr>
        <w:t>：</w:t>
      </w:r>
      <w:r>
        <w:rPr>
          <w:rFonts w:hint="eastAsia" w:ascii="仿宋_GB2312" w:hAnsi="仿宋_GB2312" w:cs="仿宋_GB2312"/>
          <w:b w:val="0"/>
          <w:bCs w:val="0"/>
          <w:caps w:val="0"/>
          <w:color w:val="0000FF"/>
          <w:spacing w:val="0"/>
          <w:sz w:val="32"/>
          <w:szCs w:val="32"/>
          <w:shd w:val="clear" w:fill="FFFFFF"/>
          <w:lang w:val="en-US" w:eastAsia="zh-CN"/>
        </w:rPr>
        <w:t>①补办</w:t>
      </w:r>
      <w:r>
        <w:rPr>
          <w:rFonts w:hint="eastAsia" w:ascii="仿宋_GB2312" w:hAnsi="仿宋_GB2312" w:eastAsia="仿宋_GB2312" w:cs="仿宋_GB2312"/>
          <w:b w:val="0"/>
          <w:bCs w:val="0"/>
          <w:caps w:val="0"/>
          <w:color w:val="0000FF"/>
          <w:spacing w:val="0"/>
          <w:sz w:val="32"/>
          <w:szCs w:val="32"/>
          <w:shd w:val="clear" w:fill="FFFFFF"/>
        </w:rPr>
        <w:t>申</w:t>
      </w:r>
      <w:r>
        <w:rPr>
          <w:rFonts w:hint="eastAsia" w:ascii="仿宋_GB2312" w:hAnsi="仿宋_GB2312" w:cs="仿宋_GB2312"/>
          <w:b w:val="0"/>
          <w:bCs w:val="0"/>
          <w:caps w:val="0"/>
          <w:color w:val="0000FF"/>
          <w:spacing w:val="0"/>
          <w:sz w:val="32"/>
          <w:szCs w:val="32"/>
          <w:shd w:val="clear" w:fill="FFFFFF"/>
          <w:lang w:val="en-US" w:eastAsia="zh-CN"/>
        </w:rPr>
        <w:t>表</w:t>
      </w:r>
      <w:r>
        <w:rPr>
          <w:rFonts w:hint="eastAsia" w:ascii="仿宋_GB2312" w:hAnsi="仿宋_GB2312" w:eastAsia="仿宋_GB2312" w:cs="仿宋_GB2312"/>
          <w:b w:val="0"/>
          <w:bCs w:val="0"/>
          <w:caps w:val="0"/>
          <w:color w:val="0000FF"/>
          <w:spacing w:val="0"/>
          <w:sz w:val="32"/>
          <w:szCs w:val="32"/>
          <w:shd w:val="clear" w:fill="FFFFFF"/>
        </w:rPr>
        <w:t>书；</w:t>
      </w:r>
      <w:r>
        <w:rPr>
          <w:rFonts w:hint="eastAsia" w:ascii="仿宋_GB2312" w:hAnsi="仿宋_GB2312" w:cs="仿宋_GB2312"/>
          <w:b w:val="0"/>
          <w:bCs w:val="0"/>
          <w:caps w:val="0"/>
          <w:color w:val="0000FF"/>
          <w:spacing w:val="0"/>
          <w:sz w:val="32"/>
          <w:szCs w:val="32"/>
          <w:shd w:val="clear" w:fill="FFFFFF"/>
          <w:lang w:val="en-US" w:eastAsia="zh-CN"/>
        </w:rPr>
        <w:t>②</w:t>
      </w:r>
      <w:r>
        <w:rPr>
          <w:rFonts w:hint="eastAsia" w:ascii="仿宋_GB2312" w:hAnsi="仿宋_GB2312" w:eastAsia="仿宋_GB2312" w:cs="仿宋_GB2312"/>
          <w:b w:val="0"/>
          <w:bCs w:val="0"/>
          <w:caps w:val="0"/>
          <w:color w:val="0000FF"/>
          <w:spacing w:val="0"/>
          <w:sz w:val="32"/>
          <w:szCs w:val="32"/>
          <w:shd w:val="clear" w:fill="FFFFFF"/>
        </w:rPr>
        <w:t>损毁或遗失作废声明（在本市公开发行的报刊登载，声明中要注明办学</w:t>
      </w:r>
      <w:r>
        <w:rPr>
          <w:rFonts w:hint="eastAsia" w:ascii="仿宋_GB2312" w:hAnsi="仿宋_GB2312" w:cs="仿宋_GB2312"/>
          <w:b w:val="0"/>
          <w:bCs w:val="0"/>
          <w:caps w:val="0"/>
          <w:color w:val="0000FF"/>
          <w:spacing w:val="0"/>
          <w:sz w:val="32"/>
          <w:szCs w:val="32"/>
          <w:shd w:val="clear" w:fill="FFFFFF"/>
          <w:lang w:val="en-US" w:eastAsia="zh-CN"/>
        </w:rPr>
        <w:t>许可证</w:t>
      </w:r>
      <w:r>
        <w:rPr>
          <w:rFonts w:hint="eastAsia" w:ascii="仿宋_GB2312" w:hAnsi="仿宋_GB2312" w:eastAsia="仿宋_GB2312" w:cs="仿宋_GB2312"/>
          <w:b w:val="0"/>
          <w:bCs w:val="0"/>
          <w:caps w:val="0"/>
          <w:color w:val="0000FF"/>
          <w:spacing w:val="0"/>
          <w:sz w:val="32"/>
          <w:szCs w:val="32"/>
          <w:shd w:val="clear" w:fill="FFFFFF"/>
        </w:rPr>
        <w:t>编号，</w:t>
      </w:r>
      <w:r>
        <w:rPr>
          <w:rFonts w:hint="eastAsia" w:ascii="仿宋_GB2312" w:hAnsi="仿宋_GB2312" w:cs="仿宋_GB2312"/>
          <w:b w:val="0"/>
          <w:bCs w:val="0"/>
          <w:caps w:val="0"/>
          <w:color w:val="0000FF"/>
          <w:spacing w:val="0"/>
          <w:sz w:val="32"/>
          <w:szCs w:val="32"/>
          <w:shd w:val="clear" w:fill="FFFFFF"/>
          <w:lang w:val="en-US" w:eastAsia="zh-CN"/>
        </w:rPr>
        <w:t>查看</w:t>
      </w:r>
      <w:r>
        <w:rPr>
          <w:rFonts w:hint="eastAsia" w:ascii="仿宋_GB2312" w:hAnsi="仿宋_GB2312" w:eastAsia="仿宋_GB2312" w:cs="仿宋_GB2312"/>
          <w:b w:val="0"/>
          <w:bCs w:val="0"/>
          <w:caps w:val="0"/>
          <w:color w:val="0000FF"/>
          <w:spacing w:val="0"/>
          <w:sz w:val="32"/>
          <w:szCs w:val="32"/>
          <w:shd w:val="clear" w:fill="FFFFFF"/>
        </w:rPr>
        <w:t>报刊原件</w:t>
      </w:r>
      <w:r>
        <w:rPr>
          <w:rFonts w:hint="eastAsia" w:ascii="仿宋_GB2312" w:hAnsi="仿宋_GB2312" w:cs="仿宋_GB2312"/>
          <w:b w:val="0"/>
          <w:bCs w:val="0"/>
          <w:caps w:val="0"/>
          <w:color w:val="0000FF"/>
          <w:spacing w:val="0"/>
          <w:sz w:val="32"/>
          <w:szCs w:val="32"/>
          <w:shd w:val="clear" w:fill="FFFFFF"/>
          <w:lang w:eastAsia="zh-CN"/>
        </w:rPr>
        <w:t>，</w:t>
      </w:r>
      <w:r>
        <w:rPr>
          <w:rFonts w:hint="eastAsia" w:ascii="仿宋_GB2312" w:hAnsi="仿宋_GB2312" w:cs="仿宋_GB2312"/>
          <w:b w:val="0"/>
          <w:bCs w:val="0"/>
          <w:caps w:val="0"/>
          <w:color w:val="0000FF"/>
          <w:spacing w:val="0"/>
          <w:sz w:val="32"/>
          <w:szCs w:val="32"/>
          <w:shd w:val="clear" w:fill="FFFFFF"/>
          <w:lang w:val="en-US" w:eastAsia="zh-CN"/>
        </w:rPr>
        <w:t>留复印件加盖公章</w:t>
      </w:r>
      <w:r>
        <w:rPr>
          <w:rFonts w:hint="eastAsia" w:ascii="仿宋_GB2312" w:hAnsi="仿宋_GB2312" w:cs="仿宋_GB2312"/>
          <w:b w:val="0"/>
          <w:bCs w:val="0"/>
          <w:caps w:val="0"/>
          <w:color w:val="0000FF"/>
          <w:spacing w:val="0"/>
          <w:sz w:val="32"/>
          <w:szCs w:val="32"/>
          <w:shd w:val="clear" w:fill="FFFFFF"/>
          <w:lang w:eastAsia="zh-CN"/>
        </w:rPr>
        <w:t>）</w:t>
      </w:r>
      <w:r>
        <w:rPr>
          <w:rFonts w:hint="eastAsia" w:ascii="仿宋_GB2312" w:hAnsi="仿宋_GB2312" w:eastAsia="仿宋_GB2312" w:cs="仿宋_GB2312"/>
          <w:b w:val="0"/>
          <w:bCs w:val="0"/>
          <w:caps w:val="0"/>
          <w:color w:val="0000FF"/>
          <w:spacing w:val="0"/>
          <w:sz w:val="32"/>
          <w:szCs w:val="32"/>
          <w:shd w:val="clear" w:fill="FFFFFF"/>
        </w:rPr>
        <w:t>。</w:t>
      </w:r>
      <w:r>
        <w:rPr>
          <w:rFonts w:hint="eastAsia" w:ascii="楷体_GB2312" w:hAnsi="楷体_GB2312" w:eastAsia="楷体_GB2312" w:cs="楷体_GB2312"/>
          <w:b w:val="0"/>
          <w:bCs w:val="0"/>
          <w:caps w:val="0"/>
          <w:color w:val="0000FF"/>
          <w:spacing w:val="0"/>
          <w:sz w:val="28"/>
          <w:szCs w:val="28"/>
          <w:shd w:val="clear" w:fill="FFFFFF"/>
          <w:lang w:eastAsia="zh-CN"/>
        </w:rPr>
        <w:t>【</w:t>
      </w:r>
      <w:r>
        <w:rPr>
          <w:rFonts w:hint="eastAsia" w:ascii="楷体_GB2312" w:hAnsi="楷体_GB2312" w:eastAsia="楷体_GB2312" w:cs="楷体_GB2312"/>
          <w:b w:val="0"/>
          <w:bCs w:val="0"/>
          <w:caps w:val="0"/>
          <w:color w:val="0000FF"/>
          <w:spacing w:val="0"/>
          <w:sz w:val="28"/>
          <w:szCs w:val="28"/>
          <w:shd w:val="clear" w:fill="FFFFFF"/>
          <w:lang w:val="en-US" w:eastAsia="zh-CN"/>
        </w:rPr>
        <w:t>部分参考</w:t>
      </w:r>
      <w:r>
        <w:rPr>
          <w:rFonts w:hint="eastAsia" w:ascii="楷体_GB2312" w:hAnsi="楷体_GB2312" w:eastAsia="楷体_GB2312" w:cs="楷体_GB2312"/>
          <w:b w:val="0"/>
          <w:bCs w:val="0"/>
          <w:caps w:val="0"/>
          <w:color w:val="0000FF"/>
          <w:spacing w:val="0"/>
          <w:sz w:val="28"/>
          <w:szCs w:val="28"/>
          <w:shd w:val="clear" w:fill="FFFFFF"/>
          <w:lang w:eastAsia="zh-CN"/>
        </w:rPr>
        <w:t>《咸宁市文化艺术类校外培训机构准入指引实施细则（暂行）》（</w:t>
      </w:r>
      <w:r>
        <w:rPr>
          <w:rFonts w:hint="eastAsia" w:ascii="楷体_GB2312" w:hAnsi="楷体_GB2312" w:eastAsia="楷体_GB2312" w:cs="楷体_GB2312"/>
          <w:b w:val="0"/>
          <w:bCs w:val="0"/>
          <w:caps w:val="0"/>
          <w:color w:val="0000FF"/>
          <w:spacing w:val="0"/>
          <w:sz w:val="28"/>
          <w:szCs w:val="28"/>
          <w:shd w:val="clear" w:fill="FFFFFF"/>
          <w:lang w:val="en-US" w:eastAsia="zh-CN"/>
        </w:rPr>
        <w:t>2023年5月</w:t>
      </w:r>
      <w:r>
        <w:rPr>
          <w:rFonts w:hint="eastAsia" w:ascii="楷体_GB2312" w:hAnsi="楷体_GB2312" w:eastAsia="楷体_GB2312" w:cs="楷体_GB2312"/>
          <w:b w:val="0"/>
          <w:bCs w:val="0"/>
          <w:caps w:val="0"/>
          <w:color w:val="0000FF"/>
          <w:spacing w:val="0"/>
          <w:sz w:val="28"/>
          <w:szCs w:val="28"/>
          <w:shd w:val="clear" w:fill="FFFFFF"/>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五、过渡期衔接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aps w:val="0"/>
          <w:color w:val="auto"/>
          <w:spacing w:val="0"/>
          <w:sz w:val="32"/>
          <w:szCs w:val="32"/>
          <w:shd w:val="clear" w:fill="FFFFFF"/>
        </w:rPr>
        <w:t>过渡期是指从本细则印发之日起，至上级部门印发新的法律依据之日止。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aps w:val="0"/>
          <w:color w:val="auto"/>
          <w:spacing w:val="0"/>
          <w:sz w:val="32"/>
          <w:szCs w:val="32"/>
          <w:shd w:val="clear" w:fill="FFFFFF"/>
        </w:rPr>
        <w:t>本</w:t>
      </w:r>
      <w:r>
        <w:rPr>
          <w:rFonts w:hint="eastAsia" w:ascii="仿宋_GB2312" w:hAnsi="仿宋_GB2312" w:cs="仿宋_GB2312"/>
          <w:b w:val="0"/>
          <w:bCs w:val="0"/>
          <w:caps w:val="0"/>
          <w:color w:val="auto"/>
          <w:spacing w:val="0"/>
          <w:sz w:val="32"/>
          <w:szCs w:val="32"/>
          <w:shd w:val="clear" w:fill="FFFFFF"/>
          <w:lang w:val="en-US" w:eastAsia="zh-CN"/>
        </w:rPr>
        <w:t>实施</w:t>
      </w:r>
      <w:r>
        <w:rPr>
          <w:rFonts w:hint="eastAsia" w:ascii="仿宋_GB2312" w:hAnsi="仿宋_GB2312" w:eastAsia="仿宋_GB2312" w:cs="仿宋_GB2312"/>
          <w:b w:val="0"/>
          <w:bCs w:val="0"/>
          <w:caps w:val="0"/>
          <w:color w:val="auto"/>
          <w:spacing w:val="0"/>
          <w:sz w:val="32"/>
          <w:szCs w:val="32"/>
          <w:shd w:val="clear" w:fill="FFFFFF"/>
        </w:rPr>
        <w:t>细则印发之日前的培训机构，营业执照和经营许可证均已齐全的，有效期限未到期的，不再重新审批，但需到所在</w:t>
      </w:r>
      <w:r>
        <w:rPr>
          <w:rFonts w:hint="eastAsia" w:ascii="仿宋_GB2312" w:hAnsi="仿宋_GB2312" w:eastAsia="仿宋_GB2312" w:cs="仿宋_GB2312"/>
          <w:sz w:val="32"/>
          <w:szCs w:val="32"/>
        </w:rPr>
        <w:t>区县（市）</w:t>
      </w:r>
      <w:r>
        <w:rPr>
          <w:rFonts w:hint="eastAsia" w:ascii="仿宋_GB2312" w:hAnsi="仿宋_GB2312" w:cs="仿宋_GB2312"/>
          <w:b w:val="0"/>
          <w:bCs w:val="0"/>
          <w:caps w:val="0"/>
          <w:color w:val="auto"/>
          <w:spacing w:val="0"/>
          <w:sz w:val="32"/>
          <w:szCs w:val="32"/>
          <w:shd w:val="clear" w:fill="FFFFFF"/>
          <w:lang w:val="en-US" w:eastAsia="zh-CN"/>
        </w:rPr>
        <w:t>主管部门</w:t>
      </w:r>
      <w:r>
        <w:rPr>
          <w:rFonts w:hint="eastAsia" w:ascii="仿宋_GB2312" w:hAnsi="仿宋_GB2312" w:eastAsia="仿宋_GB2312" w:cs="仿宋_GB2312"/>
          <w:b w:val="0"/>
          <w:bCs w:val="0"/>
          <w:caps w:val="0"/>
          <w:color w:val="auto"/>
          <w:spacing w:val="0"/>
          <w:sz w:val="32"/>
          <w:szCs w:val="32"/>
          <w:shd w:val="clear" w:fill="FFFFFF"/>
        </w:rPr>
        <w:t>备案。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caps w:val="0"/>
          <w:color w:val="auto"/>
          <w:spacing w:val="0"/>
          <w:sz w:val="32"/>
          <w:szCs w:val="32"/>
          <w:shd w:val="clear" w:fill="FFFFFF"/>
        </w:rPr>
      </w:pPr>
      <w:r>
        <w:rPr>
          <w:rFonts w:hint="eastAsia" w:ascii="仿宋_GB2312" w:hAnsi="仿宋_GB2312" w:eastAsia="仿宋_GB2312" w:cs="仿宋_GB2312"/>
          <w:b w:val="0"/>
          <w:bCs w:val="0"/>
          <w:caps w:val="0"/>
          <w:color w:val="auto"/>
          <w:spacing w:val="0"/>
          <w:sz w:val="32"/>
          <w:szCs w:val="32"/>
          <w:shd w:val="clear" w:fill="FFFFFF"/>
        </w:rPr>
        <w:t>本</w:t>
      </w:r>
      <w:r>
        <w:rPr>
          <w:rFonts w:hint="eastAsia" w:ascii="仿宋_GB2312" w:hAnsi="仿宋_GB2312" w:cs="仿宋_GB2312"/>
          <w:b w:val="0"/>
          <w:bCs w:val="0"/>
          <w:caps w:val="0"/>
          <w:color w:val="auto"/>
          <w:spacing w:val="0"/>
          <w:sz w:val="32"/>
          <w:szCs w:val="32"/>
          <w:shd w:val="clear" w:fill="FFFFFF"/>
          <w:lang w:val="en-US" w:eastAsia="zh-CN"/>
        </w:rPr>
        <w:t>实施</w:t>
      </w:r>
      <w:r>
        <w:rPr>
          <w:rFonts w:hint="eastAsia" w:ascii="仿宋_GB2312" w:hAnsi="仿宋_GB2312" w:eastAsia="仿宋_GB2312" w:cs="仿宋_GB2312"/>
          <w:b w:val="0"/>
          <w:bCs w:val="0"/>
          <w:caps w:val="0"/>
          <w:color w:val="auto"/>
          <w:spacing w:val="0"/>
          <w:sz w:val="32"/>
          <w:szCs w:val="32"/>
          <w:shd w:val="clear" w:fill="FFFFFF"/>
        </w:rPr>
        <w:t>细则印发之日前的培训机构，有照无证的培训机构，需经审批机构补办审批手续，审批通过后不再重新进行法人登记；审批未通过、且经督促整改仍未达到要求的，应当办理法人注销登记或变更登记。</w:t>
      </w:r>
      <w:r>
        <w:rPr>
          <w:rFonts w:hint="eastAsia" w:ascii="楷体_GB2312" w:hAnsi="楷体_GB2312" w:eastAsia="楷体_GB2312" w:cs="楷体_GB2312"/>
          <w:b w:val="0"/>
          <w:bCs w:val="0"/>
          <w:caps w:val="0"/>
          <w:color w:val="auto"/>
          <w:spacing w:val="0"/>
          <w:sz w:val="28"/>
          <w:szCs w:val="28"/>
          <w:shd w:val="clear" w:fill="FFFFFF"/>
          <w:lang w:eastAsia="zh-CN"/>
        </w:rPr>
        <w:t>（</w:t>
      </w:r>
      <w:r>
        <w:rPr>
          <w:rFonts w:hint="eastAsia" w:ascii="楷体_GB2312" w:hAnsi="楷体_GB2312" w:eastAsia="楷体_GB2312" w:cs="楷体_GB2312"/>
          <w:b w:val="0"/>
          <w:bCs w:val="0"/>
          <w:caps w:val="0"/>
          <w:color w:val="auto"/>
          <w:spacing w:val="0"/>
          <w:sz w:val="28"/>
          <w:szCs w:val="28"/>
          <w:shd w:val="clear" w:fill="FFFFFF"/>
          <w:lang w:val="en-US" w:eastAsia="zh-CN"/>
        </w:rPr>
        <w:t>参考</w:t>
      </w:r>
      <w:r>
        <w:rPr>
          <w:rFonts w:hint="eastAsia" w:ascii="楷体_GB2312" w:hAnsi="楷体_GB2312" w:eastAsia="楷体_GB2312" w:cs="楷体_GB2312"/>
          <w:b w:val="0"/>
          <w:bCs w:val="0"/>
          <w:i w:val="0"/>
          <w:iCs w:val="0"/>
          <w:caps w:val="0"/>
          <w:color w:val="auto"/>
          <w:spacing w:val="0"/>
          <w:sz w:val="28"/>
          <w:szCs w:val="28"/>
          <w:shd w:val="clear" w:fill="FFFFFF"/>
        </w:rPr>
        <w:t>咸宁市文化和旅游局关于面向社会征求《咸宁市文化艺术类校外培训机构准入指引实施细则（暂行）》意见的公告</w:t>
      </w:r>
      <w:r>
        <w:rPr>
          <w:rFonts w:hint="eastAsia" w:ascii="楷体_GB2312" w:hAnsi="楷体_GB2312" w:eastAsia="楷体_GB2312" w:cs="楷体_GB2312"/>
          <w:b w:val="0"/>
          <w:bCs w:val="0"/>
          <w:caps w:val="0"/>
          <w:color w:val="auto"/>
          <w:spacing w:val="0"/>
          <w:sz w:val="28"/>
          <w:szCs w:val="28"/>
          <w:shd w:val="clear" w:fill="FFFFFF"/>
          <w:lang w:eastAsia="zh-CN"/>
        </w:rPr>
        <w:t>）</w:t>
      </w:r>
    </w:p>
    <w:p>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76" w:lineRule="exact"/>
        <w:ind w:leftChars="200" w:right="0" w:rightChars="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附则</w:t>
      </w:r>
    </w:p>
    <w:p>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76" w:lineRule="exact"/>
        <w:ind w:left="0" w:right="0" w:rightChars="0" w:firstLine="640" w:firstLineChars="200"/>
        <w:rPr>
          <w:rFonts w:hint="eastAsia" w:ascii="仿宋_GB2312" w:hAnsi="仿宋_GB2312" w:eastAsia="仿宋_GB2312" w:cs="仿宋_GB2312"/>
          <w:b w:val="0"/>
          <w:bCs w:val="0"/>
          <w:color w:val="auto"/>
          <w:sz w:val="32"/>
          <w:szCs w:val="32"/>
          <w:shd w:val="clear" w:color="auto" w:fill="FFFFFF"/>
        </w:rPr>
      </w:pPr>
      <w:r>
        <w:rPr>
          <w:rFonts w:hint="eastAsia" w:ascii="仿宋_GB2312" w:hAnsi="仿宋_GB2312" w:eastAsia="仿宋_GB2312" w:cs="仿宋_GB2312"/>
          <w:b w:val="0"/>
          <w:bCs w:val="0"/>
          <w:color w:val="auto"/>
          <w:sz w:val="32"/>
          <w:szCs w:val="32"/>
          <w:shd w:val="clear" w:color="auto" w:fill="FFFFFF"/>
        </w:rPr>
        <w:t>（一）不得开展面向学龄前儿童的线上培训，不再审批新的面向学龄前儿童的</w:t>
      </w:r>
      <w:r>
        <w:rPr>
          <w:rFonts w:hint="eastAsia" w:ascii="仿宋_GB2312" w:hAnsi="仿宋_GB2312" w:cs="仿宋_GB2312"/>
          <w:b w:val="0"/>
          <w:bCs w:val="0"/>
          <w:color w:val="auto"/>
          <w:sz w:val="32"/>
          <w:szCs w:val="32"/>
          <w:shd w:val="clear" w:color="auto" w:fill="FFFFFF"/>
          <w:lang w:val="en-US" w:eastAsia="zh-CN"/>
        </w:rPr>
        <w:t>文化</w:t>
      </w:r>
      <w:r>
        <w:rPr>
          <w:rFonts w:hint="eastAsia" w:ascii="仿宋_GB2312" w:hAnsi="仿宋_GB2312" w:eastAsia="仿宋_GB2312" w:cs="仿宋_GB2312"/>
          <w:b w:val="0"/>
          <w:bCs w:val="0"/>
          <w:color w:val="auto"/>
          <w:sz w:val="32"/>
          <w:szCs w:val="32"/>
          <w:shd w:val="clear" w:color="auto" w:fill="FFFFFF"/>
        </w:rPr>
        <w:t>艺术类培训机构。在本标准实施前已设立的</w:t>
      </w:r>
      <w:r>
        <w:rPr>
          <w:rFonts w:hint="eastAsia" w:ascii="仿宋_GB2312" w:hAnsi="仿宋_GB2312" w:cs="仿宋_GB2312"/>
          <w:b w:val="0"/>
          <w:bCs w:val="0"/>
          <w:color w:val="auto"/>
          <w:sz w:val="32"/>
          <w:szCs w:val="32"/>
          <w:shd w:val="clear" w:color="auto" w:fill="FFFFFF"/>
          <w:lang w:val="en-US" w:eastAsia="zh-CN"/>
        </w:rPr>
        <w:t>文化</w:t>
      </w:r>
      <w:r>
        <w:rPr>
          <w:rFonts w:hint="eastAsia" w:ascii="仿宋_GB2312" w:hAnsi="仿宋_GB2312" w:eastAsia="仿宋_GB2312" w:cs="仿宋_GB2312"/>
          <w:b w:val="0"/>
          <w:bCs w:val="0"/>
          <w:color w:val="auto"/>
          <w:sz w:val="32"/>
          <w:szCs w:val="32"/>
          <w:shd w:val="clear" w:color="auto" w:fill="FFFFFF"/>
        </w:rPr>
        <w:t>艺术类培训机构，须按照本标准要求实施之日起6个月内在平台重新进行核准。未按时核准登记或经核准认定达不到准入条件的，不得继续开展培训活动。</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aps w:val="0"/>
          <w:color w:val="auto"/>
          <w:spacing w:val="0"/>
          <w:sz w:val="32"/>
          <w:szCs w:val="32"/>
          <w:shd w:val="clear" w:fill="FFFFFF"/>
        </w:rPr>
      </w:pPr>
      <w:r>
        <w:rPr>
          <w:rFonts w:hint="eastAsia" w:ascii="仿宋_GB2312" w:hAnsi="仿宋_GB2312" w:eastAsia="仿宋_GB2312" w:cs="仿宋_GB2312"/>
          <w:b w:val="0"/>
          <w:bCs w:val="0"/>
          <w:color w:val="auto"/>
          <w:sz w:val="32"/>
          <w:szCs w:val="32"/>
          <w:shd w:val="clear" w:color="auto" w:fill="FFFFFF"/>
        </w:rPr>
        <w:t>（</w:t>
      </w:r>
      <w:r>
        <w:rPr>
          <w:rFonts w:hint="eastAsia" w:ascii="仿宋_GB2312" w:hAnsi="仿宋_GB2312" w:eastAsia="仿宋_GB2312" w:cs="仿宋_GB2312"/>
          <w:b w:val="0"/>
          <w:bCs w:val="0"/>
          <w:color w:val="auto"/>
          <w:sz w:val="32"/>
          <w:szCs w:val="32"/>
          <w:shd w:val="clear" w:color="auto" w:fill="FFFFFF"/>
          <w:lang w:val="en-US" w:eastAsia="zh-CN"/>
        </w:rPr>
        <w:t>二）</w:t>
      </w:r>
      <w:r>
        <w:rPr>
          <w:rFonts w:hint="eastAsia" w:ascii="仿宋_GB2312" w:hAnsi="仿宋_GB2312" w:eastAsia="仿宋_GB2312" w:cs="仿宋_GB2312"/>
          <w:b w:val="0"/>
          <w:bCs w:val="0"/>
          <w:caps w:val="0"/>
          <w:color w:val="auto"/>
          <w:spacing w:val="0"/>
          <w:sz w:val="32"/>
          <w:szCs w:val="32"/>
          <w:shd w:val="clear" w:fill="FFFFFF"/>
        </w:rPr>
        <w:t>对</w:t>
      </w:r>
      <w:r>
        <w:rPr>
          <w:rFonts w:hint="eastAsia" w:ascii="仿宋_GB2312" w:hAnsi="仿宋_GB2312" w:eastAsia="仿宋_GB2312" w:cs="仿宋_GB2312"/>
          <w:b w:val="0"/>
          <w:bCs w:val="0"/>
          <w:caps w:val="0"/>
          <w:color w:val="auto"/>
          <w:spacing w:val="0"/>
          <w:sz w:val="32"/>
          <w:szCs w:val="32"/>
          <w:shd w:val="clear" w:fill="FFFFFF"/>
          <w:lang w:val="en-US" w:eastAsia="zh-CN"/>
        </w:rPr>
        <w:t>艺术类</w:t>
      </w:r>
      <w:r>
        <w:rPr>
          <w:rFonts w:hint="eastAsia" w:ascii="仿宋_GB2312" w:hAnsi="仿宋_GB2312" w:eastAsia="仿宋_GB2312" w:cs="仿宋_GB2312"/>
          <w:b w:val="0"/>
          <w:bCs w:val="0"/>
          <w:caps w:val="0"/>
          <w:color w:val="auto"/>
          <w:spacing w:val="0"/>
          <w:sz w:val="32"/>
          <w:szCs w:val="32"/>
          <w:shd w:val="clear" w:fill="FFFFFF"/>
        </w:rPr>
        <w:t>培训机构分类有争议的，应当由</w:t>
      </w:r>
      <w:r>
        <w:rPr>
          <w:rFonts w:hint="eastAsia" w:ascii="仿宋_GB2312" w:hAnsi="仿宋_GB2312" w:eastAsia="仿宋_GB2312" w:cs="仿宋_GB2312"/>
          <w:b w:val="0"/>
          <w:bCs w:val="0"/>
          <w:caps w:val="0"/>
          <w:color w:val="auto"/>
          <w:spacing w:val="0"/>
          <w:sz w:val="32"/>
          <w:szCs w:val="32"/>
          <w:shd w:val="clear" w:fill="FFFFFF"/>
          <w:lang w:val="en-US" w:eastAsia="zh-CN"/>
        </w:rPr>
        <w:t>河东新区经济合作局</w:t>
      </w:r>
      <w:r>
        <w:rPr>
          <w:rFonts w:hint="eastAsia" w:ascii="仿宋_GB2312" w:hAnsi="仿宋_GB2312" w:eastAsia="仿宋_GB2312" w:cs="仿宋_GB2312"/>
          <w:b w:val="0"/>
          <w:bCs w:val="0"/>
          <w:caps w:val="0"/>
          <w:color w:val="auto"/>
          <w:spacing w:val="0"/>
          <w:sz w:val="32"/>
          <w:szCs w:val="32"/>
          <w:shd w:val="clear" w:fill="FFFFFF"/>
        </w:rPr>
        <w:t>等部门先进行类别鉴定，明确属于艺术类培训机构后再由审批机构按照本细则进行审批。</w:t>
      </w:r>
      <w:r>
        <w:rPr>
          <w:rFonts w:hint="eastAsia" w:ascii="楷体_GB2312" w:hAnsi="楷体_GB2312" w:eastAsia="楷体_GB2312" w:cs="楷体_GB2312"/>
          <w:b w:val="0"/>
          <w:bCs w:val="0"/>
          <w:caps w:val="0"/>
          <w:color w:val="auto"/>
          <w:spacing w:val="0"/>
          <w:kern w:val="0"/>
          <w:sz w:val="28"/>
          <w:szCs w:val="28"/>
          <w:shd w:val="clear" w:fill="FFFFFF"/>
          <w:lang w:val="en-US" w:eastAsia="zh-CN" w:bidi="ar"/>
        </w:rPr>
        <w:t>（参考咸宁市文化和旅游局关于面向社会征求《咸宁市文化艺术类校外培训机构准入指引实施细则（暂行）》意见的公告）</w:t>
      </w:r>
    </w:p>
    <w:p>
      <w:pPr>
        <w:keepNext w:val="0"/>
        <w:keepLines w:val="0"/>
        <w:pageBreakBefore w:val="0"/>
        <w:kinsoku/>
        <w:wordWrap/>
        <w:overflowPunct/>
        <w:topLinePunct w:val="0"/>
        <w:autoSpaceDE/>
        <w:autoSpaceDN/>
        <w:bidi w:val="0"/>
        <w:adjustRightInd/>
        <w:snapToGrid/>
        <w:spacing w:beforeAutospacing="0" w:afterAutospacing="0" w:line="576" w:lineRule="exact"/>
        <w:ind w:left="0" w:firstLine="640" w:firstLineChars="200"/>
        <w:rPr>
          <w:rFonts w:hint="eastAsia" w:ascii="仿宋_GB2312" w:hAnsi="仿宋_GB2312" w:eastAsia="仿宋_GB2312" w:cs="仿宋_GB2312"/>
          <w:b w:val="0"/>
          <w:bCs w:val="0"/>
          <w:color w:val="auto"/>
          <w:sz w:val="32"/>
          <w:szCs w:val="32"/>
          <w:shd w:val="clear" w:color="auto" w:fill="FFFFFF"/>
        </w:rPr>
      </w:pPr>
      <w:r>
        <w:rPr>
          <w:rFonts w:hint="eastAsia" w:ascii="仿宋_GB2312" w:hAnsi="仿宋_GB2312" w:eastAsia="仿宋_GB2312" w:cs="仿宋_GB2312"/>
          <w:b w:val="0"/>
          <w:bCs w:val="0"/>
          <w:caps w:val="0"/>
          <w:color w:val="auto"/>
          <w:spacing w:val="0"/>
          <w:sz w:val="32"/>
          <w:szCs w:val="32"/>
          <w:shd w:val="clear" w:fill="FFFFFF"/>
          <w:lang w:val="en-US" w:eastAsia="zh-CN"/>
        </w:rPr>
        <w:t>（三）</w:t>
      </w:r>
      <w:r>
        <w:rPr>
          <w:rFonts w:hint="eastAsia" w:ascii="仿宋_GB2312" w:hAnsi="仿宋_GB2312" w:eastAsia="仿宋_GB2312" w:cs="仿宋_GB2312"/>
          <w:b w:val="0"/>
          <w:bCs w:val="0"/>
          <w:color w:val="auto"/>
          <w:sz w:val="32"/>
          <w:szCs w:val="32"/>
          <w:shd w:val="clear" w:color="auto" w:fill="FFFFFF"/>
        </w:rPr>
        <w:t>国家法律、法规和规章关于培训机构设置另有新规的，从其规定。</w:t>
      </w:r>
    </w:p>
    <w:p>
      <w:pPr>
        <w:pStyle w:val="6"/>
        <w:keepNext w:val="0"/>
        <w:keepLines w:val="0"/>
        <w:pageBreakBefore w:val="0"/>
        <w:kinsoku/>
        <w:wordWrap/>
        <w:overflowPunct/>
        <w:topLinePunct w:val="0"/>
        <w:autoSpaceDE/>
        <w:autoSpaceDN/>
        <w:bidi w:val="0"/>
        <w:adjustRightInd/>
        <w:snapToGrid/>
        <w:spacing w:beforeAutospacing="0" w:after="0" w:afterLines="0" w:afterAutospacing="0" w:line="576" w:lineRule="exact"/>
        <w:ind w:left="0" w:firstLine="640" w:firstLineChars="200"/>
        <w:rPr>
          <w:rFonts w:hint="eastAsia" w:ascii="仿宋_GB2312" w:hAnsi="仿宋_GB2312" w:eastAsia="仿宋_GB2312" w:cs="仿宋_GB2312"/>
          <w:b w:val="0"/>
          <w:bCs w:val="0"/>
          <w:color w:val="auto"/>
          <w:sz w:val="32"/>
          <w:szCs w:val="32"/>
          <w:shd w:val="clear" w:color="auto" w:fill="FFFFFF"/>
        </w:rPr>
      </w:pPr>
      <w:r>
        <w:rPr>
          <w:rFonts w:hint="eastAsia" w:ascii="仿宋_GB2312" w:hAnsi="仿宋_GB2312" w:eastAsia="仿宋_GB2312" w:cs="仿宋_GB2312"/>
          <w:b w:val="0"/>
          <w:bCs w:val="0"/>
          <w:color w:val="auto"/>
          <w:sz w:val="32"/>
          <w:szCs w:val="32"/>
          <w:shd w:val="clear" w:color="auto" w:fill="FFFFFF"/>
        </w:rPr>
        <w:t>（</w:t>
      </w:r>
      <w:r>
        <w:rPr>
          <w:rFonts w:hint="eastAsia" w:ascii="仿宋_GB2312" w:hAnsi="仿宋_GB2312" w:eastAsia="仿宋_GB2312" w:cs="仿宋_GB2312"/>
          <w:b w:val="0"/>
          <w:bCs w:val="0"/>
          <w:color w:val="auto"/>
          <w:sz w:val="32"/>
          <w:szCs w:val="32"/>
          <w:shd w:val="clear" w:color="auto" w:fill="FFFFFF"/>
          <w:lang w:val="en-US" w:eastAsia="zh-CN"/>
        </w:rPr>
        <w:t>四</w:t>
      </w:r>
      <w:r>
        <w:rPr>
          <w:rFonts w:hint="eastAsia" w:ascii="仿宋_GB2312" w:hAnsi="仿宋_GB2312" w:eastAsia="仿宋_GB2312" w:cs="仿宋_GB2312"/>
          <w:b w:val="0"/>
          <w:bCs w:val="0"/>
          <w:color w:val="auto"/>
          <w:sz w:val="32"/>
          <w:szCs w:val="32"/>
          <w:shd w:val="clear" w:color="auto" w:fill="FFFFFF"/>
        </w:rPr>
        <w:t>）本</w:t>
      </w:r>
      <w:r>
        <w:rPr>
          <w:rFonts w:hint="eastAsia" w:ascii="仿宋_GB2312" w:hAnsi="仿宋_GB2312" w:cs="仿宋_GB2312"/>
          <w:b w:val="0"/>
          <w:bCs w:val="0"/>
          <w:color w:val="auto"/>
          <w:sz w:val="32"/>
          <w:szCs w:val="32"/>
          <w:shd w:val="clear" w:color="auto" w:fill="FFFFFF"/>
          <w:lang w:val="en-US" w:eastAsia="zh-CN"/>
        </w:rPr>
        <w:t>细则</w:t>
      </w:r>
      <w:r>
        <w:rPr>
          <w:rFonts w:hint="eastAsia" w:ascii="仿宋_GB2312" w:hAnsi="仿宋_GB2312" w:eastAsia="仿宋_GB2312" w:cs="仿宋_GB2312"/>
          <w:b w:val="0"/>
          <w:bCs w:val="0"/>
          <w:color w:val="auto"/>
          <w:sz w:val="32"/>
          <w:szCs w:val="32"/>
          <w:shd w:val="clear" w:color="auto" w:fill="FFFFFF"/>
        </w:rPr>
        <w:t>最终解释权归</w:t>
      </w:r>
      <w:r>
        <w:rPr>
          <w:rFonts w:hint="eastAsia" w:ascii="仿宋_GB2312" w:hAnsi="仿宋_GB2312" w:cs="仿宋_GB2312"/>
          <w:b w:val="0"/>
          <w:bCs w:val="0"/>
          <w:color w:val="auto"/>
          <w:sz w:val="32"/>
          <w:szCs w:val="32"/>
          <w:shd w:val="clear" w:color="auto" w:fill="FFFFFF"/>
          <w:lang w:val="en-US" w:eastAsia="zh-CN"/>
        </w:rPr>
        <w:t>遂宁市河东新区经济合作局（遂宁市观音湖旅游度假区服务中心）</w:t>
      </w:r>
      <w:r>
        <w:rPr>
          <w:rFonts w:hint="eastAsia" w:ascii="仿宋_GB2312" w:hAnsi="仿宋_GB2312" w:eastAsia="仿宋_GB2312" w:cs="仿宋_GB2312"/>
          <w:b w:val="0"/>
          <w:bCs w:val="0"/>
          <w:color w:val="auto"/>
          <w:sz w:val="32"/>
          <w:szCs w:val="32"/>
          <w:shd w:val="clear" w:color="auto" w:fill="FFFFFF"/>
        </w:rPr>
        <w:t>。</w:t>
      </w:r>
    </w:p>
    <w:p>
      <w:pPr>
        <w:pStyle w:val="6"/>
        <w:keepNext w:val="0"/>
        <w:keepLines w:val="0"/>
        <w:pageBreakBefore w:val="0"/>
        <w:kinsoku/>
        <w:wordWrap/>
        <w:overflowPunct/>
        <w:topLinePunct w:val="0"/>
        <w:autoSpaceDE/>
        <w:autoSpaceDN/>
        <w:bidi w:val="0"/>
        <w:adjustRightInd/>
        <w:snapToGrid/>
        <w:spacing w:beforeAutospacing="0" w:after="0" w:afterLines="0" w:afterAutospacing="0" w:line="576" w:lineRule="exact"/>
        <w:ind w:left="0" w:firstLine="640" w:firstLineChars="200"/>
        <w:rPr>
          <w:rFonts w:hint="eastAsia" w:ascii="仿宋_GB2312" w:hAnsi="仿宋_GB2312" w:eastAsia="仿宋_GB2312" w:cs="仿宋_GB2312"/>
          <w:b w:val="0"/>
          <w:bCs w:val="0"/>
          <w:color w:val="auto"/>
          <w:sz w:val="32"/>
          <w:szCs w:val="32"/>
          <w:shd w:val="clear" w:color="auto" w:fill="FFFFFF"/>
        </w:rPr>
      </w:pPr>
    </w:p>
    <w:p>
      <w:pPr>
        <w:pStyle w:val="6"/>
        <w:keepNext w:val="0"/>
        <w:keepLines w:val="0"/>
        <w:pageBreakBefore w:val="0"/>
        <w:kinsoku/>
        <w:wordWrap/>
        <w:overflowPunct/>
        <w:topLinePunct w:val="0"/>
        <w:autoSpaceDE/>
        <w:autoSpaceDN/>
        <w:bidi w:val="0"/>
        <w:adjustRightInd/>
        <w:snapToGrid/>
        <w:spacing w:beforeAutospacing="0" w:after="0" w:afterLines="0" w:afterAutospacing="0" w:line="576" w:lineRule="exact"/>
        <w:ind w:left="0" w:firstLine="640" w:firstLineChars="200"/>
        <w:rPr>
          <w:rFonts w:hint="eastAsia" w:ascii="仿宋_GB2312" w:hAnsi="仿宋_GB2312" w:eastAsia="仿宋_GB2312" w:cs="仿宋_GB2312"/>
          <w:b w:val="0"/>
          <w:bCs w:val="0"/>
          <w:color w:val="auto"/>
          <w:sz w:val="32"/>
          <w:szCs w:val="32"/>
          <w:shd w:val="clear" w:color="auto" w:fill="FFFFFF"/>
        </w:rPr>
      </w:pPr>
    </w:p>
    <w:p>
      <w:pPr>
        <w:pStyle w:val="3"/>
        <w:spacing w:before="0" w:line="630" w:lineRule="exact"/>
        <w:rPr>
          <w:rFonts w:hint="eastAsia" w:ascii="仿宋_GB2312" w:hAnsi="仿宋_GB2312" w:eastAsia="仿宋_GB2312" w:cs="仿宋_GB2312"/>
          <w:b w:val="0"/>
          <w:bCs w:val="0"/>
          <w:w w:val="100"/>
        </w:rPr>
      </w:pPr>
      <w:r>
        <w:rPr>
          <w:rFonts w:hint="eastAsia" w:ascii="仿宋_GB2312" w:hAnsi="仿宋_GB2312" w:eastAsia="仿宋_GB2312" w:cs="仿宋_GB2312"/>
          <w:b w:val="0"/>
          <w:bCs w:val="0"/>
          <w:color w:val="auto"/>
          <w:sz w:val="32"/>
          <w:szCs w:val="32"/>
          <w:shd w:val="clear" w:color="auto" w:fill="FFFFFF"/>
          <w:lang w:val="en-US" w:eastAsia="zh-CN"/>
        </w:rPr>
        <w:t>附件：1.四川省非学科类校外培训机构</w:t>
      </w:r>
      <w:r>
        <w:rPr>
          <w:rFonts w:hint="eastAsia" w:ascii="仿宋_GB2312" w:hAnsi="仿宋_GB2312" w:eastAsia="仿宋_GB2312" w:cs="仿宋_GB2312"/>
          <w:b w:val="0"/>
          <w:bCs w:val="0"/>
          <w:w w:val="100"/>
        </w:rPr>
        <w:t>申办流程图</w:t>
      </w:r>
    </w:p>
    <w:p>
      <w:pPr>
        <w:pStyle w:val="3"/>
        <w:spacing w:before="0" w:line="630" w:lineRule="exact"/>
        <w:ind w:left="2022" w:leftChars="532" w:hanging="320" w:hangingChars="100"/>
        <w:rPr>
          <w:rFonts w:hint="eastAsia" w:ascii="仿宋_GB2312" w:hAnsi="仿宋_GB2312" w:eastAsia="仿宋_GB2312" w:cs="仿宋_GB2312"/>
          <w:b w:val="0"/>
          <w:bCs w:val="0"/>
          <w:w w:val="100"/>
          <w:lang w:val="en-US" w:eastAsia="zh-CN"/>
        </w:rPr>
      </w:pPr>
      <w:r>
        <w:rPr>
          <w:rFonts w:hint="eastAsia" w:ascii="仿宋_GB2312" w:hAnsi="仿宋_GB2312" w:eastAsia="仿宋_GB2312" w:cs="仿宋_GB2312"/>
          <w:b w:val="0"/>
          <w:bCs w:val="0"/>
          <w:w w:val="100"/>
          <w:lang w:val="en-US" w:eastAsia="zh-CN"/>
        </w:rPr>
        <w:t>2.遂宁市河东新区文化艺术类校外培训机构筹设申请书</w:t>
      </w:r>
    </w:p>
    <w:p>
      <w:pPr>
        <w:pStyle w:val="3"/>
        <w:numPr>
          <w:ilvl w:val="0"/>
          <w:numId w:val="0"/>
        </w:numPr>
        <w:spacing w:before="0" w:line="630" w:lineRule="exact"/>
        <w:ind w:left="1920" w:leftChars="500" w:hanging="320" w:hangingChars="100"/>
        <w:rPr>
          <w:rFonts w:hint="eastAsia" w:ascii="仿宋_GB2312" w:hAnsi="仿宋_GB2312" w:eastAsia="仿宋_GB2312" w:cs="仿宋_GB2312"/>
          <w:b w:val="0"/>
          <w:bCs w:val="0"/>
          <w:w w:val="100"/>
          <w:sz w:val="32"/>
        </w:rPr>
      </w:pPr>
      <w:r>
        <w:rPr>
          <w:rFonts w:hint="eastAsia" w:ascii="仿宋_GB2312" w:hAnsi="仿宋_GB2312" w:eastAsia="仿宋_GB2312" w:cs="仿宋_GB2312"/>
          <w:b w:val="0"/>
          <w:bCs w:val="0"/>
          <w:w w:val="100"/>
          <w:sz w:val="32"/>
          <w:lang w:val="en-US" w:eastAsia="zh-CN"/>
        </w:rPr>
        <w:t>3.</w:t>
      </w:r>
      <w:r>
        <w:rPr>
          <w:rFonts w:hint="eastAsia" w:ascii="仿宋_GB2312" w:hAnsi="仿宋_GB2312" w:eastAsia="仿宋_GB2312" w:cs="仿宋_GB2312"/>
          <w:b w:val="0"/>
          <w:bCs w:val="0"/>
          <w:w w:val="100"/>
          <w:sz w:val="32"/>
        </w:rPr>
        <w:t>遂宁市河东新区文化艺术类校外培训机构申办材料清单</w:t>
      </w:r>
    </w:p>
    <w:p>
      <w:pPr>
        <w:pStyle w:val="3"/>
        <w:numPr>
          <w:ilvl w:val="0"/>
          <w:numId w:val="0"/>
        </w:numPr>
        <w:spacing w:before="0" w:line="630" w:lineRule="exact"/>
        <w:ind w:left="1920" w:leftChars="500" w:hanging="320" w:hangingChars="10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w w:val="100"/>
          <w:sz w:val="32"/>
          <w:lang w:val="en-US" w:eastAsia="zh-CN"/>
        </w:rPr>
        <w:t>4.</w:t>
      </w:r>
      <w:r>
        <w:rPr>
          <w:rFonts w:hint="eastAsia" w:ascii="仿宋_GB2312" w:hAnsi="仿宋_GB2312" w:eastAsia="仿宋_GB2312" w:cs="仿宋_GB2312"/>
          <w:b w:val="0"/>
          <w:bCs w:val="0"/>
          <w:lang w:val="en-US" w:eastAsia="zh-CN"/>
        </w:rPr>
        <w:t>遂宁市河东新区文化艺术类校外培训机构设立  申请书</w:t>
      </w:r>
    </w:p>
    <w:p>
      <w:pPr>
        <w:pStyle w:val="3"/>
        <w:numPr>
          <w:ilvl w:val="0"/>
          <w:numId w:val="0"/>
        </w:numPr>
        <w:spacing w:before="0" w:line="630" w:lineRule="exact"/>
        <w:ind w:left="1920" w:leftChars="500" w:hanging="320" w:hangingChars="10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5.文化艺术类校外培训机构消防安全承诺书</w:t>
      </w:r>
    </w:p>
    <w:p>
      <w:pPr>
        <w:rPr>
          <w:rFonts w:hint="eastAsia" w:ascii="仿宋_GB2312" w:hAnsi="仿宋_GB2312" w:cs="仿宋_GB2312"/>
          <w:b w:val="0"/>
          <w:bCs w:val="0"/>
          <w:sz w:val="32"/>
          <w:lang w:val="en-US" w:eastAsia="zh-CN"/>
        </w:rPr>
      </w:pPr>
      <w:r>
        <w:rPr>
          <w:rFonts w:hint="eastAsia" w:ascii="仿宋_GB2312" w:hAnsi="仿宋_GB2312" w:cs="仿宋_GB2312"/>
          <w:b w:val="0"/>
          <w:bCs w:val="0"/>
          <w:lang w:val="en-US" w:eastAsia="zh-CN"/>
        </w:rPr>
        <w:t xml:space="preserve">         </w:t>
      </w:r>
      <w:r>
        <w:rPr>
          <w:rFonts w:hint="eastAsia" w:ascii="仿宋_GB2312" w:hAnsi="仿宋_GB2312" w:cs="仿宋_GB2312"/>
          <w:b w:val="0"/>
          <w:bCs w:val="0"/>
          <w:sz w:val="32"/>
          <w:lang w:val="en-US" w:eastAsia="zh-CN"/>
        </w:rPr>
        <w:t xml:space="preserve"> 6.文化艺术类校外培训机构意识形态工作承诺书</w:t>
      </w:r>
    </w:p>
    <w:p>
      <w:pPr>
        <w:pStyle w:val="8"/>
        <w:ind w:left="1920" w:leftChars="200" w:hanging="1280" w:hangingChars="400"/>
        <w:rPr>
          <w:rFonts w:hint="eastAsia" w:ascii="仿宋_GB2312" w:hAnsi="仿宋_GB2312" w:eastAsia="仿宋_GB2312" w:cs="仿宋_GB2312"/>
          <w:b w:val="0"/>
          <w:bCs w:val="0"/>
          <w:kern w:val="2"/>
          <w:sz w:val="32"/>
          <w:szCs w:val="24"/>
          <w:lang w:val="en-US" w:eastAsia="zh-CN" w:bidi="ar-SA"/>
        </w:rPr>
      </w:pPr>
      <w:r>
        <w:rPr>
          <w:rFonts w:hint="eastAsia" w:ascii="仿宋_GB2312" w:hAnsi="仿宋_GB2312" w:cs="仿宋_GB2312"/>
          <w:b w:val="0"/>
          <w:bCs w:val="0"/>
          <w:sz w:val="32"/>
          <w:lang w:val="en-US" w:eastAsia="zh-CN"/>
        </w:rPr>
        <w:t xml:space="preserve">     </w:t>
      </w:r>
      <w:r>
        <w:rPr>
          <w:rFonts w:hint="eastAsia" w:ascii="仿宋_GB2312" w:hAnsi="仿宋_GB2312" w:eastAsia="仿宋_GB2312" w:cs="仿宋_GB2312"/>
          <w:b w:val="0"/>
          <w:bCs w:val="0"/>
          <w:kern w:val="2"/>
          <w:sz w:val="32"/>
          <w:szCs w:val="24"/>
          <w:lang w:val="en-US" w:eastAsia="zh-CN" w:bidi="ar-SA"/>
        </w:rPr>
        <w:t xml:space="preserve"> 7.遂宁市河东新区文化艺术类校外培训机构变更申请书</w:t>
      </w:r>
    </w:p>
    <w:p>
      <w:pPr>
        <w:ind w:left="1920" w:hanging="1920" w:hangingChars="600"/>
        <w:rPr>
          <w:rFonts w:hint="eastAsia" w:ascii="Times New Roman" w:hAnsi="Times New Roman" w:eastAsia="仿宋_GB2312" w:cs="Times New Roman"/>
          <w:b w:val="0"/>
          <w:bCs w:val="0"/>
        </w:rPr>
      </w:pPr>
      <w:r>
        <w:rPr>
          <w:rFonts w:hint="eastAsia" w:ascii="仿宋_GB2312" w:hAnsi="仿宋_GB2312" w:cs="仿宋_GB2312"/>
          <w:b w:val="0"/>
          <w:bCs w:val="0"/>
          <w:kern w:val="2"/>
          <w:sz w:val="32"/>
          <w:szCs w:val="24"/>
          <w:lang w:val="en-US" w:eastAsia="zh-CN" w:bidi="ar-SA"/>
        </w:rPr>
        <w:t xml:space="preserve">          8.</w:t>
      </w:r>
      <w:r>
        <w:rPr>
          <w:rFonts w:hint="eastAsia" w:ascii="Times New Roman" w:hAnsi="Times New Roman" w:eastAsia="仿宋_GB2312" w:cs="Times New Roman"/>
          <w:b w:val="0"/>
          <w:bCs w:val="0"/>
        </w:rPr>
        <w:t>遂宁市河东新区文化艺术类校外培训机构</w:t>
      </w:r>
      <w:r>
        <w:rPr>
          <w:rFonts w:hint="eastAsia" w:ascii="Times New Roman" w:hAnsi="Times New Roman" w:cs="Times New Roman"/>
          <w:b w:val="0"/>
          <w:bCs w:val="0"/>
          <w:lang w:val="en-US" w:eastAsia="zh-CN"/>
        </w:rPr>
        <w:t>终止办学</w:t>
      </w:r>
      <w:r>
        <w:rPr>
          <w:rFonts w:hint="eastAsia" w:ascii="Times New Roman" w:hAnsi="Times New Roman" w:eastAsia="仿宋_GB2312" w:cs="Times New Roman"/>
          <w:b w:val="0"/>
          <w:bCs w:val="0"/>
        </w:rPr>
        <w:t>申请书</w:t>
      </w:r>
    </w:p>
    <w:p>
      <w:pPr>
        <w:pStyle w:val="8"/>
        <w:ind w:left="1920" w:leftChars="200" w:hanging="1280" w:hangingChars="400"/>
        <w:rPr>
          <w:rFonts w:hint="eastAsia" w:ascii="仿宋_GB2312" w:hAnsi="仿宋_GB2312" w:eastAsia="仿宋_GB2312" w:cs="仿宋_GB2312"/>
          <w:b w:val="0"/>
          <w:bCs w:val="0"/>
          <w:kern w:val="2"/>
          <w:sz w:val="32"/>
          <w:szCs w:val="24"/>
          <w:lang w:val="en-US" w:eastAsia="zh-CN" w:bidi="ar-SA"/>
        </w:rPr>
      </w:pPr>
      <w:r>
        <w:rPr>
          <w:rFonts w:hint="eastAsia" w:ascii="Times New Roman" w:hAnsi="Times New Roman" w:eastAsia="仿宋_GB2312" w:cs="Times New Roman"/>
          <w:b w:val="0"/>
          <w:bCs w:val="0"/>
          <w:lang w:val="en-US" w:eastAsia="zh-CN"/>
        </w:rPr>
        <w:t xml:space="preserve">   </w:t>
      </w:r>
      <w:r>
        <w:rPr>
          <w:rFonts w:hint="eastAsia" w:ascii="仿宋_GB2312" w:hAnsi="仿宋_GB2312" w:eastAsia="仿宋_GB2312" w:cs="仿宋_GB2312"/>
          <w:b w:val="0"/>
          <w:bCs w:val="0"/>
          <w:kern w:val="2"/>
          <w:sz w:val="32"/>
          <w:szCs w:val="24"/>
          <w:lang w:val="en-US" w:eastAsia="zh-CN" w:bidi="ar-SA"/>
        </w:rPr>
        <w:t xml:space="preserve">   9.遂宁市河东新区文化艺术类校外培训机构办学许可证到期换证申请表</w:t>
      </w:r>
    </w:p>
    <w:p>
      <w:pPr>
        <w:ind w:left="1920" w:hanging="1920" w:hangingChars="600"/>
        <w:rPr>
          <w:rFonts w:hint="eastAsia" w:ascii="Times New Roman" w:hAnsi="Times New Roman" w:cs="Times New Roman"/>
          <w:b w:val="0"/>
          <w:bCs w:val="0"/>
          <w:lang w:val="en-US" w:eastAsia="zh-CN"/>
        </w:rPr>
      </w:pPr>
      <w:r>
        <w:rPr>
          <w:rFonts w:hint="eastAsia" w:ascii="仿宋_GB2312" w:hAnsi="仿宋_GB2312" w:eastAsia="仿宋_GB2312" w:cs="仿宋_GB2312"/>
          <w:b w:val="0"/>
          <w:bCs w:val="0"/>
          <w:lang w:val="en-US" w:eastAsia="zh-CN"/>
        </w:rPr>
        <w:t xml:space="preserve"> </w:t>
      </w:r>
      <w:r>
        <w:rPr>
          <w:rFonts w:hint="eastAsia" w:ascii="仿宋_GB2312" w:hAnsi="仿宋_GB2312" w:cs="仿宋_GB2312"/>
          <w:b w:val="0"/>
          <w:bCs w:val="0"/>
          <w:lang w:val="en-US" w:eastAsia="zh-CN"/>
        </w:rPr>
        <w:t xml:space="preserve">        </w:t>
      </w:r>
      <w:r>
        <w:rPr>
          <w:rFonts w:hint="eastAsia" w:ascii="仿宋_GB2312" w:hAnsi="仿宋_GB2312" w:eastAsia="仿宋_GB2312" w:cs="仿宋_GB2312"/>
          <w:b w:val="0"/>
          <w:bCs w:val="0"/>
          <w:lang w:val="en-US" w:eastAsia="zh-CN"/>
        </w:rPr>
        <w:t>10.中</w:t>
      </w:r>
      <w:r>
        <w:rPr>
          <w:rFonts w:hint="eastAsia" w:ascii="Times New Roman" w:hAnsi="Times New Roman" w:cs="Times New Roman"/>
          <w:b w:val="0"/>
          <w:bCs w:val="0"/>
          <w:lang w:val="en-US" w:eastAsia="zh-CN"/>
        </w:rPr>
        <w:t>华人民共和国民办学校办学许可证遗失补办申请表</w:t>
      </w:r>
    </w:p>
    <w:p>
      <w:pPr>
        <w:pStyle w:val="8"/>
        <w:ind w:left="1920" w:leftChars="200" w:hanging="1280" w:hangingChars="400"/>
        <w:rPr>
          <w:rFonts w:hint="eastAsia" w:ascii="仿宋_GB2312" w:hAnsi="仿宋_GB2312" w:eastAsia="仿宋_GB2312" w:cs="仿宋_GB2312"/>
          <w:kern w:val="2"/>
          <w:sz w:val="32"/>
          <w:szCs w:val="32"/>
          <w:lang w:val="en-US" w:eastAsia="zh-CN" w:bidi="ar-SA"/>
        </w:rPr>
      </w:pPr>
      <w:r>
        <w:rPr>
          <w:rFonts w:hint="eastAsia" w:ascii="Times New Roman" w:hAnsi="Times New Roman" w:cs="Times New Roman"/>
          <w:b w:val="0"/>
          <w:bCs w:val="0"/>
          <w:lang w:val="en-US" w:eastAsia="zh-CN"/>
        </w:rPr>
        <w:t xml:space="preserve">     </w:t>
      </w:r>
      <w:r>
        <w:rPr>
          <w:rFonts w:hint="eastAsia" w:ascii="仿宋_GB2312" w:hAnsi="仿宋_GB2312" w:eastAsia="仿宋_GB2312" w:cs="仿宋_GB2312"/>
          <w:b w:val="0"/>
          <w:bCs w:val="0"/>
          <w:kern w:val="2"/>
          <w:sz w:val="32"/>
          <w:szCs w:val="24"/>
          <w:lang w:val="en-US" w:eastAsia="zh-CN" w:bidi="ar-SA"/>
        </w:rPr>
        <w:t>11.</w:t>
      </w:r>
      <w:r>
        <w:rPr>
          <w:rFonts w:hint="eastAsia" w:ascii="仿宋_GB2312" w:hAnsi="仿宋_GB2312" w:eastAsia="仿宋_GB2312" w:cs="仿宋_GB2312"/>
          <w:kern w:val="2"/>
          <w:sz w:val="32"/>
          <w:szCs w:val="32"/>
          <w:lang w:val="en-US" w:eastAsia="zh-CN" w:bidi="ar-SA"/>
        </w:rPr>
        <w:t>受理通知书</w:t>
      </w:r>
    </w:p>
    <w:p>
      <w:pPr>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 xml:space="preserve">         12.办结通知书</w:t>
      </w:r>
    </w:p>
    <w:p>
      <w:pPr>
        <w:keepNext w:val="0"/>
        <w:keepLines w:val="0"/>
        <w:pageBreakBefore w:val="0"/>
        <w:widowControl w:val="0"/>
        <w:kinsoku/>
        <w:wordWrap/>
        <w:overflowPunct/>
        <w:topLinePunct w:val="0"/>
        <w:autoSpaceDE/>
        <w:autoSpaceDN/>
        <w:bidi w:val="0"/>
        <w:adjustRightInd/>
        <w:snapToGrid/>
        <w:ind w:firstLine="1440" w:firstLineChars="450"/>
        <w:textAlignment w:val="auto"/>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13.中小学生校外培训服务合同（示范文本）</w:t>
      </w:r>
    </w:p>
    <w:p>
      <w:pPr>
        <w:keepNext w:val="0"/>
        <w:keepLines w:val="0"/>
        <w:pageBreakBefore w:val="0"/>
        <w:widowControl w:val="0"/>
        <w:kinsoku/>
        <w:wordWrap/>
        <w:overflowPunct/>
        <w:topLinePunct w:val="0"/>
        <w:autoSpaceDE/>
        <w:autoSpaceDN/>
        <w:bidi w:val="0"/>
        <w:adjustRightInd/>
        <w:snapToGrid/>
        <w:ind w:firstLine="1440" w:firstLineChars="450"/>
        <w:textAlignment w:val="auto"/>
        <w:rPr>
          <w:rFonts w:hint="eastAsia" w:ascii="仿宋_GB2312" w:hAnsi="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1440" w:firstLineChars="450"/>
        <w:textAlignment w:val="auto"/>
        <w:rPr>
          <w:rFonts w:hint="eastAsia" w:ascii="仿宋_GB2312" w:hAnsi="仿宋_GB2312" w:cs="仿宋_GB2312"/>
          <w:kern w:val="2"/>
          <w:sz w:val="32"/>
          <w:szCs w:val="32"/>
          <w:lang w:val="en-US" w:eastAsia="zh-CN" w:bidi="ar-SA"/>
        </w:rPr>
        <w:sectPr>
          <w:footerReference r:id="rId3" w:type="default"/>
          <w:pgSz w:w="11940" w:h="16820"/>
          <w:pgMar w:top="2098" w:right="1474" w:bottom="1985" w:left="1588" w:header="1701" w:footer="1588" w:gutter="0"/>
          <w:pgNumType w:fmt="numberInDash"/>
          <w:cols w:space="720" w:num="1"/>
        </w:sectPr>
      </w:pPr>
    </w:p>
    <w:p>
      <w:pPr>
        <w:pStyle w:val="8"/>
        <w:ind w:left="0" w:leftChars="0" w:firstLine="0" w:firstLineChars="0"/>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1</w:t>
      </w:r>
    </w:p>
    <w:p>
      <w:pPr>
        <w:pStyle w:val="3"/>
        <w:ind w:left="0"/>
        <w:rPr>
          <w:rFonts w:hint="eastAsia"/>
        </w:rPr>
      </w:pPr>
      <w:r>
        <w:rPr>
          <w:rFonts w:hint="eastAsia"/>
        </w:rPr>
        <w:drawing>
          <wp:inline distT="0" distB="0" distL="114300" distR="114300">
            <wp:extent cx="5391785" cy="7628255"/>
            <wp:effectExtent l="0" t="0" r="18415" b="10795"/>
            <wp:docPr id="4" name="图片 4" descr="四川省非学科类校外培训机构申办流程图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四川省非学科类校外培训机构申办流程图_01"/>
                    <pic:cNvPicPr>
                      <a:picLocks noChangeAspect="1"/>
                    </pic:cNvPicPr>
                  </pic:nvPicPr>
                  <pic:blipFill>
                    <a:blip r:embed="rId14"/>
                    <a:stretch>
                      <a:fillRect/>
                    </a:stretch>
                  </pic:blipFill>
                  <pic:spPr>
                    <a:xfrm>
                      <a:off x="0" y="0"/>
                      <a:ext cx="5391785" cy="7628255"/>
                    </a:xfrm>
                    <a:prstGeom prst="rect">
                      <a:avLst/>
                    </a:prstGeom>
                  </pic:spPr>
                </pic:pic>
              </a:graphicData>
            </a:graphic>
          </wp:inline>
        </w:drawing>
      </w:r>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小标宋简体" w:eastAsia="方正小标宋简体"/>
          <w:w w:val="90"/>
          <w:sz w:val="44"/>
          <w:szCs w:val="44"/>
        </w:rPr>
      </w:pPr>
      <w:r>
        <w:rPr>
          <w:rFonts w:hint="eastAsia" w:ascii="黑体" w:hAnsi="黑体" w:eastAsia="黑体" w:cs="黑体"/>
        </w:rPr>
        <w:t>附件</w:t>
      </w:r>
      <w:r>
        <w:rPr>
          <w:rFonts w:hint="eastAsia" w:ascii="黑体" w:hAnsi="黑体" w:eastAsia="黑体" w:cs="黑体"/>
          <w:lang w:val="en-US" w:eastAsia="zh-CN"/>
        </w:rPr>
        <w:t>2</w:t>
      </w:r>
    </w:p>
    <w:p>
      <w:pPr>
        <w:tabs>
          <w:tab w:val="left" w:pos="820"/>
        </w:tabs>
        <w:jc w:val="center"/>
        <w:rPr>
          <w:rFonts w:hint="eastAsia" w:ascii="方正小标宋简体" w:hAnsi="方正小标宋简体" w:eastAsia="方正小标宋简体" w:cs="方正小标宋简体"/>
          <w:spacing w:val="-17"/>
          <w:sz w:val="52"/>
          <w:szCs w:val="52"/>
        </w:rPr>
      </w:pPr>
    </w:p>
    <w:p>
      <w:pPr>
        <w:tabs>
          <w:tab w:val="left" w:pos="820"/>
        </w:tabs>
        <w:jc w:val="center"/>
        <w:rPr>
          <w:rFonts w:hint="eastAsia" w:ascii="黑体" w:hAnsi="黑体" w:eastAsia="黑体"/>
          <w:spacing w:val="-17"/>
          <w:sz w:val="48"/>
          <w:szCs w:val="48"/>
        </w:rPr>
      </w:pPr>
      <w:r>
        <w:rPr>
          <w:rFonts w:hint="eastAsia" w:ascii="方正小标宋简体" w:hAnsi="方正小标宋简体" w:eastAsia="方正小标宋简体" w:cs="方正小标宋简体"/>
          <w:spacing w:val="-17"/>
          <w:sz w:val="52"/>
          <w:szCs w:val="52"/>
        </w:rPr>
        <w:t>遂宁市河东新区文化艺术类校外培训机构</w:t>
      </w:r>
    </w:p>
    <w:p>
      <w:pPr>
        <w:ind w:firstLine="2520" w:firstLineChars="350"/>
        <w:jc w:val="center"/>
        <w:rPr>
          <w:rFonts w:hint="eastAsia" w:ascii="黑体" w:hAnsi="黑体" w:eastAsia="黑体"/>
          <w:sz w:val="72"/>
          <w:szCs w:val="72"/>
        </w:rPr>
      </w:pPr>
    </w:p>
    <w:p>
      <w:pPr>
        <w:jc w:val="center"/>
        <w:rPr>
          <w:rFonts w:hint="eastAsia" w:ascii="黑体" w:hAnsi="黑体" w:eastAsia="黑体"/>
          <w:sz w:val="72"/>
          <w:szCs w:val="72"/>
        </w:rPr>
      </w:pPr>
      <w:r>
        <w:rPr>
          <w:rFonts w:hint="eastAsia" w:ascii="方正小标宋简体" w:hAnsi="方正小标宋简体" w:eastAsia="方正小标宋简体" w:cs="方正小标宋简体"/>
          <w:sz w:val="72"/>
          <w:szCs w:val="72"/>
          <w:lang w:val="en-US" w:eastAsia="zh-CN"/>
        </w:rPr>
        <w:t xml:space="preserve">筹  设  </w:t>
      </w:r>
      <w:r>
        <w:rPr>
          <w:rFonts w:hint="eastAsia" w:ascii="方正小标宋简体" w:hAnsi="方正小标宋简体" w:eastAsia="方正小标宋简体" w:cs="方正小标宋简体"/>
          <w:sz w:val="72"/>
          <w:szCs w:val="72"/>
        </w:rPr>
        <w:t>申  请  书</w:t>
      </w:r>
    </w:p>
    <w:p>
      <w:pPr>
        <w:rPr>
          <w:sz w:val="28"/>
          <w:szCs w:val="28"/>
        </w:rPr>
      </w:pPr>
    </w:p>
    <w:p>
      <w:pPr>
        <w:rPr>
          <w:sz w:val="28"/>
          <w:szCs w:val="28"/>
        </w:rPr>
      </w:pPr>
    </w:p>
    <w:p>
      <w:pPr>
        <w:rPr>
          <w:sz w:val="28"/>
          <w:szCs w:val="28"/>
        </w:rPr>
      </w:pPr>
    </w:p>
    <w:p>
      <w:pPr>
        <w:ind w:firstLine="2100" w:firstLineChars="750"/>
        <w:rPr>
          <w:sz w:val="28"/>
          <w:szCs w:val="28"/>
        </w:rPr>
      </w:pPr>
    </w:p>
    <w:p>
      <w:pPr>
        <w:spacing w:line="560" w:lineRule="exact"/>
        <w:ind w:firstLine="900" w:firstLineChars="25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筹设机构</w:t>
      </w:r>
      <w:r>
        <w:rPr>
          <w:rFonts w:hint="eastAsia" w:ascii="方正小标宋简体" w:hAnsi="方正小标宋简体" w:eastAsia="方正小标宋简体" w:cs="方正小标宋简体"/>
          <w:sz w:val="36"/>
          <w:szCs w:val="36"/>
        </w:rPr>
        <w:t>名称：</w:t>
      </w:r>
      <w:r>
        <w:rPr>
          <w:rFonts w:hint="eastAsia" w:ascii="方正小标宋简体" w:hAnsi="方正小标宋简体" w:eastAsia="方正小标宋简体" w:cs="方正小标宋简体"/>
          <w:sz w:val="36"/>
          <w:szCs w:val="36"/>
          <w:u w:val="single"/>
        </w:rPr>
        <w:t>　　　　　       　　</w:t>
      </w:r>
    </w:p>
    <w:p>
      <w:pPr>
        <w:spacing w:line="560" w:lineRule="exact"/>
        <w:ind w:firstLine="2700" w:firstLineChars="750"/>
        <w:rPr>
          <w:rFonts w:hint="eastAsia" w:ascii="方正小标宋简体" w:hAnsi="方正小标宋简体" w:eastAsia="方正小标宋简体" w:cs="方正小标宋简体"/>
          <w:sz w:val="36"/>
          <w:szCs w:val="36"/>
        </w:rPr>
      </w:pPr>
    </w:p>
    <w:p>
      <w:pPr>
        <w:spacing w:line="560" w:lineRule="exact"/>
        <w:ind w:firstLine="900" w:firstLineChars="25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筹设者</w:t>
      </w:r>
      <w:r>
        <w:rPr>
          <w:rFonts w:hint="eastAsia" w:ascii="方正小标宋简体" w:hAnsi="方正小标宋简体" w:eastAsia="方正小标宋简体" w:cs="方正小标宋简体"/>
          <w:sz w:val="36"/>
          <w:szCs w:val="36"/>
        </w:rPr>
        <w:t>名称：</w:t>
      </w:r>
      <w:r>
        <w:rPr>
          <w:rFonts w:hint="eastAsia" w:ascii="方正小标宋简体" w:hAnsi="方正小标宋简体" w:eastAsia="方正小标宋简体" w:cs="方正小标宋简体"/>
          <w:sz w:val="36"/>
          <w:szCs w:val="36"/>
          <w:u w:val="single"/>
        </w:rPr>
        <w:t>　　　　 　　　　　　　</w:t>
      </w:r>
    </w:p>
    <w:p>
      <w:pPr>
        <w:spacing w:line="560" w:lineRule="exact"/>
        <w:rPr>
          <w:rFonts w:hint="eastAsia" w:ascii="方正小标宋简体" w:hAnsi="方正小标宋简体" w:eastAsia="方正小标宋简体" w:cs="方正小标宋简体"/>
          <w:sz w:val="36"/>
          <w:szCs w:val="36"/>
        </w:rPr>
      </w:pPr>
    </w:p>
    <w:p>
      <w:pPr>
        <w:spacing w:line="560" w:lineRule="exact"/>
        <w:ind w:firstLine="900" w:firstLineChars="250"/>
        <w:rPr>
          <w:rFonts w:hint="eastAsia" w:ascii="宋体"/>
          <w:sz w:val="36"/>
          <w:szCs w:val="36"/>
          <w:u w:val="single"/>
        </w:rPr>
      </w:pPr>
      <w:r>
        <w:rPr>
          <w:rFonts w:hint="eastAsia" w:ascii="方正小标宋简体" w:hAnsi="方正小标宋简体" w:eastAsia="方正小标宋简体" w:cs="方正小标宋简体"/>
          <w:sz w:val="36"/>
          <w:szCs w:val="36"/>
          <w:lang w:val="en-US" w:eastAsia="zh-CN"/>
        </w:rPr>
        <w:t>筹设</w:t>
      </w:r>
      <w:r>
        <w:rPr>
          <w:rFonts w:hint="eastAsia" w:ascii="方正小标宋简体" w:hAnsi="方正小标宋简体" w:eastAsia="方正小标宋简体" w:cs="方正小标宋简体"/>
          <w:sz w:val="36"/>
          <w:szCs w:val="36"/>
        </w:rPr>
        <w:t xml:space="preserve">时间： </w:t>
      </w:r>
      <w:r>
        <w:rPr>
          <w:rFonts w:hint="eastAsia" w:ascii="方正小标宋简体" w:hAnsi="方正小标宋简体" w:eastAsia="方正小标宋简体" w:cs="方正小标宋简体"/>
          <w:sz w:val="36"/>
          <w:szCs w:val="36"/>
          <w:u w:val="single"/>
        </w:rPr>
        <w:t>　</w:t>
      </w:r>
      <w:r>
        <w:rPr>
          <w:rFonts w:hint="eastAsia" w:ascii="宋体"/>
          <w:sz w:val="36"/>
          <w:szCs w:val="36"/>
          <w:u w:val="single"/>
        </w:rPr>
        <w:t>　　　</w:t>
      </w:r>
      <w:r>
        <w:rPr>
          <w:rFonts w:hint="eastAsia" w:ascii="方正小标宋简体" w:hAnsi="方正小标宋简体" w:eastAsia="方正小标宋简体" w:cs="方正小标宋简体"/>
          <w:sz w:val="36"/>
          <w:szCs w:val="36"/>
          <w:u w:val="single"/>
        </w:rPr>
        <w:t>　</w:t>
      </w:r>
      <w:r>
        <w:rPr>
          <w:rFonts w:hint="eastAsia" w:ascii="宋体"/>
          <w:sz w:val="36"/>
          <w:szCs w:val="36"/>
          <w:u w:val="single"/>
        </w:rPr>
        <w:t xml:space="preserve">　　    </w:t>
      </w:r>
      <w:r>
        <w:rPr>
          <w:rFonts w:hint="eastAsia" w:ascii="方正小标宋简体" w:hAnsi="方正小标宋简体" w:eastAsia="方正小标宋简体" w:cs="方正小标宋简体"/>
          <w:sz w:val="36"/>
          <w:szCs w:val="36"/>
          <w:u w:val="single"/>
        </w:rPr>
        <w:t>　</w:t>
      </w:r>
      <w:r>
        <w:rPr>
          <w:rFonts w:hint="eastAsia" w:ascii="宋体"/>
          <w:sz w:val="36"/>
          <w:szCs w:val="36"/>
          <w:u w:val="single"/>
        </w:rPr>
        <w:t xml:space="preserve">   </w:t>
      </w:r>
    </w:p>
    <w:p>
      <w:pPr>
        <w:rPr>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sz w:val="28"/>
          <w:szCs w:val="28"/>
        </w:rPr>
      </w:pPr>
      <w:r>
        <w:rPr>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28"/>
          <w:szCs w:val="28"/>
        </w:rPr>
      </w:pPr>
      <w:r>
        <w:rPr>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2000" w:firstLineChars="500"/>
        <w:textAlignment w:val="auto"/>
        <w:rPr>
          <w:sz w:val="40"/>
          <w:szCs w:val="4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40"/>
          <w:szCs w:val="4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遂宁市河东新区</w:t>
      </w:r>
      <w:r>
        <w:rPr>
          <w:rFonts w:hint="eastAsia" w:ascii="楷体_GB2312" w:hAnsi="楷体_GB2312" w:eastAsia="楷体_GB2312" w:cs="楷体_GB2312"/>
          <w:b/>
          <w:bCs/>
          <w:sz w:val="32"/>
          <w:szCs w:val="32"/>
          <w:lang w:val="en-US" w:eastAsia="zh-CN"/>
        </w:rPr>
        <w:t>经济合作</w:t>
      </w:r>
      <w:r>
        <w:rPr>
          <w:rFonts w:hint="eastAsia" w:ascii="楷体_GB2312" w:hAnsi="楷体_GB2312" w:eastAsia="楷体_GB2312" w:cs="楷体_GB2312"/>
          <w:b/>
          <w:bCs/>
          <w:sz w:val="32"/>
          <w:szCs w:val="32"/>
        </w:rPr>
        <w:t>局  制</w:t>
      </w:r>
    </w:p>
    <w:p>
      <w:pPr>
        <w:rPr>
          <w:rFonts w:hint="eastAsia" w:ascii="楷体_GB2312" w:hAnsi="楷体_GB2312" w:eastAsia="楷体_GB2312" w:cs="楷体_GB2312"/>
          <w:b/>
          <w:bCs/>
          <w:sz w:val="40"/>
          <w:szCs w:val="40"/>
        </w:rPr>
      </w:pPr>
      <w:r>
        <w:rPr>
          <w:rFonts w:hint="eastAsia" w:ascii="楷体_GB2312" w:hAnsi="楷体_GB2312" w:eastAsia="楷体_GB2312" w:cs="楷体_GB2312"/>
          <w:b/>
          <w:bCs/>
          <w:sz w:val="40"/>
          <w:szCs w:val="40"/>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w w:val="100"/>
          <w:sz w:val="36"/>
          <w:szCs w:val="36"/>
        </w:rPr>
      </w:pPr>
      <w:r>
        <w:rPr>
          <w:rFonts w:hint="eastAsia" w:ascii="方正小标宋简体" w:eastAsia="方正小标宋简体"/>
          <w:w w:val="100"/>
          <w:sz w:val="36"/>
          <w:szCs w:val="36"/>
        </w:rPr>
        <w:t>遂宁市河东新区文化艺术类</w:t>
      </w:r>
      <w:r>
        <w:rPr>
          <w:rFonts w:hint="eastAsia" w:ascii="方正小标宋简体" w:eastAsia="方正小标宋简体"/>
          <w:w w:val="100"/>
          <w:sz w:val="36"/>
          <w:szCs w:val="36"/>
          <w:lang w:val="en-US" w:eastAsia="zh-CN"/>
        </w:rPr>
        <w:t>校外培训机构筹设申请</w:t>
      </w:r>
      <w:r>
        <w:rPr>
          <w:rFonts w:hint="eastAsia" w:ascii="方正小标宋简体" w:eastAsia="方正小标宋简体"/>
          <w:w w:val="100"/>
          <w:sz w:val="36"/>
          <w:szCs w:val="36"/>
        </w:rPr>
        <w:t>报告</w:t>
      </w:r>
    </w:p>
    <w:tbl>
      <w:tblPr>
        <w:tblStyle w:val="13"/>
        <w:tblW w:w="9570" w:type="dxa"/>
        <w:tblInd w:w="-3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5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82" w:hRule="atLeast"/>
        </w:trPr>
        <w:tc>
          <w:tcPr>
            <w:tcW w:w="9570" w:type="dxa"/>
            <w:noWrap w:val="0"/>
            <w:vAlign w:val="top"/>
          </w:tcPr>
          <w:p>
            <w:pPr>
              <w:pStyle w:val="11"/>
              <w:spacing w:before="0" w:beforeAutospacing="0" w:after="149" w:afterAutospacing="0"/>
              <w:ind w:firstLine="480"/>
              <w:rPr>
                <w:sz w:val="28"/>
                <w:szCs w:val="28"/>
              </w:rPr>
            </w:pPr>
          </w:p>
          <w:p>
            <w:pPr>
              <w:pStyle w:val="11"/>
              <w:spacing w:before="0" w:beforeAutospacing="0" w:after="149" w:afterAutospacing="0"/>
              <w:ind w:firstLine="480"/>
              <w:rPr>
                <w:sz w:val="28"/>
                <w:szCs w:val="28"/>
              </w:rPr>
            </w:pPr>
          </w:p>
          <w:p>
            <w:pPr>
              <w:pStyle w:val="11"/>
              <w:spacing w:before="0" w:beforeAutospacing="0" w:after="149" w:afterAutospacing="0"/>
              <w:ind w:firstLine="480"/>
              <w:rPr>
                <w:sz w:val="28"/>
                <w:szCs w:val="28"/>
              </w:rPr>
            </w:pPr>
          </w:p>
          <w:p>
            <w:pPr>
              <w:pStyle w:val="11"/>
              <w:spacing w:before="0" w:beforeAutospacing="0" w:after="149" w:afterAutospacing="0"/>
              <w:ind w:firstLine="480"/>
              <w:rPr>
                <w:sz w:val="28"/>
                <w:szCs w:val="28"/>
              </w:rPr>
            </w:pPr>
          </w:p>
          <w:p>
            <w:pPr>
              <w:pStyle w:val="11"/>
              <w:spacing w:before="0" w:beforeAutospacing="0" w:after="149" w:afterAutospacing="0"/>
              <w:ind w:firstLine="480"/>
              <w:rPr>
                <w:sz w:val="28"/>
                <w:szCs w:val="28"/>
              </w:rPr>
            </w:pPr>
          </w:p>
          <w:p>
            <w:pPr>
              <w:pStyle w:val="11"/>
              <w:spacing w:before="0" w:beforeAutospacing="0" w:after="149" w:afterAutospacing="0"/>
              <w:ind w:firstLine="480"/>
              <w:rPr>
                <w:sz w:val="28"/>
                <w:szCs w:val="28"/>
              </w:rPr>
            </w:pPr>
          </w:p>
          <w:p>
            <w:pPr>
              <w:pStyle w:val="11"/>
              <w:spacing w:before="0" w:beforeAutospacing="0" w:after="149" w:afterAutospacing="0"/>
              <w:ind w:firstLine="480"/>
              <w:rPr>
                <w:sz w:val="28"/>
                <w:szCs w:val="28"/>
              </w:rPr>
            </w:pPr>
          </w:p>
          <w:p>
            <w:pPr>
              <w:pStyle w:val="11"/>
              <w:spacing w:before="0" w:beforeAutospacing="0" w:after="149" w:afterAutospacing="0"/>
              <w:ind w:firstLine="480"/>
              <w:rPr>
                <w:sz w:val="28"/>
                <w:szCs w:val="28"/>
              </w:rPr>
            </w:pPr>
          </w:p>
          <w:p>
            <w:pPr>
              <w:pStyle w:val="11"/>
              <w:spacing w:before="0" w:beforeAutospacing="0" w:after="149" w:afterAutospacing="0"/>
              <w:ind w:firstLine="480"/>
              <w:rPr>
                <w:sz w:val="28"/>
                <w:szCs w:val="28"/>
              </w:rPr>
            </w:pPr>
          </w:p>
          <w:p>
            <w:pPr>
              <w:pStyle w:val="11"/>
              <w:spacing w:before="0" w:beforeAutospacing="0" w:after="149" w:afterAutospacing="0"/>
              <w:ind w:firstLine="480"/>
              <w:rPr>
                <w:sz w:val="28"/>
                <w:szCs w:val="28"/>
              </w:rPr>
            </w:pPr>
          </w:p>
          <w:p>
            <w:pPr>
              <w:pStyle w:val="11"/>
              <w:spacing w:before="0" w:beforeAutospacing="0" w:after="149" w:afterAutospacing="0"/>
              <w:ind w:firstLine="480"/>
              <w:rPr>
                <w:sz w:val="28"/>
                <w:szCs w:val="28"/>
              </w:rPr>
            </w:pPr>
          </w:p>
          <w:p>
            <w:pPr>
              <w:pStyle w:val="11"/>
              <w:spacing w:before="0" w:beforeAutospacing="0" w:after="149" w:afterAutospacing="0"/>
              <w:rPr>
                <w:rFonts w:ascii="Arial" w:hAnsi="Arial"/>
                <w:color w:val="333333"/>
                <w:sz w:val="16"/>
                <w:szCs w:val="16"/>
              </w:rPr>
            </w:pPr>
          </w:p>
        </w:tc>
      </w:tr>
    </w:tbl>
    <w:p>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rPr>
          <w:rFonts w:hint="eastAsia" w:ascii="楷体_GB2312" w:hAnsi="楷体_GB2312" w:eastAsia="楷体_GB2312" w:cs="楷体_GB2312"/>
          <w:sz w:val="24"/>
          <w:szCs w:val="22"/>
        </w:rPr>
        <w:sectPr>
          <w:pgSz w:w="11940" w:h="16820"/>
          <w:pgMar w:top="2098" w:right="1474" w:bottom="1985" w:left="1588" w:header="1701" w:footer="1588" w:gutter="0"/>
          <w:pgNumType w:fmt="numberInDash"/>
          <w:cols w:space="720" w:num="1"/>
        </w:sectPr>
      </w:pPr>
      <w:r>
        <w:rPr>
          <w:rFonts w:hint="eastAsia" w:ascii="楷体_GB2312" w:hAnsi="楷体_GB2312" w:eastAsia="楷体_GB2312" w:cs="楷体_GB2312"/>
          <w:sz w:val="24"/>
          <w:szCs w:val="22"/>
        </w:rPr>
        <w:t>注：内容主要包括：举办者的名称、地址或者姓名、住址及其资质，筹设</w:t>
      </w:r>
      <w:r>
        <w:rPr>
          <w:rFonts w:hint="eastAsia" w:ascii="楷体_GB2312" w:hAnsi="楷体_GB2312" w:eastAsia="楷体_GB2312" w:cs="楷体_GB2312"/>
          <w:sz w:val="24"/>
          <w:szCs w:val="22"/>
          <w:lang w:val="en-US" w:eastAsia="zh-CN"/>
        </w:rPr>
        <w:t>机构</w:t>
      </w:r>
      <w:r>
        <w:rPr>
          <w:rFonts w:hint="eastAsia" w:ascii="楷体_GB2312" w:hAnsi="楷体_GB2312" w:eastAsia="楷体_GB2312" w:cs="楷体_GB2312"/>
          <w:sz w:val="24"/>
          <w:szCs w:val="22"/>
        </w:rPr>
        <w:t>的名称、地址、</w:t>
      </w:r>
      <w:r>
        <w:rPr>
          <w:rFonts w:hint="eastAsia" w:ascii="楷体_GB2312" w:hAnsi="楷体_GB2312" w:eastAsia="楷体_GB2312" w:cs="楷体_GB2312"/>
          <w:sz w:val="24"/>
          <w:szCs w:val="22"/>
          <w:lang w:val="en-US" w:eastAsia="zh-CN"/>
        </w:rPr>
        <w:t>培训项目</w:t>
      </w:r>
      <w:r>
        <w:rPr>
          <w:rFonts w:hint="eastAsia" w:ascii="楷体_GB2312" w:hAnsi="楷体_GB2312" w:eastAsia="楷体_GB2312" w:cs="楷体_GB2312"/>
          <w:sz w:val="24"/>
          <w:szCs w:val="22"/>
        </w:rPr>
        <w:t>、</w:t>
      </w:r>
      <w:r>
        <w:rPr>
          <w:rFonts w:hint="eastAsia" w:ascii="楷体_GB2312" w:hAnsi="楷体_GB2312" w:eastAsia="楷体_GB2312" w:cs="楷体_GB2312"/>
          <w:sz w:val="24"/>
          <w:szCs w:val="22"/>
          <w:lang w:val="en-US" w:eastAsia="zh-CN"/>
        </w:rPr>
        <w:t>对象</w:t>
      </w:r>
      <w:r>
        <w:rPr>
          <w:rFonts w:hint="eastAsia" w:ascii="楷体_GB2312" w:hAnsi="楷体_GB2312" w:eastAsia="楷体_GB2312" w:cs="楷体_GB2312"/>
          <w:sz w:val="24"/>
          <w:szCs w:val="22"/>
        </w:rPr>
        <w:t>、规模、条件、形式</w:t>
      </w:r>
      <w:r>
        <w:rPr>
          <w:rFonts w:hint="eastAsia" w:ascii="楷体_GB2312" w:hAnsi="楷体_GB2312" w:eastAsia="楷体_GB2312" w:cs="楷体_GB2312"/>
          <w:sz w:val="24"/>
          <w:szCs w:val="22"/>
          <w:lang w:eastAsia="zh-CN"/>
        </w:rPr>
        <w:t>，</w:t>
      </w:r>
      <w:r>
        <w:rPr>
          <w:rFonts w:hint="eastAsia" w:ascii="楷体_GB2312" w:hAnsi="楷体_GB2312" w:eastAsia="楷体_GB2312" w:cs="楷体_GB2312"/>
          <w:sz w:val="24"/>
          <w:szCs w:val="22"/>
        </w:rPr>
        <w:t>内部管理机制、党组织设置、经费筹措与管理使用等。</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w w:val="100"/>
          <w:sz w:val="36"/>
          <w:szCs w:val="36"/>
        </w:rPr>
      </w:pPr>
      <w:r>
        <w:rPr>
          <w:rFonts w:hint="eastAsia" w:ascii="方正小标宋简体" w:eastAsia="方正小标宋简体"/>
          <w:w w:val="100"/>
          <w:sz w:val="36"/>
          <w:szCs w:val="36"/>
        </w:rPr>
        <w:t>遂宁市河东新区</w:t>
      </w:r>
      <w:r>
        <w:rPr>
          <w:rFonts w:hint="eastAsia" w:ascii="方正小标宋简体" w:eastAsia="方正小标宋简体"/>
          <w:w w:val="100"/>
          <w:sz w:val="36"/>
          <w:szCs w:val="36"/>
          <w:lang w:val="en-US" w:eastAsia="zh-CN"/>
        </w:rPr>
        <w:t>文化艺术类校外培训</w:t>
      </w:r>
      <w:r>
        <w:rPr>
          <w:rFonts w:hint="eastAsia" w:ascii="方正小标宋简体" w:eastAsia="方正小标宋简体"/>
          <w:w w:val="100"/>
          <w:sz w:val="36"/>
          <w:szCs w:val="36"/>
        </w:rPr>
        <w:t>机构筹设审批表</w:t>
      </w:r>
    </w:p>
    <w:p>
      <w:pPr>
        <w:pStyle w:val="6"/>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lang w:val="en-US" w:eastAsia="zh-CN"/>
        </w:rPr>
      </w:pPr>
    </w:p>
    <w:tbl>
      <w:tblPr>
        <w:tblStyle w:val="13"/>
        <w:tblW w:w="10230" w:type="dxa"/>
        <w:tblInd w:w="-4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5"/>
        <w:gridCol w:w="1375"/>
        <w:gridCol w:w="1535"/>
        <w:gridCol w:w="1260"/>
        <w:gridCol w:w="1575"/>
        <w:gridCol w:w="1455"/>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培训机构</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机构</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拟定名称</w:t>
            </w:r>
          </w:p>
        </w:tc>
        <w:tc>
          <w:tcPr>
            <w:tcW w:w="4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机构性质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20"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□营利</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□非营利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拟选地址</w:t>
            </w:r>
          </w:p>
        </w:tc>
        <w:tc>
          <w:tcPr>
            <w:tcW w:w="7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eastAsia="zh-CN"/>
              </w:rPr>
            </w:pPr>
          </w:p>
          <w:p>
            <w:pPr>
              <w:jc w:val="right"/>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lang w:val="en-US" w:eastAsia="zh-CN"/>
              </w:rPr>
              <w:t>具体到楼层</w:t>
            </w:r>
            <w:r>
              <w:rPr>
                <w:rFonts w:hint="eastAsia" w:ascii="宋体" w:hAnsi="宋体" w:eastAsia="宋体" w:cs="宋体"/>
                <w:i w:val="0"/>
                <w:iCs w:val="0"/>
                <w:color w:val="000000"/>
                <w:sz w:val="21"/>
                <w:szCs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场所性质</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□自有   </w:t>
            </w:r>
          </w:p>
          <w:p>
            <w:pPr>
              <w:keepNext w:val="0"/>
              <w:keepLines w:val="0"/>
              <w:widowControl/>
              <w:suppressLineNumbers w:val="0"/>
              <w:ind w:firstLine="210" w:firstLineChars="1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□租赁</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□无偿提供</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场</w:t>
            </w:r>
            <w:r>
              <w:rPr>
                <w:rStyle w:val="19"/>
                <w:rFonts w:hint="eastAsia" w:ascii="宋体" w:hAnsi="宋体" w:eastAsia="宋体" w:cs="宋体"/>
                <w:sz w:val="21"/>
                <w:szCs w:val="21"/>
                <w:lang w:val="en-US" w:eastAsia="zh-CN" w:bidi="ar"/>
              </w:rPr>
              <w:t>所</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9"/>
                <w:rFonts w:hint="eastAsia" w:ascii="宋体" w:hAnsi="宋体" w:eastAsia="宋体" w:cs="宋体"/>
                <w:sz w:val="21"/>
                <w:szCs w:val="21"/>
                <w:lang w:val="en-US" w:eastAsia="zh-CN" w:bidi="ar"/>
              </w:rPr>
              <w:t>建筑面积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（平方米）</w:t>
            </w:r>
          </w:p>
        </w:tc>
        <w:tc>
          <w:tcPr>
            <w:tcW w:w="14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其中教学用房建筑面积</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场所产权所属者名称</w:t>
            </w:r>
          </w:p>
        </w:tc>
        <w:tc>
          <w:tcPr>
            <w:tcW w:w="1535"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p>
        </w:tc>
        <w:tc>
          <w:tcPr>
            <w:tcW w:w="1260"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场所计划使用期限</w:t>
            </w:r>
          </w:p>
        </w:tc>
        <w:tc>
          <w:tcPr>
            <w:tcW w:w="1575" w:type="dxa"/>
            <w:tcBorders>
              <w:top w:val="single" w:color="000000" w:sz="4" w:space="0"/>
              <w:left w:val="single" w:color="auto" w:sz="4" w:space="0"/>
              <w:bottom w:val="single" w:color="000000" w:sz="4" w:space="0"/>
              <w:right w:val="single" w:color="auto" w:sz="4" w:space="0"/>
            </w:tcBorders>
            <w:shd w:val="clear" w:color="auto" w:fill="auto"/>
            <w:vAlign w:val="center"/>
          </w:tcPr>
          <w:p>
            <w:pPr>
              <w:jc w:val="right"/>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lang w:val="en-US" w:eastAsia="zh-CN"/>
              </w:rPr>
              <w:t>年</w:t>
            </w:r>
            <w:r>
              <w:rPr>
                <w:rFonts w:hint="eastAsia" w:ascii="宋体" w:hAnsi="宋体" w:eastAsia="宋体" w:cs="宋体"/>
                <w:i w:val="0"/>
                <w:iCs w:val="0"/>
                <w:color w:val="000000"/>
                <w:sz w:val="21"/>
                <w:szCs w:val="21"/>
                <w:u w:val="none"/>
                <w:lang w:eastAsia="zh-CN"/>
              </w:rPr>
              <w:t>）</w:t>
            </w:r>
          </w:p>
        </w:tc>
        <w:tc>
          <w:tcPr>
            <w:tcW w:w="1455"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注册资本</w:t>
            </w:r>
          </w:p>
          <w:p>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val="en-US" w:eastAsia="zh-CN"/>
              </w:rPr>
              <w:t>（开办资金）</w:t>
            </w:r>
          </w:p>
        </w:tc>
        <w:tc>
          <w:tcPr>
            <w:tcW w:w="175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拟定</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培训对象</w:t>
            </w:r>
          </w:p>
        </w:tc>
        <w:tc>
          <w:tcPr>
            <w:tcW w:w="4370"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Style w:val="1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□3-6岁儿童   □</w:t>
            </w:r>
            <w:r>
              <w:rPr>
                <w:rStyle w:val="19"/>
                <w:rFonts w:hint="eastAsia" w:ascii="宋体" w:hAnsi="宋体" w:eastAsia="宋体" w:cs="宋体"/>
                <w:sz w:val="21"/>
                <w:szCs w:val="21"/>
                <w:lang w:val="en-US" w:eastAsia="zh-CN" w:bidi="ar"/>
              </w:rPr>
              <w:t xml:space="preserve">小学生  </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9"/>
                <w:rFonts w:hint="eastAsia" w:ascii="宋体" w:hAnsi="宋体" w:eastAsia="宋体" w:cs="宋体"/>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19"/>
                <w:rFonts w:hint="eastAsia" w:ascii="宋体" w:hAnsi="宋体" w:eastAsia="宋体" w:cs="宋体"/>
                <w:sz w:val="21"/>
                <w:szCs w:val="21"/>
                <w:lang w:val="en-US" w:eastAsia="zh-CN" w:bidi="ar"/>
              </w:rPr>
              <w:t xml:space="preserve">初中生   </w:t>
            </w:r>
            <w:r>
              <w:rPr>
                <w:rFonts w:hint="eastAsia" w:ascii="宋体" w:hAnsi="宋体" w:eastAsia="宋体" w:cs="宋体"/>
                <w:i w:val="0"/>
                <w:iCs w:val="0"/>
                <w:color w:val="000000"/>
                <w:kern w:val="0"/>
                <w:sz w:val="21"/>
                <w:szCs w:val="21"/>
                <w:u w:val="none"/>
                <w:lang w:val="en-US" w:eastAsia="zh-CN" w:bidi="ar"/>
              </w:rPr>
              <w:t>□</w:t>
            </w:r>
            <w:r>
              <w:rPr>
                <w:rStyle w:val="19"/>
                <w:rFonts w:hint="eastAsia" w:ascii="宋体" w:hAnsi="宋体" w:eastAsia="宋体" w:cs="宋体"/>
                <w:sz w:val="21"/>
                <w:szCs w:val="21"/>
                <w:lang w:val="en-US" w:eastAsia="zh-CN" w:bidi="ar"/>
              </w:rPr>
              <w:t>高中生   （可多选）</w:t>
            </w:r>
          </w:p>
        </w:tc>
        <w:tc>
          <w:tcPr>
            <w:tcW w:w="1455"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拟定规模</w:t>
            </w:r>
          </w:p>
        </w:tc>
        <w:tc>
          <w:tcPr>
            <w:tcW w:w="175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拟设</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w:t>
            </w:r>
            <w:r>
              <w:rPr>
                <w:rStyle w:val="19"/>
                <w:rFonts w:hint="eastAsia" w:ascii="宋体" w:hAnsi="宋体" w:eastAsia="宋体" w:cs="宋体"/>
                <w:sz w:val="21"/>
                <w:szCs w:val="21"/>
                <w:lang w:val="en-US" w:eastAsia="zh-CN" w:bidi="ar"/>
              </w:rPr>
              <w:t>训项目</w:t>
            </w:r>
          </w:p>
        </w:tc>
        <w:tc>
          <w:tcPr>
            <w:tcW w:w="7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音乐</w:t>
            </w:r>
            <w:r>
              <w:rPr>
                <w:rFonts w:hint="eastAsia" w:ascii="宋体" w:hAnsi="宋体" w:eastAsia="宋体" w:cs="宋体"/>
                <w:i w:val="0"/>
                <w:iCs w:val="0"/>
                <w:color w:val="00000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舞蹈</w:t>
            </w:r>
            <w:r>
              <w:rPr>
                <w:rFonts w:hint="eastAsia" w:ascii="宋体" w:hAnsi="宋体" w:eastAsia="宋体" w:cs="宋体"/>
                <w:i w:val="0"/>
                <w:iCs w:val="0"/>
                <w:color w:val="00000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美术</w:t>
            </w:r>
            <w:r>
              <w:rPr>
                <w:rFonts w:hint="eastAsia" w:ascii="宋体" w:hAnsi="宋体" w:eastAsia="宋体" w:cs="宋体"/>
                <w:i w:val="0"/>
                <w:iCs w:val="0"/>
                <w:color w:val="00000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书法</w:t>
            </w:r>
            <w:r>
              <w:rPr>
                <w:rFonts w:hint="eastAsia" w:ascii="宋体" w:hAnsi="宋体" w:eastAsia="宋体" w:cs="宋体"/>
                <w:i w:val="0"/>
                <w:iCs w:val="0"/>
                <w:color w:val="00000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戏曲戏剧</w:t>
            </w:r>
            <w:r>
              <w:rPr>
                <w:rFonts w:hint="eastAsia" w:ascii="宋体" w:hAnsi="宋体" w:eastAsia="宋体" w:cs="宋体"/>
                <w:i w:val="0"/>
                <w:iCs w:val="0"/>
                <w:color w:val="00000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摄影摄像</w:t>
            </w:r>
            <w:r>
              <w:rPr>
                <w:rFonts w:hint="eastAsia" w:ascii="宋体" w:hAnsi="宋体" w:eastAsia="宋体" w:cs="宋体"/>
                <w:i w:val="0"/>
                <w:iCs w:val="0"/>
                <w:color w:val="000000"/>
                <w:sz w:val="21"/>
                <w:szCs w:val="21"/>
                <w:u w:val="none"/>
                <w:lang w:val="en-US" w:eastAsia="zh-CN"/>
              </w:rPr>
              <w:t xml:space="preserve">      </w:t>
            </w:r>
            <w:r>
              <w:rPr>
                <w:rStyle w:val="19"/>
                <w:rFonts w:hint="eastAsia" w:ascii="宋体" w:hAnsi="宋体" w:eastAsia="宋体" w:cs="宋体"/>
                <w:sz w:val="21"/>
                <w:szCs w:val="21"/>
                <w:lang w:val="en-US" w:eastAsia="zh-CN" w:bidi="ar"/>
              </w:rPr>
              <w:t>（可多选）</w:t>
            </w:r>
          </w:p>
          <w:p>
            <w:pPr>
              <w:keepNext w:val="0"/>
              <w:keepLines w:val="0"/>
              <w:pageBreakBefore w:val="0"/>
              <w:widowControl w:val="0"/>
              <w:kinsoku/>
              <w:wordWrap/>
              <w:overflowPunct/>
              <w:topLinePunct w:val="0"/>
              <w:autoSpaceDE/>
              <w:autoSpaceDN/>
              <w:bidi w:val="0"/>
              <w:adjustRightInd/>
              <w:snapToGrid/>
              <w:spacing w:line="100" w:lineRule="exact"/>
              <w:jc w:val="both"/>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100" w:lineRule="exact"/>
              <w:jc w:val="both"/>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 xml:space="preserve"> </w:t>
            </w:r>
          </w:p>
          <w:p>
            <w:pPr>
              <w:jc w:val="left"/>
              <w:rPr>
                <w:rFonts w:hint="default" w:ascii="宋体" w:hAnsi="宋体" w:eastAsia="宋体" w:cs="宋体"/>
                <w:i w:val="0"/>
                <w:iCs w:val="0"/>
                <w:color w:val="000000"/>
                <w:sz w:val="21"/>
                <w:szCs w:val="21"/>
                <w:u w:val="single"/>
                <w:lang w:val="en-US"/>
              </w:rPr>
            </w:pPr>
            <w:r>
              <w:rPr>
                <w:rFonts w:hint="eastAsia" w:ascii="宋体" w:hAnsi="宋体" w:eastAsia="宋体" w:cs="宋体"/>
                <w:i w:val="0"/>
                <w:iCs w:val="0"/>
                <w:color w:val="000000"/>
                <w:kern w:val="0"/>
                <w:sz w:val="21"/>
                <w:szCs w:val="21"/>
                <w:u w:val="none"/>
                <w:lang w:val="en-US" w:eastAsia="zh-CN" w:bidi="ar"/>
              </w:rPr>
              <w:t>□其他（注明）</w:t>
            </w:r>
            <w:r>
              <w:rPr>
                <w:rFonts w:hint="eastAsia" w:ascii="宋体" w:hAnsi="宋体" w:eastAsia="宋体" w:cs="宋体"/>
                <w:i w:val="0"/>
                <w:iCs w:val="0"/>
                <w:color w:val="000000"/>
                <w:kern w:val="0"/>
                <w:sz w:val="21"/>
                <w:szCs w:val="21"/>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w:t>
            </w:r>
            <w:r>
              <w:rPr>
                <w:rStyle w:val="19"/>
                <w:rFonts w:hint="eastAsia" w:ascii="宋体" w:hAnsi="宋体" w:eastAsia="宋体" w:cs="宋体"/>
                <w:sz w:val="21"/>
                <w:szCs w:val="21"/>
                <w:lang w:val="en-US" w:eastAsia="zh-CN" w:bidi="ar"/>
              </w:rPr>
              <w:t>业人员</w:t>
            </w:r>
          </w:p>
        </w:tc>
        <w:tc>
          <w:tcPr>
            <w:tcW w:w="2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w:t>
            </w:r>
            <w:r>
              <w:rPr>
                <w:rStyle w:val="19"/>
                <w:rFonts w:hint="eastAsia" w:ascii="宋体" w:hAnsi="宋体" w:eastAsia="宋体" w:cs="宋体"/>
                <w:sz w:val="21"/>
                <w:szCs w:val="21"/>
                <w:lang w:val="en-US" w:eastAsia="zh-CN" w:bidi="ar"/>
              </w:rPr>
              <w:t>教研人员</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12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举办者</w:t>
            </w:r>
          </w:p>
          <w:p>
            <w:pPr>
              <w:keepNext w:val="0"/>
              <w:keepLines w:val="0"/>
              <w:widowControl/>
              <w:suppressLineNumbers w:val="0"/>
              <w:jc w:val="center"/>
              <w:textAlignment w:val="center"/>
              <w:rPr>
                <w:rStyle w:val="19"/>
                <w:rFonts w:hint="eastAsia" w:ascii="宋体" w:hAnsi="宋体" w:eastAsia="宋体" w:cs="宋体"/>
                <w:sz w:val="21"/>
                <w:szCs w:val="21"/>
                <w:lang w:val="en-US" w:eastAsia="zh-CN" w:bidi="ar"/>
              </w:rPr>
            </w:pPr>
            <w:r>
              <w:rPr>
                <w:rStyle w:val="19"/>
                <w:rFonts w:hint="eastAsia" w:ascii="宋体" w:hAnsi="宋体" w:eastAsia="宋体" w:cs="宋体"/>
                <w:sz w:val="21"/>
                <w:szCs w:val="21"/>
                <w:lang w:val="en-US" w:eastAsia="zh-CN" w:bidi="ar"/>
              </w:rPr>
              <w:t>（自然人/法人）</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9"/>
                <w:rFonts w:hint="eastAsia" w:ascii="宋体" w:hAnsi="宋体" w:eastAsia="宋体" w:cs="宋体"/>
                <w:sz w:val="21"/>
                <w:szCs w:val="21"/>
                <w:lang w:val="en-US" w:eastAsia="zh-CN" w:bidi="ar"/>
              </w:rPr>
              <w:t>情况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自然人姓名</w:t>
            </w:r>
          </w:p>
        </w:tc>
        <w:tc>
          <w:tcPr>
            <w:tcW w:w="153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p>
        </w:tc>
        <w:tc>
          <w:tcPr>
            <w:tcW w:w="126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身份证号</w:t>
            </w:r>
          </w:p>
        </w:tc>
        <w:tc>
          <w:tcPr>
            <w:tcW w:w="1575"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55"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手机号码</w:t>
            </w:r>
          </w:p>
        </w:tc>
        <w:tc>
          <w:tcPr>
            <w:tcW w:w="175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27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法人名称</w:t>
            </w:r>
          </w:p>
        </w:tc>
        <w:tc>
          <w:tcPr>
            <w:tcW w:w="1535"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60"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统一社会信用代码</w:t>
            </w:r>
          </w:p>
        </w:tc>
        <w:tc>
          <w:tcPr>
            <w:tcW w:w="1575"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55"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联系电话</w:t>
            </w:r>
          </w:p>
        </w:tc>
        <w:tc>
          <w:tcPr>
            <w:tcW w:w="175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127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法定代</w:t>
            </w:r>
            <w:r>
              <w:rPr>
                <w:rStyle w:val="19"/>
                <w:rFonts w:hint="eastAsia" w:ascii="宋体" w:hAnsi="宋体" w:eastAsia="宋体" w:cs="宋体"/>
                <w:sz w:val="21"/>
                <w:szCs w:val="21"/>
                <w:lang w:val="en-US" w:eastAsia="zh-CN" w:bidi="ar"/>
              </w:rPr>
              <w:t>表人</w:t>
            </w:r>
          </w:p>
        </w:tc>
        <w:tc>
          <w:tcPr>
            <w:tcW w:w="1535"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6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身份证号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55"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手机号码</w:t>
            </w:r>
          </w:p>
        </w:tc>
        <w:tc>
          <w:tcPr>
            <w:tcW w:w="175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5" w:hRule="atLeast"/>
        </w:trPr>
        <w:tc>
          <w:tcPr>
            <w:tcW w:w="127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375" w:type="dxa"/>
            <w:tcBorders>
              <w:top w:val="single" w:color="000000" w:sz="4" w:space="0"/>
              <w:left w:val="single" w:color="auto" w:sz="4" w:space="0"/>
              <w:bottom w:val="single" w:color="000000" w:sz="4" w:space="0"/>
              <w:right w:val="single" w:color="auto"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lang w:val="en-US" w:eastAsia="zh-CN"/>
              </w:rPr>
            </w:pPr>
            <w:r>
              <w:rPr>
                <w:rFonts w:hint="eastAsia" w:ascii="宋体" w:hAnsi="宋体" w:eastAsia="宋体" w:cs="宋体"/>
                <w:i w:val="0"/>
                <w:iCs w:val="0"/>
                <w:color w:val="000000"/>
                <w:kern w:val="0"/>
                <w:sz w:val="21"/>
                <w:szCs w:val="21"/>
                <w:u w:val="none"/>
                <w:lang w:val="en-US" w:eastAsia="zh-CN" w:bidi="ar"/>
              </w:rPr>
              <w:t>出资情况</w:t>
            </w:r>
          </w:p>
        </w:tc>
        <w:tc>
          <w:tcPr>
            <w:tcW w:w="7580"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7" w:hRule="atLeast"/>
        </w:trPr>
        <w:tc>
          <w:tcPr>
            <w:tcW w:w="102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32" w:firstLineChars="3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承诺：对本表填报内容和相关申报材料的真实有效性负责。</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举办人签字（签章）：</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法定代表人（签字）：</w:t>
            </w:r>
          </w:p>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3" w:hRule="atLeast"/>
        </w:trPr>
        <w:tc>
          <w:tcPr>
            <w:tcW w:w="127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现场核查</w:t>
            </w:r>
          </w:p>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工作组意见</w:t>
            </w:r>
          </w:p>
        </w:tc>
        <w:tc>
          <w:tcPr>
            <w:tcW w:w="8955"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ind w:firstLine="3990" w:firstLineChars="1900"/>
              <w:jc w:val="both"/>
              <w:textAlignment w:val="bottom"/>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ind w:firstLine="3990" w:firstLineChars="1900"/>
              <w:jc w:val="both"/>
              <w:textAlignment w:val="bottom"/>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ind w:firstLine="3990" w:firstLineChars="1900"/>
              <w:jc w:val="both"/>
              <w:textAlignment w:val="bottom"/>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ind w:firstLine="3990" w:firstLineChars="1900"/>
              <w:jc w:val="both"/>
              <w:textAlignment w:val="bottom"/>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ind w:firstLine="3990" w:firstLineChars="1900"/>
              <w:jc w:val="both"/>
              <w:textAlignment w:val="bottom"/>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ind w:firstLine="3990" w:firstLineChars="1900"/>
              <w:jc w:val="both"/>
              <w:textAlignment w:val="bottom"/>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ind w:firstLine="3990" w:firstLineChars="1900"/>
              <w:jc w:val="both"/>
              <w:textAlignment w:val="bottom"/>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ind w:firstLine="3990" w:firstLineChars="1900"/>
              <w:jc w:val="both"/>
              <w:textAlignment w:val="bottom"/>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ind w:firstLine="3990" w:firstLineChars="1900"/>
              <w:jc w:val="both"/>
              <w:textAlignment w:val="bottom"/>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ind w:firstLine="3990" w:firstLineChars="1900"/>
              <w:jc w:val="both"/>
              <w:textAlignment w:val="bottom"/>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ind w:firstLine="4410" w:firstLineChars="2100"/>
              <w:jc w:val="both"/>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工作组成员签字：</w:t>
            </w:r>
          </w:p>
          <w:p>
            <w:pPr>
              <w:pStyle w:val="6"/>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宋体" w:hAnsi="宋体" w:eastAsia="宋体" w:cs="宋体"/>
                <w:i w:val="0"/>
                <w:iCs w:val="0"/>
                <w:color w:val="000000"/>
                <w:kern w:val="0"/>
                <w:sz w:val="21"/>
                <w:szCs w:val="21"/>
                <w:u w:val="none"/>
                <w:lang w:val="en-US" w:eastAsia="zh-CN" w:bidi="ar"/>
              </w:rPr>
            </w:pPr>
          </w:p>
          <w:p>
            <w:pPr>
              <w:pStyle w:val="6"/>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Calibri" w:hAnsi="Calibri" w:eastAsia="仿宋_GB2312" w:cs="Times New Roman"/>
                <w:kern w:val="2"/>
                <w:sz w:val="32"/>
                <w:szCs w:val="24"/>
                <w:lang w:val="en-US" w:eastAsia="zh-CN" w:bidi="ar-SA"/>
              </w:rPr>
            </w:pPr>
            <w:r>
              <w:rPr>
                <w:rFonts w:hint="eastAsia" w:ascii="宋体" w:hAnsi="宋体" w:eastAsia="宋体" w:cs="宋体"/>
                <w:i w:val="0"/>
                <w:iCs w:val="0"/>
                <w:color w:val="000000"/>
                <w:kern w:val="0"/>
                <w:sz w:val="21"/>
                <w:szCs w:val="21"/>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9" w:hRule="atLeast"/>
        </w:trPr>
        <w:tc>
          <w:tcPr>
            <w:tcW w:w="127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所属街道办事处意见</w:t>
            </w:r>
          </w:p>
        </w:tc>
        <w:tc>
          <w:tcPr>
            <w:tcW w:w="8955"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keepNext w:val="0"/>
              <w:keepLines w:val="0"/>
              <w:widowControl/>
              <w:suppressLineNumbers w:val="0"/>
              <w:jc w:val="righ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（单位盖章）</w:t>
            </w:r>
          </w:p>
          <w:p>
            <w:pPr>
              <w:keepNext w:val="0"/>
              <w:keepLines w:val="0"/>
              <w:widowControl/>
              <w:suppressLineNumbers w:val="0"/>
              <w:jc w:val="righ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6" w:hRule="atLeast"/>
        </w:trPr>
        <w:tc>
          <w:tcPr>
            <w:tcW w:w="127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涉及部门</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意见</w:t>
            </w:r>
          </w:p>
        </w:tc>
        <w:tc>
          <w:tcPr>
            <w:tcW w:w="8955"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keepNext w:val="0"/>
              <w:keepLines w:val="0"/>
              <w:widowControl/>
              <w:suppressLineNumbers w:val="0"/>
              <w:jc w:val="righ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（单位盖章）</w:t>
            </w:r>
          </w:p>
          <w:p>
            <w:pPr>
              <w:keepNext w:val="0"/>
              <w:keepLines w:val="0"/>
              <w:widowControl/>
              <w:suppressLineNumbers w:val="0"/>
              <w:jc w:val="righ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2" w:hRule="atLeast"/>
        </w:trPr>
        <w:tc>
          <w:tcPr>
            <w:tcW w:w="127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行业主管</w:t>
            </w:r>
          </w:p>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部门意见</w:t>
            </w:r>
          </w:p>
        </w:tc>
        <w:tc>
          <w:tcPr>
            <w:tcW w:w="8955" w:type="dxa"/>
            <w:gridSpan w:val="6"/>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（单位盖章）</w:t>
            </w:r>
          </w:p>
          <w:p>
            <w:pPr>
              <w:keepNext w:val="0"/>
              <w:keepLines w:val="0"/>
              <w:widowControl/>
              <w:suppressLineNumbers w:val="0"/>
              <w:jc w:val="right"/>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0230"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_GB2312" w:hAnsi="楷体_GB2312" w:eastAsia="楷体_GB2312" w:cs="楷体_GB2312"/>
                <w:i w:val="0"/>
                <w:iCs w:val="0"/>
                <w:color w:val="000000"/>
                <w:kern w:val="0"/>
                <w:sz w:val="24"/>
                <w:szCs w:val="24"/>
                <w:u w:val="none"/>
                <w:lang w:val="en-US" w:eastAsia="zh-CN" w:bidi="ar"/>
              </w:rPr>
            </w:pPr>
            <w:r>
              <w:rPr>
                <w:rFonts w:hint="eastAsia" w:ascii="楷体_GB2312" w:hAnsi="楷体_GB2312" w:eastAsia="楷体_GB2312" w:cs="楷体_GB2312"/>
                <w:i w:val="0"/>
                <w:iCs w:val="0"/>
                <w:color w:val="000000"/>
                <w:kern w:val="0"/>
                <w:sz w:val="24"/>
                <w:szCs w:val="24"/>
                <w:u w:val="none"/>
                <w:lang w:val="en-US" w:eastAsia="zh-CN" w:bidi="ar"/>
              </w:rPr>
              <w:t>注：意见栏请填写“同意筹设”或“不同意筹设”字样，请单位负责人签字盖章。</w:t>
            </w:r>
          </w:p>
        </w:tc>
      </w:tr>
    </w:tbl>
    <w:p>
      <w:pPr>
        <w:rPr>
          <w:rFonts w:hint="eastAsia" w:ascii="仿宋" w:hAnsi="仿宋" w:eastAsia="仿宋"/>
          <w:sz w:val="24"/>
          <w:szCs w:val="22"/>
        </w:rPr>
      </w:pPr>
      <w:r>
        <w:rPr>
          <w:rFonts w:hint="eastAsia" w:ascii="仿宋" w:hAnsi="仿宋" w:eastAsia="仿宋"/>
          <w:sz w:val="24"/>
          <w:szCs w:val="22"/>
        </w:rPr>
        <w:br w:type="page"/>
      </w:r>
    </w:p>
    <w:p>
      <w:pPr>
        <w:pStyle w:val="3"/>
        <w:keepNext w:val="0"/>
        <w:keepLines w:val="0"/>
        <w:pageBreakBefore w:val="0"/>
        <w:widowControl w:val="0"/>
        <w:kinsoku/>
        <w:wordWrap/>
        <w:overflowPunct/>
        <w:topLinePunct w:val="0"/>
        <w:autoSpaceDE/>
        <w:autoSpaceDN/>
        <w:bidi w:val="0"/>
        <w:adjustRightInd/>
        <w:snapToGrid/>
        <w:spacing w:before="0" w:line="576" w:lineRule="exact"/>
        <w:ind w:left="0" w:leftChars="0" w:firstLine="0" w:firstLineChars="0"/>
        <w:textAlignment w:val="auto"/>
        <w:rPr>
          <w:rFonts w:hint="eastAsia"/>
          <w:lang w:val="en-US" w:eastAsia="zh-CN"/>
        </w:rPr>
      </w:pPr>
      <w:r>
        <w:rPr>
          <w:rFonts w:hint="eastAsia" w:ascii="黑体" w:hAnsi="黑体" w:eastAsia="黑体" w:cs="黑体"/>
          <w:b w:val="0"/>
          <w:bCs w:val="0"/>
          <w:lang w:val="en-US" w:eastAsia="zh-CN"/>
        </w:rPr>
        <w:t>附件3</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lang w:val="en-US" w:eastAsia="zh-CN"/>
        </w:rPr>
        <w:t>遂宁市河东新区文化艺术类</w:t>
      </w:r>
      <w:r>
        <w:rPr>
          <w:rFonts w:hint="eastAsia" w:ascii="方正小标宋简体" w:hAnsi="方正小标宋简体" w:eastAsia="方正小标宋简体" w:cs="方正小标宋简体"/>
          <w:w w:val="100"/>
          <w:sz w:val="44"/>
          <w:szCs w:val="44"/>
        </w:rPr>
        <w:t>校外培训机构</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rPr>
        <w:t>申办材料清单</w:t>
      </w:r>
    </w:p>
    <w:p>
      <w:pPr>
        <w:spacing w:line="48" w:lineRule="exact"/>
      </w:pPr>
    </w:p>
    <w:tbl>
      <w:tblPr>
        <w:tblStyle w:val="18"/>
        <w:tblW w:w="93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764"/>
        <w:gridCol w:w="6257"/>
        <w:gridCol w:w="23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4" w:type="dxa"/>
            <w:tcBorders>
              <w:top w:val="single" w:color="000000" w:sz="2" w:space="0"/>
              <w:bottom w:val="single" w:color="000000" w:sz="2" w:space="0"/>
            </w:tcBorders>
            <w:vAlign w:val="center"/>
          </w:tcPr>
          <w:p>
            <w:pPr>
              <w:jc w:val="center"/>
              <w:rPr>
                <w:rFonts w:hint="eastAsia" w:ascii="黑体" w:hAnsi="黑体" w:eastAsia="黑体" w:cs="黑体"/>
                <w:sz w:val="32"/>
                <w:szCs w:val="32"/>
              </w:rPr>
            </w:pPr>
            <w:r>
              <w:rPr>
                <w:rFonts w:hint="eastAsia" w:ascii="黑体" w:hAnsi="黑体" w:eastAsia="黑体" w:cs="黑体"/>
                <w:sz w:val="32"/>
                <w:szCs w:val="32"/>
              </w:rPr>
              <w:t>序号</w:t>
            </w:r>
          </w:p>
        </w:tc>
        <w:tc>
          <w:tcPr>
            <w:tcW w:w="6257" w:type="dxa"/>
            <w:tcBorders>
              <w:top w:val="single" w:color="000000" w:sz="2" w:space="0"/>
              <w:bottom w:val="single" w:color="000000" w:sz="2" w:space="0"/>
            </w:tcBorders>
            <w:vAlign w:val="center"/>
          </w:tcPr>
          <w:p>
            <w:pPr>
              <w:jc w:val="center"/>
              <w:rPr>
                <w:rFonts w:hint="eastAsia" w:ascii="黑体" w:hAnsi="黑体" w:eastAsia="黑体" w:cs="黑体"/>
                <w:sz w:val="32"/>
                <w:szCs w:val="32"/>
              </w:rPr>
            </w:pPr>
            <w:r>
              <w:rPr>
                <w:rFonts w:hint="eastAsia" w:ascii="黑体" w:hAnsi="黑体" w:eastAsia="黑体" w:cs="黑体"/>
                <w:sz w:val="32"/>
                <w:szCs w:val="32"/>
              </w:rPr>
              <w:t>材料名称</w:t>
            </w:r>
          </w:p>
        </w:tc>
        <w:tc>
          <w:tcPr>
            <w:tcW w:w="2346" w:type="dxa"/>
            <w:tcBorders>
              <w:top w:val="single" w:color="000000" w:sz="2" w:space="0"/>
              <w:bottom w:val="single" w:color="000000" w:sz="2" w:space="0"/>
            </w:tcBorders>
            <w:vAlign w:val="center"/>
          </w:tcPr>
          <w:p>
            <w:pPr>
              <w:jc w:val="center"/>
              <w:rPr>
                <w:rFonts w:hint="eastAsia" w:ascii="黑体" w:hAnsi="黑体" w:eastAsia="黑体" w:cs="黑体"/>
                <w:sz w:val="32"/>
                <w:szCs w:val="32"/>
              </w:rPr>
            </w:pPr>
            <w:r>
              <w:rPr>
                <w:rFonts w:hint="eastAsia" w:ascii="黑体" w:hAnsi="黑体" w:eastAsia="黑体" w:cs="黑体"/>
                <w:sz w:val="32"/>
                <w:szCs w:val="32"/>
              </w:rPr>
              <w:t>办理部门/人员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4"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6257" w:type="dxa"/>
            <w:tcBorders>
              <w:top w:val="single" w:color="000000" w:sz="2" w:space="0"/>
              <w:bottom w:val="single" w:color="000000" w:sz="2" w:space="0"/>
            </w:tcBorders>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《遂宁市河东新区文化艺术类校外培训机构</w:t>
            </w:r>
            <w:r>
              <w:rPr>
                <w:rFonts w:hint="eastAsia" w:ascii="仿宋_GB2312" w:hAnsi="仿宋_GB2312" w:eastAsia="仿宋_GB2312" w:cs="仿宋_GB2312"/>
                <w:sz w:val="28"/>
                <w:szCs w:val="28"/>
                <w:lang w:val="en-US" w:eastAsia="zh-CN"/>
              </w:rPr>
              <w:t>设立申请书</w:t>
            </w:r>
            <w:r>
              <w:rPr>
                <w:rFonts w:hint="eastAsia" w:ascii="仿宋_GB2312" w:hAnsi="仿宋_GB2312" w:eastAsia="仿宋_GB2312" w:cs="仿宋_GB2312"/>
                <w:sz w:val="28"/>
                <w:szCs w:val="28"/>
              </w:rPr>
              <w:t>》</w:t>
            </w:r>
          </w:p>
        </w:tc>
        <w:tc>
          <w:tcPr>
            <w:tcW w:w="2346"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主管部门/申办人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4"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6257" w:type="dxa"/>
            <w:tcBorders>
              <w:top w:val="single" w:color="000000" w:sz="2" w:space="0"/>
              <w:bottom w:val="single" w:color="000000" w:sz="2" w:space="0"/>
            </w:tcBorders>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举办者、法定代表人、行政主要负责人有效身份证明及社会信用证明</w:t>
            </w:r>
          </w:p>
        </w:tc>
        <w:tc>
          <w:tcPr>
            <w:tcW w:w="2346"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申办人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hRule="atLeast"/>
          <w:jc w:val="center"/>
        </w:trPr>
        <w:tc>
          <w:tcPr>
            <w:tcW w:w="764"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6257" w:type="dxa"/>
            <w:tcBorders>
              <w:top w:val="single" w:color="000000" w:sz="2" w:space="0"/>
              <w:bottom w:val="single" w:color="000000" w:sz="2" w:space="0"/>
            </w:tcBorders>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培训机构章程和内部管理制度</w:t>
            </w:r>
          </w:p>
        </w:tc>
        <w:tc>
          <w:tcPr>
            <w:tcW w:w="2346"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申办人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71" w:hRule="atLeast"/>
          <w:jc w:val="center"/>
        </w:trPr>
        <w:tc>
          <w:tcPr>
            <w:tcW w:w="764"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6257" w:type="dxa"/>
            <w:tcBorders>
              <w:top w:val="single" w:color="000000" w:sz="2" w:space="0"/>
              <w:bottom w:val="single" w:color="000000" w:sz="2" w:space="0"/>
            </w:tcBorders>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培训场地平面图（标明面积），自有场地提供权属证明，租赁场地提供不少于3年具有法律效力的租赁合同（协议）</w:t>
            </w:r>
          </w:p>
        </w:tc>
        <w:tc>
          <w:tcPr>
            <w:tcW w:w="2346"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申办人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0" w:hRule="atLeast"/>
          <w:jc w:val="center"/>
        </w:trPr>
        <w:tc>
          <w:tcPr>
            <w:tcW w:w="764"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6257" w:type="dxa"/>
            <w:tcBorders>
              <w:top w:val="single" w:color="000000" w:sz="2" w:space="0"/>
              <w:bottom w:val="single" w:color="000000" w:sz="2" w:space="0"/>
            </w:tcBorders>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《遂宁市河东新区文化艺术类校外培训机构从业人员明细表》</w:t>
            </w:r>
          </w:p>
        </w:tc>
        <w:tc>
          <w:tcPr>
            <w:tcW w:w="2346"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申办人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48" w:hRule="atLeast"/>
          <w:jc w:val="center"/>
        </w:trPr>
        <w:tc>
          <w:tcPr>
            <w:tcW w:w="764"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6257" w:type="dxa"/>
            <w:tcBorders>
              <w:top w:val="single" w:color="000000" w:sz="2" w:space="0"/>
              <w:bottom w:val="single" w:color="000000" w:sz="2" w:space="0"/>
            </w:tcBorders>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《遂宁市河东新区文化艺术类校外培训机构培训材料备案表》</w:t>
            </w:r>
          </w:p>
        </w:tc>
        <w:tc>
          <w:tcPr>
            <w:tcW w:w="2346"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申办人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hRule="atLeast"/>
          <w:jc w:val="center"/>
        </w:trPr>
        <w:tc>
          <w:tcPr>
            <w:tcW w:w="764"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6257" w:type="dxa"/>
            <w:tcBorders>
              <w:top w:val="single" w:color="000000" w:sz="2" w:space="0"/>
              <w:bottom w:val="single" w:color="000000" w:sz="2" w:space="0"/>
            </w:tcBorders>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消防安全等相关证明材料</w:t>
            </w:r>
          </w:p>
        </w:tc>
        <w:tc>
          <w:tcPr>
            <w:tcW w:w="2346"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申办人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4"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6257" w:type="dxa"/>
            <w:tcBorders>
              <w:top w:val="single" w:color="000000" w:sz="2" w:space="0"/>
              <w:bottom w:val="single" w:color="000000" w:sz="2" w:space="0"/>
            </w:tcBorders>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食品经营资质等相关证明材料（提供餐饮服务的需提供）</w:t>
            </w:r>
          </w:p>
        </w:tc>
        <w:tc>
          <w:tcPr>
            <w:tcW w:w="2346"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申办人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4"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6257" w:type="dxa"/>
            <w:tcBorders>
              <w:top w:val="single" w:color="000000" w:sz="2" w:space="0"/>
              <w:bottom w:val="single" w:color="000000" w:sz="2" w:space="0"/>
            </w:tcBorders>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联合办学协议（联合举办的需提供）</w:t>
            </w:r>
          </w:p>
        </w:tc>
        <w:tc>
          <w:tcPr>
            <w:tcW w:w="2346"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申办人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764"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6257" w:type="dxa"/>
            <w:tcBorders>
              <w:top w:val="single" w:color="000000" w:sz="2" w:space="0"/>
              <w:bottom w:val="single" w:color="000000" w:sz="2" w:space="0"/>
            </w:tcBorders>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意识形态工作承诺书</w:t>
            </w:r>
          </w:p>
        </w:tc>
        <w:tc>
          <w:tcPr>
            <w:tcW w:w="2346"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申办人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hRule="atLeast"/>
          <w:jc w:val="center"/>
        </w:trPr>
        <w:tc>
          <w:tcPr>
            <w:tcW w:w="764"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6257" w:type="dxa"/>
            <w:tcBorders>
              <w:top w:val="single" w:color="000000" w:sz="2" w:space="0"/>
              <w:bottom w:val="single" w:color="000000" w:sz="2" w:space="0"/>
            </w:tcBorders>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主管部门和审批机关要求提供的其他有关材料</w:t>
            </w:r>
          </w:p>
        </w:tc>
        <w:tc>
          <w:tcPr>
            <w:tcW w:w="2346" w:type="dxa"/>
            <w:tcBorders>
              <w:top w:val="single" w:color="000000" w:sz="2" w:space="0"/>
              <w:bottom w:val="single" w:color="000000" w:sz="2"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申办人</w:t>
            </w:r>
          </w:p>
        </w:tc>
      </w:tr>
    </w:tbl>
    <w:p>
      <w:pPr>
        <w:spacing w:before="183" w:line="219" w:lineRule="auto"/>
        <w:ind w:left="20"/>
        <w:rPr>
          <w:rFonts w:ascii="黑体" w:hAnsi="黑体" w:eastAsia="黑体" w:cs="黑体"/>
        </w:rPr>
        <w:sectPr>
          <w:pgSz w:w="11940" w:h="16820"/>
          <w:pgMar w:top="2098" w:right="1474" w:bottom="1985" w:left="1588" w:header="1701" w:footer="1588" w:gutter="0"/>
          <w:pgNumType w:fmt="numberInDash"/>
          <w:cols w:space="720" w:num="1"/>
        </w:sectPr>
      </w:pPr>
    </w:p>
    <w:p>
      <w:pPr>
        <w:spacing w:before="183" w:line="219" w:lineRule="auto"/>
        <w:ind w:left="20"/>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4</w:t>
      </w:r>
    </w:p>
    <w:p>
      <w:pPr>
        <w:ind w:firstLine="640" w:firstLineChars="200"/>
        <w:rPr>
          <w:bCs/>
          <w:szCs w:val="22"/>
        </w:rPr>
      </w:pPr>
    </w:p>
    <w:p>
      <w:pPr>
        <w:tabs>
          <w:tab w:val="left" w:pos="820"/>
        </w:tabs>
        <w:jc w:val="center"/>
        <w:rPr>
          <w:rFonts w:hint="eastAsia" w:ascii="黑体" w:hAnsi="黑体" w:eastAsia="黑体"/>
          <w:spacing w:val="-17"/>
          <w:sz w:val="48"/>
          <w:szCs w:val="48"/>
        </w:rPr>
      </w:pPr>
      <w:r>
        <w:rPr>
          <w:rFonts w:hint="eastAsia" w:ascii="方正小标宋简体" w:hAnsi="方正小标宋简体" w:eastAsia="方正小标宋简体" w:cs="方正小标宋简体"/>
          <w:spacing w:val="-17"/>
          <w:sz w:val="52"/>
          <w:szCs w:val="52"/>
        </w:rPr>
        <w:t>遂宁市河东新区文化艺术类校外培训机构</w:t>
      </w:r>
    </w:p>
    <w:p>
      <w:pPr>
        <w:ind w:firstLine="2520" w:firstLineChars="350"/>
        <w:jc w:val="center"/>
        <w:rPr>
          <w:rFonts w:hint="eastAsia" w:ascii="黑体" w:hAnsi="黑体" w:eastAsia="黑体"/>
          <w:sz w:val="72"/>
          <w:szCs w:val="72"/>
        </w:rPr>
      </w:pPr>
    </w:p>
    <w:p>
      <w:pPr>
        <w:jc w:val="center"/>
        <w:rPr>
          <w:rFonts w:hint="eastAsia" w:ascii="黑体" w:hAnsi="黑体" w:eastAsia="黑体"/>
          <w:sz w:val="72"/>
          <w:szCs w:val="72"/>
        </w:rPr>
      </w:pPr>
      <w:r>
        <w:rPr>
          <w:rFonts w:hint="eastAsia" w:ascii="方正小标宋简体" w:hAnsi="方正小标宋简体" w:eastAsia="方正小标宋简体" w:cs="方正小标宋简体"/>
          <w:sz w:val="72"/>
          <w:szCs w:val="72"/>
        </w:rPr>
        <w:t>设</w:t>
      </w:r>
      <w:r>
        <w:rPr>
          <w:rFonts w:hint="eastAsia" w:ascii="方正小标宋简体" w:hAnsi="方正小标宋简体" w:eastAsia="方正小标宋简体" w:cs="方正小标宋简体"/>
          <w:sz w:val="72"/>
          <w:szCs w:val="72"/>
          <w:lang w:val="en-US" w:eastAsia="zh-CN"/>
        </w:rPr>
        <w:t xml:space="preserve">  </w:t>
      </w:r>
      <w:r>
        <w:rPr>
          <w:rFonts w:hint="eastAsia" w:ascii="方正小标宋简体" w:hAnsi="方正小标宋简体" w:eastAsia="方正小标宋简体" w:cs="方正小标宋简体"/>
          <w:sz w:val="72"/>
          <w:szCs w:val="72"/>
        </w:rPr>
        <w:t>立</w:t>
      </w:r>
      <w:r>
        <w:rPr>
          <w:rFonts w:hint="eastAsia" w:ascii="方正小标宋简体" w:hAnsi="方正小标宋简体" w:eastAsia="方正小标宋简体" w:cs="方正小标宋简体"/>
          <w:sz w:val="72"/>
          <w:szCs w:val="72"/>
          <w:lang w:val="en-US" w:eastAsia="zh-CN"/>
        </w:rPr>
        <w:t xml:space="preserve">  </w:t>
      </w:r>
      <w:r>
        <w:rPr>
          <w:rFonts w:hint="eastAsia" w:ascii="方正小标宋简体" w:hAnsi="方正小标宋简体" w:eastAsia="方正小标宋简体" w:cs="方正小标宋简体"/>
          <w:sz w:val="72"/>
          <w:szCs w:val="72"/>
        </w:rPr>
        <w:t>申  请  书</w:t>
      </w:r>
    </w:p>
    <w:p>
      <w:pPr>
        <w:rPr>
          <w:sz w:val="28"/>
          <w:szCs w:val="28"/>
        </w:rPr>
      </w:pPr>
    </w:p>
    <w:p>
      <w:pPr>
        <w:rPr>
          <w:sz w:val="28"/>
          <w:szCs w:val="28"/>
        </w:rPr>
      </w:pPr>
    </w:p>
    <w:p>
      <w:pPr>
        <w:rPr>
          <w:sz w:val="28"/>
          <w:szCs w:val="28"/>
        </w:rPr>
      </w:pPr>
    </w:p>
    <w:p>
      <w:pPr>
        <w:ind w:firstLine="2100" w:firstLineChars="750"/>
        <w:rPr>
          <w:sz w:val="28"/>
          <w:szCs w:val="28"/>
        </w:rPr>
      </w:pPr>
    </w:p>
    <w:p>
      <w:pPr>
        <w:spacing w:line="560" w:lineRule="exact"/>
        <w:ind w:firstLine="900" w:firstLineChars="25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申办机构</w:t>
      </w:r>
      <w:r>
        <w:rPr>
          <w:rFonts w:hint="eastAsia" w:ascii="方正小标宋简体" w:hAnsi="方正小标宋简体" w:eastAsia="方正小标宋简体" w:cs="方正小标宋简体"/>
          <w:sz w:val="36"/>
          <w:szCs w:val="36"/>
        </w:rPr>
        <w:t>名称：</w:t>
      </w:r>
      <w:r>
        <w:rPr>
          <w:rFonts w:hint="eastAsia" w:ascii="方正小标宋简体" w:hAnsi="方正小标宋简体" w:eastAsia="方正小标宋简体" w:cs="方正小标宋简体"/>
          <w:sz w:val="36"/>
          <w:szCs w:val="36"/>
          <w:u w:val="single"/>
        </w:rPr>
        <w:t>　　　　　       　　</w:t>
      </w:r>
    </w:p>
    <w:p>
      <w:pPr>
        <w:spacing w:line="560" w:lineRule="exact"/>
        <w:ind w:firstLine="2700" w:firstLineChars="750"/>
        <w:rPr>
          <w:rFonts w:hint="eastAsia" w:ascii="方正小标宋简体" w:hAnsi="方正小标宋简体" w:eastAsia="方正小标宋简体" w:cs="方正小标宋简体"/>
          <w:sz w:val="36"/>
          <w:szCs w:val="36"/>
        </w:rPr>
      </w:pPr>
    </w:p>
    <w:p>
      <w:pPr>
        <w:spacing w:line="560" w:lineRule="exact"/>
        <w:ind w:firstLine="900" w:firstLineChars="25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申办者</w:t>
      </w:r>
      <w:r>
        <w:rPr>
          <w:rFonts w:hint="eastAsia" w:ascii="方正小标宋简体" w:hAnsi="方正小标宋简体" w:eastAsia="方正小标宋简体" w:cs="方正小标宋简体"/>
          <w:sz w:val="36"/>
          <w:szCs w:val="36"/>
        </w:rPr>
        <w:t>名称：</w:t>
      </w:r>
      <w:r>
        <w:rPr>
          <w:rFonts w:hint="eastAsia" w:ascii="方正小标宋简体" w:hAnsi="方正小标宋简体" w:eastAsia="方正小标宋简体" w:cs="方正小标宋简体"/>
          <w:sz w:val="36"/>
          <w:szCs w:val="36"/>
          <w:u w:val="single"/>
        </w:rPr>
        <w:t>　　　　 　　　　　　　</w:t>
      </w:r>
    </w:p>
    <w:p>
      <w:pPr>
        <w:spacing w:line="560" w:lineRule="exact"/>
        <w:rPr>
          <w:rFonts w:hint="eastAsia" w:ascii="方正小标宋简体" w:hAnsi="方正小标宋简体" w:eastAsia="方正小标宋简体" w:cs="方正小标宋简体"/>
          <w:sz w:val="36"/>
          <w:szCs w:val="36"/>
        </w:rPr>
      </w:pPr>
    </w:p>
    <w:p>
      <w:pPr>
        <w:spacing w:line="560" w:lineRule="exact"/>
        <w:ind w:firstLine="900" w:firstLineChars="250"/>
        <w:rPr>
          <w:rFonts w:hint="eastAsia" w:ascii="宋体"/>
          <w:sz w:val="36"/>
          <w:szCs w:val="36"/>
          <w:u w:val="single"/>
        </w:rPr>
      </w:pPr>
      <w:r>
        <w:rPr>
          <w:rFonts w:hint="eastAsia" w:ascii="方正小标宋简体" w:hAnsi="方正小标宋简体" w:eastAsia="方正小标宋简体" w:cs="方正小标宋简体"/>
          <w:sz w:val="36"/>
          <w:szCs w:val="36"/>
          <w:lang w:val="en-US" w:eastAsia="zh-CN"/>
        </w:rPr>
        <w:t>申办</w:t>
      </w:r>
      <w:r>
        <w:rPr>
          <w:rFonts w:hint="eastAsia" w:ascii="方正小标宋简体" w:hAnsi="方正小标宋简体" w:eastAsia="方正小标宋简体" w:cs="方正小标宋简体"/>
          <w:sz w:val="36"/>
          <w:szCs w:val="36"/>
        </w:rPr>
        <w:t xml:space="preserve">时间： </w:t>
      </w:r>
      <w:r>
        <w:rPr>
          <w:rFonts w:hint="eastAsia" w:ascii="方正小标宋简体" w:hAnsi="方正小标宋简体" w:eastAsia="方正小标宋简体" w:cs="方正小标宋简体"/>
          <w:sz w:val="36"/>
          <w:szCs w:val="36"/>
          <w:u w:val="single"/>
        </w:rPr>
        <w:t>　</w:t>
      </w:r>
      <w:r>
        <w:rPr>
          <w:rFonts w:hint="eastAsia" w:ascii="宋体"/>
          <w:sz w:val="36"/>
          <w:szCs w:val="36"/>
          <w:u w:val="single"/>
        </w:rPr>
        <w:t>　　　</w:t>
      </w:r>
      <w:r>
        <w:rPr>
          <w:rFonts w:hint="eastAsia" w:ascii="方正小标宋简体" w:hAnsi="方正小标宋简体" w:eastAsia="方正小标宋简体" w:cs="方正小标宋简体"/>
          <w:sz w:val="36"/>
          <w:szCs w:val="36"/>
          <w:u w:val="single"/>
        </w:rPr>
        <w:t>　</w:t>
      </w:r>
      <w:r>
        <w:rPr>
          <w:rFonts w:hint="eastAsia" w:ascii="宋体"/>
          <w:sz w:val="36"/>
          <w:szCs w:val="36"/>
          <w:u w:val="single"/>
        </w:rPr>
        <w:t xml:space="preserve">　　    </w:t>
      </w:r>
      <w:r>
        <w:rPr>
          <w:rFonts w:hint="eastAsia" w:ascii="方正小标宋简体" w:hAnsi="方正小标宋简体" w:eastAsia="方正小标宋简体" w:cs="方正小标宋简体"/>
          <w:sz w:val="36"/>
          <w:szCs w:val="36"/>
          <w:u w:val="single"/>
        </w:rPr>
        <w:t>　</w:t>
      </w:r>
      <w:r>
        <w:rPr>
          <w:rFonts w:hint="eastAsia" w:ascii="宋体"/>
          <w:sz w:val="36"/>
          <w:szCs w:val="36"/>
          <w:u w:val="single"/>
        </w:rPr>
        <w:t xml:space="preserve">   </w:t>
      </w:r>
    </w:p>
    <w:p>
      <w:pPr>
        <w:rPr>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sz w:val="28"/>
          <w:szCs w:val="28"/>
        </w:rPr>
      </w:pPr>
      <w:r>
        <w:rPr>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28"/>
          <w:szCs w:val="28"/>
        </w:rPr>
      </w:pPr>
      <w:r>
        <w:rPr>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2000" w:firstLineChars="500"/>
        <w:textAlignment w:val="auto"/>
        <w:rPr>
          <w:sz w:val="40"/>
          <w:szCs w:val="4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40"/>
          <w:szCs w:val="4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40"/>
          <w:szCs w:val="4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遂宁市河东新区</w:t>
      </w:r>
      <w:r>
        <w:rPr>
          <w:rFonts w:hint="eastAsia" w:ascii="楷体_GB2312" w:hAnsi="楷体_GB2312" w:eastAsia="楷体_GB2312" w:cs="楷体_GB2312"/>
          <w:b/>
          <w:bCs/>
          <w:sz w:val="32"/>
          <w:szCs w:val="32"/>
          <w:lang w:val="en-US" w:eastAsia="zh-CN"/>
        </w:rPr>
        <w:t>经济合作</w:t>
      </w:r>
      <w:r>
        <w:rPr>
          <w:rFonts w:hint="eastAsia" w:ascii="楷体_GB2312" w:hAnsi="楷体_GB2312" w:eastAsia="楷体_GB2312" w:cs="楷体_GB2312"/>
          <w:b/>
          <w:bCs/>
          <w:sz w:val="32"/>
          <w:szCs w:val="32"/>
        </w:rPr>
        <w:t>局  制</w:t>
      </w:r>
    </w:p>
    <w:p>
      <w:pPr>
        <w:rPr>
          <w:rFonts w:hint="eastAsia" w:ascii="楷体_GB2312" w:hAnsi="楷体_GB2312" w:eastAsia="楷体_GB2312" w:cs="楷体_GB2312"/>
          <w:b/>
          <w:bCs/>
          <w:sz w:val="40"/>
          <w:szCs w:val="40"/>
        </w:rPr>
      </w:pPr>
      <w:r>
        <w:rPr>
          <w:rFonts w:hint="eastAsia" w:ascii="楷体_GB2312" w:hAnsi="楷体_GB2312" w:eastAsia="楷体_GB2312" w:cs="楷体_GB2312"/>
          <w:b/>
          <w:bCs/>
          <w:sz w:val="40"/>
          <w:szCs w:val="40"/>
        </w:rPr>
        <w:br w:type="page"/>
      </w:r>
    </w:p>
    <w:p>
      <w:pPr>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填表须知</w:t>
      </w:r>
    </w:p>
    <w:p>
      <w:pPr>
        <w:rPr>
          <w:rFonts w:ascii="仿宋" w:hAnsi="仿宋" w:eastAsia="仿宋"/>
          <w:sz w:val="24"/>
          <w:szCs w:val="22"/>
        </w:rPr>
      </w:pPr>
    </w:p>
    <w:p>
      <w:pPr>
        <w:spacing w:line="560" w:lineRule="exact"/>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一、在填表前，申请人应当阅读《教育法》《中华人民共和国民办教育促进法》《中华人民共和国民办教育促进法实施条例》《四川省&lt;中华人民共和国民办教育促进法&gt;实施办法》</w:t>
      </w:r>
      <w:r>
        <w:rPr>
          <w:rFonts w:hint="eastAsia" w:ascii="楷体_GB2312" w:hAnsi="楷体_GB2312" w:eastAsia="楷体_GB2312" w:cs="楷体_GB2312"/>
          <w:sz w:val="28"/>
          <w:szCs w:val="28"/>
          <w:lang w:eastAsia="zh-CN"/>
        </w:rPr>
        <w:t>《四川省非学科类校外培训机构管理办法（试行）》</w:t>
      </w:r>
      <w:r>
        <w:rPr>
          <w:rFonts w:hint="eastAsia" w:ascii="楷体_GB2312" w:hAnsi="楷体_GB2312" w:eastAsia="楷体_GB2312" w:cs="楷体_GB2312"/>
          <w:sz w:val="28"/>
          <w:szCs w:val="28"/>
        </w:rPr>
        <w:t>和其他</w:t>
      </w:r>
      <w:r>
        <w:rPr>
          <w:rFonts w:hint="eastAsia" w:ascii="楷体_GB2312" w:hAnsi="楷体_GB2312" w:eastAsia="楷体_GB2312" w:cs="楷体_GB2312"/>
          <w:sz w:val="28"/>
          <w:szCs w:val="28"/>
          <w:lang w:val="en-US" w:eastAsia="zh-CN"/>
        </w:rPr>
        <w:t>相关</w:t>
      </w:r>
      <w:r>
        <w:rPr>
          <w:rFonts w:hint="eastAsia" w:ascii="楷体_GB2312" w:hAnsi="楷体_GB2312" w:eastAsia="楷体_GB2312" w:cs="楷体_GB2312"/>
          <w:sz w:val="28"/>
          <w:szCs w:val="28"/>
        </w:rPr>
        <w:t>法律法规，明确</w:t>
      </w:r>
      <w:r>
        <w:rPr>
          <w:rFonts w:hint="eastAsia" w:ascii="楷体_GB2312" w:hAnsi="楷体_GB2312" w:eastAsia="楷体_GB2312" w:cs="楷体_GB2312"/>
          <w:sz w:val="28"/>
          <w:szCs w:val="28"/>
          <w:lang w:val="en-US" w:eastAsia="zh-CN"/>
        </w:rPr>
        <w:t>设立</w:t>
      </w:r>
      <w:r>
        <w:rPr>
          <w:rFonts w:hint="eastAsia" w:ascii="楷体_GB2312" w:hAnsi="楷体_GB2312" w:eastAsia="楷体_GB2312" w:cs="楷体_GB2312"/>
          <w:sz w:val="28"/>
          <w:szCs w:val="28"/>
        </w:rPr>
        <w:t>的条件与规定，并确知其享有的权利和应承担的义务。</w:t>
      </w:r>
    </w:p>
    <w:p>
      <w:pPr>
        <w:spacing w:line="560" w:lineRule="exact"/>
        <w:ind w:firstLine="560" w:firstLineChars="200"/>
        <w:rPr>
          <w:rFonts w:hint="eastAsia" w:ascii="楷体_GB2312" w:hAnsi="楷体_GB2312" w:eastAsia="楷体_GB2312" w:cs="楷体_GB2312"/>
          <w:kern w:val="0"/>
          <w:sz w:val="28"/>
          <w:szCs w:val="28"/>
        </w:rPr>
      </w:pPr>
      <w:r>
        <w:rPr>
          <w:rFonts w:hint="eastAsia" w:ascii="楷体_GB2312" w:hAnsi="楷体_GB2312" w:eastAsia="楷体_GB2312" w:cs="楷体_GB2312"/>
          <w:sz w:val="28"/>
          <w:szCs w:val="28"/>
        </w:rPr>
        <w:t>二、表格用蓝、黑色笔工整填写或打印。须同时提交表格下方附注要求提供的有关证件、文件复印件。</w:t>
      </w:r>
      <w:r>
        <w:rPr>
          <w:rFonts w:hint="eastAsia" w:ascii="楷体_GB2312" w:hAnsi="楷体_GB2312" w:eastAsia="楷体_GB2312" w:cs="楷体_GB2312"/>
          <w:kern w:val="0"/>
          <w:sz w:val="28"/>
          <w:szCs w:val="28"/>
        </w:rPr>
        <w:t>材料中未明确注明复印件的，一律为原件。需提交复印件的，同时提供相应原件备审查。</w:t>
      </w:r>
    </w:p>
    <w:p>
      <w:pPr>
        <w:spacing w:line="560" w:lineRule="exact"/>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三、两个以上举办者联合申请</w:t>
      </w:r>
      <w:r>
        <w:rPr>
          <w:rFonts w:hint="eastAsia" w:ascii="楷体_GB2312" w:hAnsi="楷体_GB2312" w:eastAsia="楷体_GB2312" w:cs="楷体_GB2312"/>
          <w:sz w:val="28"/>
          <w:szCs w:val="28"/>
          <w:lang w:val="en-US" w:eastAsia="zh-CN"/>
        </w:rPr>
        <w:t>设立</w:t>
      </w:r>
      <w:r>
        <w:rPr>
          <w:rFonts w:hint="eastAsia" w:ascii="楷体_GB2312" w:hAnsi="楷体_GB2312" w:eastAsia="楷体_GB2312" w:cs="楷体_GB2312"/>
          <w:sz w:val="28"/>
          <w:szCs w:val="28"/>
        </w:rPr>
        <w:t>的，须提交联合</w:t>
      </w:r>
      <w:r>
        <w:rPr>
          <w:rFonts w:hint="eastAsia" w:ascii="楷体_GB2312" w:hAnsi="楷体_GB2312" w:eastAsia="楷体_GB2312" w:cs="楷体_GB2312"/>
          <w:sz w:val="28"/>
          <w:szCs w:val="28"/>
          <w:lang w:val="en-US" w:eastAsia="zh-CN"/>
        </w:rPr>
        <w:t>举办</w:t>
      </w:r>
      <w:r>
        <w:rPr>
          <w:rFonts w:hint="eastAsia" w:ascii="楷体_GB2312" w:hAnsi="楷体_GB2312" w:eastAsia="楷体_GB2312" w:cs="楷体_GB2312"/>
          <w:sz w:val="28"/>
          <w:szCs w:val="28"/>
        </w:rPr>
        <w:t>协议原件和复印件。</w:t>
      </w:r>
    </w:p>
    <w:p>
      <w:pPr>
        <w:spacing w:line="560" w:lineRule="exact"/>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四、申请人须对提交材料的真实性、有效性和合法性承担责任。</w:t>
      </w:r>
    </w:p>
    <w:p>
      <w:pPr>
        <w:spacing w:line="560" w:lineRule="exact"/>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五、</w:t>
      </w:r>
      <w:r>
        <w:rPr>
          <w:rFonts w:hint="eastAsia" w:ascii="楷体_GB2312" w:hAnsi="楷体_GB2312" w:eastAsia="楷体_GB2312" w:cs="楷体_GB2312"/>
          <w:kern w:val="0"/>
          <w:sz w:val="28"/>
          <w:szCs w:val="28"/>
        </w:rPr>
        <w:t>材料一律用A4纸制作，按顺序装订一式二份，</w:t>
      </w:r>
      <w:r>
        <w:rPr>
          <w:rFonts w:hint="eastAsia" w:ascii="楷体_GB2312" w:hAnsi="楷体_GB2312" w:eastAsia="楷体_GB2312" w:cs="楷体_GB2312"/>
          <w:sz w:val="28"/>
          <w:szCs w:val="28"/>
        </w:rPr>
        <w:t>一份举办者留存，一份交审批机关报批。</w:t>
      </w:r>
    </w:p>
    <w:p>
      <w:pPr>
        <w:spacing w:line="560" w:lineRule="exact"/>
        <w:ind w:firstLine="560" w:firstLineChars="200"/>
        <w:rPr>
          <w:rFonts w:hint="eastAsia" w:ascii="楷体_GB2312" w:hAnsi="楷体_GB2312" w:eastAsia="楷体_GB2312" w:cs="楷体_GB2312"/>
          <w:sz w:val="28"/>
          <w:szCs w:val="28"/>
        </w:rPr>
      </w:pPr>
    </w:p>
    <w:p>
      <w:pPr>
        <w:spacing w:line="560" w:lineRule="exact"/>
        <w:ind w:firstLine="2248" w:firstLineChars="800"/>
        <w:rPr>
          <w:rFonts w:ascii="仿宋" w:hAnsi="仿宋" w:eastAsia="仿宋"/>
          <w:b/>
          <w:bCs/>
          <w:color w:val="333333"/>
          <w:sz w:val="28"/>
          <w:szCs w:val="28"/>
        </w:rPr>
      </w:pPr>
    </w:p>
    <w:p>
      <w:pPr>
        <w:spacing w:line="560" w:lineRule="exact"/>
        <w:ind w:firstLine="2248" w:firstLineChars="800"/>
        <w:rPr>
          <w:rFonts w:ascii="仿宋" w:hAnsi="仿宋" w:eastAsia="仿宋"/>
          <w:b/>
          <w:bCs/>
          <w:color w:val="333333"/>
          <w:sz w:val="28"/>
          <w:szCs w:val="28"/>
        </w:rPr>
      </w:pPr>
    </w:p>
    <w:p>
      <w:pPr>
        <w:spacing w:line="560" w:lineRule="exact"/>
        <w:ind w:firstLine="2248" w:firstLineChars="800"/>
        <w:rPr>
          <w:rFonts w:ascii="仿宋" w:hAnsi="仿宋" w:eastAsia="仿宋"/>
          <w:b/>
          <w:bCs/>
          <w:color w:val="333333"/>
          <w:sz w:val="28"/>
          <w:szCs w:val="28"/>
        </w:rPr>
      </w:pPr>
    </w:p>
    <w:p>
      <w:pPr>
        <w:spacing w:line="560" w:lineRule="exact"/>
        <w:ind w:firstLine="2248" w:firstLineChars="800"/>
        <w:rPr>
          <w:rFonts w:ascii="仿宋" w:hAnsi="仿宋" w:eastAsia="仿宋"/>
          <w:b/>
          <w:bCs/>
          <w:color w:val="333333"/>
          <w:sz w:val="28"/>
          <w:szCs w:val="28"/>
        </w:rPr>
      </w:pPr>
    </w:p>
    <w:p>
      <w:pPr>
        <w:spacing w:line="560" w:lineRule="exact"/>
        <w:ind w:firstLine="2248" w:firstLineChars="800"/>
        <w:rPr>
          <w:rFonts w:ascii="仿宋" w:hAnsi="仿宋" w:eastAsia="仿宋"/>
          <w:b/>
          <w:bCs/>
          <w:color w:val="333333"/>
          <w:sz w:val="28"/>
          <w:szCs w:val="28"/>
        </w:rPr>
      </w:pPr>
    </w:p>
    <w:p>
      <w:pPr>
        <w:spacing w:line="560" w:lineRule="exact"/>
        <w:ind w:firstLine="2248" w:firstLineChars="800"/>
        <w:rPr>
          <w:rFonts w:ascii="仿宋" w:hAnsi="仿宋" w:eastAsia="仿宋"/>
          <w:b/>
          <w:bCs/>
          <w:color w:val="333333"/>
          <w:sz w:val="28"/>
          <w:szCs w:val="28"/>
        </w:rPr>
      </w:pPr>
    </w:p>
    <w:p>
      <w:pPr>
        <w:ind w:firstLine="2248" w:firstLineChars="800"/>
        <w:rPr>
          <w:rFonts w:ascii="仿宋" w:hAnsi="仿宋" w:eastAsia="仿宋"/>
          <w:b/>
          <w:bCs/>
          <w:color w:val="333333"/>
          <w:sz w:val="28"/>
          <w:szCs w:val="28"/>
        </w:rPr>
      </w:pPr>
    </w:p>
    <w:p>
      <w:pPr>
        <w:rPr>
          <w:rFonts w:ascii="仿宋" w:hAnsi="仿宋" w:eastAsia="仿宋"/>
          <w:b/>
          <w:bCs/>
          <w:color w:val="333333"/>
          <w:sz w:val="28"/>
          <w:szCs w:val="28"/>
        </w:rPr>
      </w:pPr>
      <w:r>
        <w:rPr>
          <w:rFonts w:ascii="仿宋" w:hAnsi="仿宋" w:eastAsia="仿宋"/>
          <w:b/>
          <w:bCs/>
          <w:color w:val="333333"/>
          <w:sz w:val="28"/>
          <w:szCs w:val="28"/>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w w:val="100"/>
          <w:sz w:val="36"/>
          <w:szCs w:val="36"/>
        </w:rPr>
      </w:pPr>
      <w:r>
        <w:rPr>
          <w:rFonts w:hint="eastAsia" w:ascii="方正小标宋简体" w:eastAsia="方正小标宋简体"/>
          <w:w w:val="100"/>
          <w:sz w:val="36"/>
          <w:szCs w:val="36"/>
        </w:rPr>
        <w:t>遂宁市河东新区文化艺术类校外培训机构</w:t>
      </w:r>
      <w:r>
        <w:rPr>
          <w:rFonts w:hint="eastAsia" w:ascii="方正小标宋简体" w:eastAsia="方正小标宋简体"/>
          <w:w w:val="100"/>
          <w:sz w:val="36"/>
          <w:szCs w:val="36"/>
          <w:lang w:val="en-US" w:eastAsia="zh-CN"/>
        </w:rPr>
        <w:t>设立</w:t>
      </w:r>
      <w:r>
        <w:rPr>
          <w:rFonts w:hint="eastAsia" w:ascii="方正小标宋简体" w:eastAsia="方正小标宋简体"/>
          <w:w w:val="100"/>
          <w:sz w:val="36"/>
          <w:szCs w:val="36"/>
        </w:rPr>
        <w:t>审批表</w:t>
      </w:r>
    </w:p>
    <w:tbl>
      <w:tblPr>
        <w:tblStyle w:val="13"/>
        <w:tblW w:w="10230" w:type="dxa"/>
        <w:tblInd w:w="-4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0"/>
        <w:gridCol w:w="1065"/>
        <w:gridCol w:w="480"/>
        <w:gridCol w:w="1515"/>
        <w:gridCol w:w="1410"/>
        <w:gridCol w:w="1800"/>
        <w:gridCol w:w="1395"/>
        <w:gridCol w:w="1920"/>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10" w:type="dxa"/>
          <w:wAfter w:w="435" w:type="dxa"/>
          <w:trHeight w:val="579"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机构名称</w:t>
            </w:r>
          </w:p>
        </w:tc>
        <w:tc>
          <w:tcPr>
            <w:tcW w:w="4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机构性质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20"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□营利</w:t>
            </w:r>
          </w:p>
          <w:p>
            <w:pPr>
              <w:keepNext w:val="0"/>
              <w:keepLines w:val="0"/>
              <w:widowControl/>
              <w:suppressLineNumbers w:val="0"/>
              <w:ind w:firstLine="420" w:firstLineChars="2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□非营利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10" w:type="dxa"/>
          <w:wAfter w:w="435" w:type="dxa"/>
          <w:trHeight w:val="526"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机构地址</w:t>
            </w:r>
          </w:p>
        </w:tc>
        <w:tc>
          <w:tcPr>
            <w:tcW w:w="8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eastAsia="zh-CN"/>
              </w:rPr>
            </w:pPr>
          </w:p>
          <w:p>
            <w:pPr>
              <w:jc w:val="right"/>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lang w:val="en-US" w:eastAsia="zh-CN"/>
              </w:rPr>
              <w:t>具体到楼层</w:t>
            </w:r>
            <w:r>
              <w:rPr>
                <w:rFonts w:hint="eastAsia" w:ascii="宋体" w:hAnsi="宋体" w:eastAsia="宋体" w:cs="宋体"/>
                <w:i w:val="0"/>
                <w:iCs w:val="0"/>
                <w:color w:val="000000"/>
                <w:sz w:val="21"/>
                <w:szCs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10" w:type="dxa"/>
          <w:wAfter w:w="435" w:type="dxa"/>
          <w:trHeight w:val="802"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场所性质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□自有   </w:t>
            </w:r>
          </w:p>
          <w:p>
            <w:pPr>
              <w:keepNext w:val="0"/>
              <w:keepLines w:val="0"/>
              <w:widowControl/>
              <w:suppressLineNumbers w:val="0"/>
              <w:ind w:firstLine="210" w:firstLineChars="1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□租赁</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□无偿提供</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场</w:t>
            </w:r>
            <w:r>
              <w:rPr>
                <w:rStyle w:val="19"/>
                <w:rFonts w:hint="eastAsia" w:ascii="宋体" w:hAnsi="宋体" w:eastAsia="宋体" w:cs="宋体"/>
                <w:sz w:val="21"/>
                <w:szCs w:val="21"/>
                <w:lang w:val="en-US" w:eastAsia="zh-CN" w:bidi="ar"/>
              </w:rPr>
              <w:t>所</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9"/>
                <w:rFonts w:hint="eastAsia" w:ascii="宋体" w:hAnsi="宋体" w:eastAsia="宋体" w:cs="宋体"/>
                <w:sz w:val="21"/>
                <w:szCs w:val="21"/>
                <w:lang w:val="en-US" w:eastAsia="zh-CN" w:bidi="ar"/>
              </w:rPr>
              <w:t>建筑面积</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（平方米）</w:t>
            </w:r>
          </w:p>
        </w:tc>
        <w:tc>
          <w:tcPr>
            <w:tcW w:w="13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其中教学用房建筑面积</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10" w:type="dxa"/>
          <w:wAfter w:w="435" w:type="dxa"/>
          <w:trHeight w:val="559"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场所产权</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所属者名称</w:t>
            </w:r>
          </w:p>
        </w:tc>
        <w:tc>
          <w:tcPr>
            <w:tcW w:w="1515"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p>
        </w:tc>
        <w:tc>
          <w:tcPr>
            <w:tcW w:w="1410"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场所</w:t>
            </w:r>
          </w:p>
          <w:p>
            <w:pPr>
              <w:jc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使用期限</w:t>
            </w:r>
          </w:p>
        </w:tc>
        <w:tc>
          <w:tcPr>
            <w:tcW w:w="1800" w:type="dxa"/>
            <w:tcBorders>
              <w:top w:val="single" w:color="000000" w:sz="4" w:space="0"/>
              <w:left w:val="single" w:color="auto" w:sz="4" w:space="0"/>
              <w:bottom w:val="single" w:color="000000" w:sz="4" w:space="0"/>
              <w:right w:val="single" w:color="auto" w:sz="4" w:space="0"/>
            </w:tcBorders>
            <w:shd w:val="clear" w:color="auto" w:fill="auto"/>
            <w:vAlign w:val="center"/>
          </w:tcPr>
          <w:p>
            <w:pPr>
              <w:jc w:val="right"/>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lang w:val="en-US" w:eastAsia="zh-CN"/>
              </w:rPr>
              <w:t>年</w:t>
            </w:r>
            <w:r>
              <w:rPr>
                <w:rFonts w:hint="eastAsia" w:ascii="宋体" w:hAnsi="宋体" w:eastAsia="宋体" w:cs="宋体"/>
                <w:i w:val="0"/>
                <w:iCs w:val="0"/>
                <w:color w:val="000000"/>
                <w:sz w:val="21"/>
                <w:szCs w:val="21"/>
                <w:u w:val="none"/>
                <w:lang w:eastAsia="zh-CN"/>
              </w:rPr>
              <w:t>）</w:t>
            </w:r>
          </w:p>
        </w:tc>
        <w:tc>
          <w:tcPr>
            <w:tcW w:w="1395"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注册资本</w:t>
            </w:r>
          </w:p>
          <w:p>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val="en-US" w:eastAsia="zh-CN"/>
              </w:rPr>
              <w:t>（开办资金）</w:t>
            </w:r>
          </w:p>
        </w:tc>
        <w:tc>
          <w:tcPr>
            <w:tcW w:w="192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10" w:type="dxa"/>
          <w:wAfter w:w="435" w:type="dxa"/>
          <w:trHeight w:val="355"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培训对象</w:t>
            </w:r>
          </w:p>
        </w:tc>
        <w:tc>
          <w:tcPr>
            <w:tcW w:w="472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Style w:val="1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□3-6岁儿童   □</w:t>
            </w:r>
            <w:r>
              <w:rPr>
                <w:rStyle w:val="19"/>
                <w:rFonts w:hint="eastAsia" w:ascii="宋体" w:hAnsi="宋体" w:eastAsia="宋体" w:cs="宋体"/>
                <w:sz w:val="21"/>
                <w:szCs w:val="21"/>
                <w:lang w:val="en-US" w:eastAsia="zh-CN" w:bidi="ar"/>
              </w:rPr>
              <w:t xml:space="preserve">小学生  </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9"/>
                <w:rFonts w:hint="eastAsia" w:ascii="宋体" w:hAnsi="宋体" w:eastAsia="宋体" w:cs="宋体"/>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19"/>
                <w:rFonts w:hint="eastAsia" w:ascii="宋体" w:hAnsi="宋体" w:eastAsia="宋体" w:cs="宋体"/>
                <w:sz w:val="21"/>
                <w:szCs w:val="21"/>
                <w:lang w:val="en-US" w:eastAsia="zh-CN" w:bidi="ar"/>
              </w:rPr>
              <w:t xml:space="preserve">初中生   </w:t>
            </w:r>
            <w:r>
              <w:rPr>
                <w:rFonts w:hint="eastAsia" w:ascii="宋体" w:hAnsi="宋体" w:eastAsia="宋体" w:cs="宋体"/>
                <w:i w:val="0"/>
                <w:iCs w:val="0"/>
                <w:color w:val="000000"/>
                <w:kern w:val="0"/>
                <w:sz w:val="21"/>
                <w:szCs w:val="21"/>
                <w:u w:val="none"/>
                <w:lang w:val="en-US" w:eastAsia="zh-CN" w:bidi="ar"/>
              </w:rPr>
              <w:t>□</w:t>
            </w:r>
            <w:r>
              <w:rPr>
                <w:rStyle w:val="19"/>
                <w:rFonts w:hint="eastAsia" w:ascii="宋体" w:hAnsi="宋体" w:eastAsia="宋体" w:cs="宋体"/>
                <w:sz w:val="21"/>
                <w:szCs w:val="21"/>
                <w:lang w:val="en-US" w:eastAsia="zh-CN" w:bidi="ar"/>
              </w:rPr>
              <w:t>高中生   （可多选）</w:t>
            </w:r>
          </w:p>
        </w:tc>
        <w:tc>
          <w:tcPr>
            <w:tcW w:w="1395"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培训规模</w:t>
            </w:r>
          </w:p>
        </w:tc>
        <w:tc>
          <w:tcPr>
            <w:tcW w:w="192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10" w:type="dxa"/>
          <w:wAfter w:w="435" w:type="dxa"/>
          <w:trHeight w:val="647"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w:t>
            </w:r>
            <w:r>
              <w:rPr>
                <w:rStyle w:val="19"/>
                <w:rFonts w:hint="eastAsia" w:ascii="宋体" w:hAnsi="宋体" w:eastAsia="宋体" w:cs="宋体"/>
                <w:sz w:val="21"/>
                <w:szCs w:val="21"/>
                <w:lang w:val="en-US" w:eastAsia="zh-CN" w:bidi="ar"/>
              </w:rPr>
              <w:t>训项目</w:t>
            </w:r>
          </w:p>
        </w:tc>
        <w:tc>
          <w:tcPr>
            <w:tcW w:w="8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音乐</w:t>
            </w:r>
            <w:r>
              <w:rPr>
                <w:rFonts w:hint="eastAsia" w:ascii="宋体" w:hAnsi="宋体" w:eastAsia="宋体" w:cs="宋体"/>
                <w:i w:val="0"/>
                <w:iCs w:val="0"/>
                <w:color w:val="00000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舞蹈</w:t>
            </w:r>
            <w:r>
              <w:rPr>
                <w:rFonts w:hint="eastAsia" w:ascii="宋体" w:hAnsi="宋体" w:eastAsia="宋体" w:cs="宋体"/>
                <w:i w:val="0"/>
                <w:iCs w:val="0"/>
                <w:color w:val="00000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美术</w:t>
            </w:r>
            <w:r>
              <w:rPr>
                <w:rFonts w:hint="eastAsia" w:ascii="宋体" w:hAnsi="宋体" w:eastAsia="宋体" w:cs="宋体"/>
                <w:i w:val="0"/>
                <w:iCs w:val="0"/>
                <w:color w:val="00000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书法</w:t>
            </w:r>
            <w:r>
              <w:rPr>
                <w:rFonts w:hint="eastAsia" w:ascii="宋体" w:hAnsi="宋体" w:eastAsia="宋体" w:cs="宋体"/>
                <w:i w:val="0"/>
                <w:iCs w:val="0"/>
                <w:color w:val="00000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戏曲戏剧</w:t>
            </w:r>
            <w:r>
              <w:rPr>
                <w:rFonts w:hint="eastAsia" w:ascii="宋体" w:hAnsi="宋体" w:eastAsia="宋体" w:cs="宋体"/>
                <w:i w:val="0"/>
                <w:iCs w:val="0"/>
                <w:color w:val="00000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摄影摄像</w:t>
            </w:r>
            <w:r>
              <w:rPr>
                <w:rFonts w:hint="eastAsia" w:ascii="宋体" w:hAnsi="宋体" w:eastAsia="宋体" w:cs="宋体"/>
                <w:i w:val="0"/>
                <w:iCs w:val="0"/>
                <w:color w:val="000000"/>
                <w:sz w:val="21"/>
                <w:szCs w:val="21"/>
                <w:u w:val="none"/>
                <w:lang w:val="en-US" w:eastAsia="zh-CN"/>
              </w:rPr>
              <w:t xml:space="preserve">      </w:t>
            </w:r>
            <w:r>
              <w:rPr>
                <w:rStyle w:val="19"/>
                <w:rFonts w:hint="eastAsia" w:ascii="宋体" w:hAnsi="宋体" w:eastAsia="宋体" w:cs="宋体"/>
                <w:sz w:val="21"/>
                <w:szCs w:val="21"/>
                <w:lang w:val="en-US" w:eastAsia="zh-CN" w:bidi="ar"/>
              </w:rPr>
              <w:t>（可多选）</w:t>
            </w:r>
          </w:p>
          <w:p>
            <w:pPr>
              <w:keepNext w:val="0"/>
              <w:keepLines w:val="0"/>
              <w:pageBreakBefore w:val="0"/>
              <w:widowControl w:val="0"/>
              <w:kinsoku/>
              <w:wordWrap/>
              <w:overflowPunct/>
              <w:topLinePunct w:val="0"/>
              <w:autoSpaceDE/>
              <w:autoSpaceDN/>
              <w:bidi w:val="0"/>
              <w:adjustRightInd/>
              <w:snapToGrid/>
              <w:spacing w:line="100" w:lineRule="exact"/>
              <w:jc w:val="both"/>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 xml:space="preserve"> </w:t>
            </w:r>
          </w:p>
          <w:p>
            <w:pPr>
              <w:jc w:val="left"/>
              <w:rPr>
                <w:rFonts w:hint="default" w:ascii="宋体" w:hAnsi="宋体" w:eastAsia="宋体" w:cs="宋体"/>
                <w:i w:val="0"/>
                <w:iCs w:val="0"/>
                <w:color w:val="000000"/>
                <w:sz w:val="21"/>
                <w:szCs w:val="21"/>
                <w:u w:val="single"/>
                <w:lang w:val="en-US"/>
              </w:rPr>
            </w:pPr>
            <w:r>
              <w:rPr>
                <w:rFonts w:hint="eastAsia" w:ascii="宋体" w:hAnsi="宋体" w:eastAsia="宋体" w:cs="宋体"/>
                <w:i w:val="0"/>
                <w:iCs w:val="0"/>
                <w:color w:val="000000"/>
                <w:kern w:val="0"/>
                <w:sz w:val="21"/>
                <w:szCs w:val="21"/>
                <w:u w:val="none"/>
                <w:lang w:val="en-US" w:eastAsia="zh-CN" w:bidi="ar"/>
              </w:rPr>
              <w:t>□其他（注明）</w:t>
            </w:r>
            <w:r>
              <w:rPr>
                <w:rFonts w:hint="eastAsia" w:ascii="宋体" w:hAnsi="宋体" w:eastAsia="宋体" w:cs="宋体"/>
                <w:i w:val="0"/>
                <w:iCs w:val="0"/>
                <w:color w:val="000000"/>
                <w:kern w:val="0"/>
                <w:sz w:val="21"/>
                <w:szCs w:val="21"/>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10" w:type="dxa"/>
          <w:wAfter w:w="435" w:type="dxa"/>
          <w:trHeight w:val="457"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法定代表人</w:t>
            </w:r>
          </w:p>
        </w:tc>
        <w:tc>
          <w:tcPr>
            <w:tcW w:w="15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41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身份证号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手机号码</w:t>
            </w:r>
          </w:p>
        </w:tc>
        <w:tc>
          <w:tcPr>
            <w:tcW w:w="192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10" w:type="dxa"/>
          <w:wAfter w:w="435" w:type="dxa"/>
          <w:trHeight w:val="462"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行政负责人</w:t>
            </w:r>
          </w:p>
        </w:tc>
        <w:tc>
          <w:tcPr>
            <w:tcW w:w="15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41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身份证号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手机号码</w:t>
            </w:r>
          </w:p>
        </w:tc>
        <w:tc>
          <w:tcPr>
            <w:tcW w:w="192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10" w:type="dxa"/>
          <w:wAfter w:w="435" w:type="dxa"/>
          <w:trHeight w:val="417"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w:t>
            </w:r>
            <w:r>
              <w:rPr>
                <w:rStyle w:val="19"/>
                <w:rFonts w:hint="eastAsia" w:ascii="宋体" w:hAnsi="宋体" w:eastAsia="宋体" w:cs="宋体"/>
                <w:sz w:val="21"/>
                <w:szCs w:val="21"/>
                <w:lang w:val="en-US" w:eastAsia="zh-CN" w:bidi="ar"/>
              </w:rPr>
              <w:t>业人员</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w:t>
            </w:r>
            <w:r>
              <w:rPr>
                <w:rStyle w:val="19"/>
                <w:rFonts w:hint="eastAsia" w:ascii="宋体" w:hAnsi="宋体" w:eastAsia="宋体" w:cs="宋体"/>
                <w:sz w:val="21"/>
                <w:szCs w:val="21"/>
                <w:lang w:val="en-US" w:eastAsia="zh-CN" w:bidi="ar"/>
              </w:rPr>
              <w:t>教研人员</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10" w:type="dxa"/>
          <w:wAfter w:w="435" w:type="dxa"/>
          <w:trHeight w:val="349"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管理人员姓名</w:t>
            </w:r>
          </w:p>
        </w:tc>
        <w:tc>
          <w:tcPr>
            <w:tcW w:w="29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身份证号</w:t>
            </w:r>
          </w:p>
        </w:tc>
        <w:tc>
          <w:tcPr>
            <w:tcW w:w="180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教师姓名</w:t>
            </w:r>
          </w:p>
        </w:tc>
        <w:tc>
          <w:tcPr>
            <w:tcW w:w="331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身份证号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10" w:type="dxa"/>
          <w:wAfter w:w="435" w:type="dxa"/>
          <w:trHeight w:val="443"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80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331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10" w:type="dxa"/>
          <w:wAfter w:w="435" w:type="dxa"/>
          <w:trHeight w:val="443"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80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331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10" w:type="dxa"/>
          <w:wAfter w:w="435" w:type="dxa"/>
          <w:trHeight w:val="443"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80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331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10" w:type="dxa"/>
          <w:wAfter w:w="435" w:type="dxa"/>
          <w:trHeight w:val="443"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80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331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10" w:type="dxa"/>
          <w:wAfter w:w="435" w:type="dxa"/>
          <w:trHeight w:val="669"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举办者（法人/自然人）</w:t>
            </w:r>
          </w:p>
        </w:tc>
        <w:tc>
          <w:tcPr>
            <w:tcW w:w="15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出资额</w:t>
            </w:r>
          </w:p>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141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投入方式</w:t>
            </w:r>
          </w:p>
        </w:tc>
        <w:tc>
          <w:tcPr>
            <w:tcW w:w="3195"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法人统一社会信用代码/</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自然人身份证号码</w:t>
            </w:r>
          </w:p>
        </w:tc>
        <w:tc>
          <w:tcPr>
            <w:tcW w:w="192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10" w:type="dxa"/>
          <w:wAfter w:w="435" w:type="dxa"/>
          <w:trHeight w:val="412"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95"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2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10" w:type="dxa"/>
          <w:wAfter w:w="435" w:type="dxa"/>
          <w:trHeight w:val="412"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95"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2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10" w:type="dxa"/>
          <w:wAfter w:w="435" w:type="dxa"/>
          <w:trHeight w:val="412"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95"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2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10" w:type="dxa"/>
          <w:wAfter w:w="435" w:type="dxa"/>
          <w:trHeight w:val="412"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95"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2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10" w:type="dxa"/>
          <w:wAfter w:w="435" w:type="dxa"/>
          <w:trHeight w:val="2244" w:hRule="atLeast"/>
        </w:trPr>
        <w:tc>
          <w:tcPr>
            <w:tcW w:w="95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81"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楷体_GB2312" w:hAnsi="楷体_GB2312" w:eastAsia="楷体_GB2312" w:cs="楷体_GB2312"/>
                <w:b/>
                <w:bCs/>
                <w:i w:val="0"/>
                <w:iCs w:val="0"/>
                <w:color w:val="000000"/>
                <w:kern w:val="0"/>
                <w:sz w:val="24"/>
                <w:szCs w:val="24"/>
                <w:u w:val="none"/>
                <w:lang w:val="en-US" w:eastAsia="zh-CN" w:bidi="ar"/>
              </w:rPr>
              <w:t>承诺：我单位依法申请从事文化艺术类校外培训机构,遵守相关法律法规，确保所填报的内容和提交的申报材料全部真实有效，并且对实质内容的真实性负责。</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法定代表人签字：</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申请单位印章:</w:t>
            </w:r>
          </w:p>
          <w:p>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3" w:hRule="atLeast"/>
        </w:trPr>
        <w:tc>
          <w:tcPr>
            <w:tcW w:w="127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现场核查</w:t>
            </w:r>
          </w:p>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工作组意见</w:t>
            </w:r>
          </w:p>
        </w:tc>
        <w:tc>
          <w:tcPr>
            <w:tcW w:w="8955" w:type="dxa"/>
            <w:gridSpan w:val="7"/>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ind w:firstLine="3990" w:firstLineChars="1900"/>
              <w:jc w:val="both"/>
              <w:textAlignment w:val="bottom"/>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ind w:firstLine="3990" w:firstLineChars="1900"/>
              <w:jc w:val="both"/>
              <w:textAlignment w:val="bottom"/>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ind w:firstLine="3990" w:firstLineChars="1900"/>
              <w:jc w:val="both"/>
              <w:textAlignment w:val="bottom"/>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ind w:firstLine="3990" w:firstLineChars="1900"/>
              <w:jc w:val="both"/>
              <w:textAlignment w:val="bottom"/>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ind w:firstLine="3990" w:firstLineChars="1900"/>
              <w:jc w:val="both"/>
              <w:textAlignment w:val="bottom"/>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ind w:firstLine="3990" w:firstLineChars="1900"/>
              <w:jc w:val="both"/>
              <w:textAlignment w:val="bottom"/>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ind w:firstLine="4410" w:firstLineChars="2100"/>
              <w:jc w:val="both"/>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工作组成员签字：</w:t>
            </w:r>
          </w:p>
          <w:p>
            <w:pPr>
              <w:pStyle w:val="6"/>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宋体" w:hAnsi="宋体" w:eastAsia="宋体" w:cs="宋体"/>
                <w:i w:val="0"/>
                <w:iCs w:val="0"/>
                <w:color w:val="000000"/>
                <w:kern w:val="0"/>
                <w:sz w:val="21"/>
                <w:szCs w:val="21"/>
                <w:u w:val="none"/>
                <w:lang w:val="en-US" w:eastAsia="zh-CN" w:bidi="ar"/>
              </w:rPr>
            </w:pPr>
          </w:p>
          <w:p>
            <w:pPr>
              <w:pStyle w:val="6"/>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Calibri" w:hAnsi="Calibri" w:eastAsia="仿宋_GB2312" w:cs="Times New Roman"/>
                <w:kern w:val="2"/>
                <w:sz w:val="32"/>
                <w:szCs w:val="24"/>
                <w:lang w:val="en-US" w:eastAsia="zh-CN" w:bidi="ar-SA"/>
              </w:rPr>
            </w:pPr>
            <w:r>
              <w:rPr>
                <w:rFonts w:hint="eastAsia" w:ascii="宋体" w:hAnsi="宋体" w:eastAsia="宋体" w:cs="宋体"/>
                <w:i w:val="0"/>
                <w:iCs w:val="0"/>
                <w:color w:val="000000"/>
                <w:kern w:val="0"/>
                <w:sz w:val="21"/>
                <w:szCs w:val="21"/>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99" w:hRule="atLeast"/>
        </w:trPr>
        <w:tc>
          <w:tcPr>
            <w:tcW w:w="127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所属街道办事处意见</w:t>
            </w:r>
          </w:p>
        </w:tc>
        <w:tc>
          <w:tcPr>
            <w:tcW w:w="8955" w:type="dxa"/>
            <w:gridSpan w:val="7"/>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21"/>
                <w:szCs w:val="21"/>
                <w:u w:val="none"/>
                <w:lang w:val="en-US" w:eastAsia="zh-CN" w:bidi="ar"/>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keepNext w:val="0"/>
              <w:keepLines w:val="0"/>
              <w:widowControl/>
              <w:suppressLineNumbers w:val="0"/>
              <w:jc w:val="righ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（单位盖章）</w:t>
            </w:r>
          </w:p>
          <w:p>
            <w:pPr>
              <w:keepNext w:val="0"/>
              <w:keepLines w:val="0"/>
              <w:widowControl/>
              <w:suppressLineNumbers w:val="0"/>
              <w:jc w:val="righ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6" w:hRule="atLeast"/>
        </w:trPr>
        <w:tc>
          <w:tcPr>
            <w:tcW w:w="127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涉及部门</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意见</w:t>
            </w:r>
          </w:p>
        </w:tc>
        <w:tc>
          <w:tcPr>
            <w:tcW w:w="8955" w:type="dxa"/>
            <w:gridSpan w:val="7"/>
            <w:tcBorders>
              <w:top w:val="single" w:color="000000" w:sz="4" w:space="0"/>
              <w:left w:val="single" w:color="auto" w:sz="4" w:space="0"/>
              <w:bottom w:val="single" w:color="000000" w:sz="4" w:space="0"/>
              <w:right w:val="single" w:color="000000" w:sz="4" w:space="0"/>
            </w:tcBorders>
            <w:shd w:val="clear" w:color="auto" w:fill="auto"/>
            <w:vAlign w:val="center"/>
          </w:tcPr>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keepNext w:val="0"/>
              <w:keepLines w:val="0"/>
              <w:widowControl/>
              <w:suppressLineNumbers w:val="0"/>
              <w:jc w:val="righ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（单位盖章）</w:t>
            </w:r>
          </w:p>
          <w:p>
            <w:pPr>
              <w:keepNext w:val="0"/>
              <w:keepLines w:val="0"/>
              <w:widowControl/>
              <w:suppressLineNumbers w:val="0"/>
              <w:jc w:val="righ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12" w:hRule="atLeast"/>
        </w:trPr>
        <w:tc>
          <w:tcPr>
            <w:tcW w:w="127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行业主管</w:t>
            </w:r>
          </w:p>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部门意见及公示情况</w:t>
            </w:r>
          </w:p>
        </w:tc>
        <w:tc>
          <w:tcPr>
            <w:tcW w:w="8955" w:type="dxa"/>
            <w:gridSpan w:val="7"/>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（单位盖章）</w:t>
            </w:r>
          </w:p>
          <w:p>
            <w:pPr>
              <w:keepNext w:val="0"/>
              <w:keepLines w:val="0"/>
              <w:widowControl/>
              <w:suppressLineNumbers w:val="0"/>
              <w:jc w:val="right"/>
              <w:textAlignment w:val="bottom"/>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7" w:hRule="atLeast"/>
        </w:trPr>
        <w:tc>
          <w:tcPr>
            <w:tcW w:w="127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市河东新区管委会意见</w:t>
            </w:r>
          </w:p>
        </w:tc>
        <w:tc>
          <w:tcPr>
            <w:tcW w:w="8955" w:type="dxa"/>
            <w:gridSpan w:val="7"/>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（单位盖章）</w:t>
            </w:r>
          </w:p>
          <w:p>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   月   日</w:t>
            </w:r>
          </w:p>
        </w:tc>
      </w:tr>
    </w:tbl>
    <w:p>
      <w:pPr>
        <w:keepNext w:val="0"/>
        <w:keepLines w:val="0"/>
        <w:pageBreakBefore w:val="0"/>
        <w:widowControl w:val="0"/>
        <w:kinsoku/>
        <w:wordWrap/>
        <w:overflowPunct/>
        <w:topLinePunct w:val="0"/>
        <w:autoSpaceDE/>
        <w:autoSpaceDN/>
        <w:bidi w:val="0"/>
        <w:adjustRightInd/>
        <w:snapToGrid/>
        <w:spacing w:line="200" w:lineRule="exact"/>
        <w:textAlignment w:val="auto"/>
        <w:rPr>
          <w:sz w:val="21"/>
          <w:szCs w:val="18"/>
        </w:rPr>
        <w:sectPr>
          <w:footerReference r:id="rId4" w:type="default"/>
          <w:pgSz w:w="11920" w:h="16840"/>
          <w:pgMar w:top="2098" w:right="1474" w:bottom="1985" w:left="1588" w:header="1701" w:footer="1588" w:gutter="0"/>
          <w:pgNumType w:fmt="numberInDash"/>
          <w:cols w:space="720" w:num="1"/>
        </w:sect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pacing w:val="4"/>
          <w:sz w:val="22"/>
          <w:szCs w:val="22"/>
          <w:lang w:val="en-US" w:eastAsia="zh-CN"/>
        </w:rPr>
      </w:pPr>
      <w:r>
        <w:rPr>
          <w:rFonts w:hint="eastAsia" w:ascii="方正小标宋简体" w:eastAsia="方正小标宋简体"/>
          <w:w w:val="100"/>
          <w:sz w:val="36"/>
          <w:szCs w:val="36"/>
          <w:lang w:val="en-US" w:eastAsia="zh-CN"/>
        </w:rPr>
        <w:t>举办者（自然人）基本情况登记表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本人签名：</w:t>
      </w:r>
    </w:p>
    <w:tbl>
      <w:tblPr>
        <w:tblStyle w:val="18"/>
        <w:tblW w:w="91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0"/>
        <w:gridCol w:w="1140"/>
        <w:gridCol w:w="150"/>
        <w:gridCol w:w="840"/>
        <w:gridCol w:w="1260"/>
        <w:gridCol w:w="5"/>
        <w:gridCol w:w="1135"/>
        <w:gridCol w:w="1500"/>
        <w:gridCol w:w="16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4"/>
                <w:sz w:val="22"/>
                <w:szCs w:val="22"/>
              </w:rPr>
              <w:t>姓</w:t>
            </w:r>
            <w:r>
              <w:rPr>
                <w:rFonts w:hint="eastAsia" w:ascii="宋体" w:hAnsi="宋体" w:eastAsia="宋体" w:cs="宋体"/>
                <w:spacing w:val="3"/>
                <w:sz w:val="22"/>
                <w:szCs w:val="22"/>
              </w:rPr>
              <w:t>名</w:t>
            </w:r>
          </w:p>
        </w:tc>
        <w:tc>
          <w:tcPr>
            <w:tcW w:w="1140" w:type="dxa"/>
            <w:tcBorders>
              <w:top w:val="single" w:color="000000" w:sz="2" w:space="0"/>
              <w:bottom w:val="single" w:color="000000" w:sz="2" w:space="0"/>
            </w:tcBorders>
            <w:vAlign w:val="center"/>
          </w:tcPr>
          <w:p>
            <w:pPr>
              <w:jc w:val="center"/>
              <w:rPr>
                <w:rFonts w:hint="eastAsia" w:ascii="宋体" w:hAnsi="宋体" w:eastAsia="宋体" w:cs="宋体"/>
                <w:sz w:val="22"/>
                <w:szCs w:val="22"/>
              </w:rPr>
            </w:pPr>
          </w:p>
        </w:tc>
        <w:tc>
          <w:tcPr>
            <w:tcW w:w="99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14"/>
                <w:sz w:val="22"/>
                <w:szCs w:val="22"/>
              </w:rPr>
              <w:t>性</w:t>
            </w:r>
            <w:r>
              <w:rPr>
                <w:rFonts w:hint="eastAsia" w:ascii="宋体" w:hAnsi="宋体" w:eastAsia="宋体" w:cs="宋体"/>
                <w:spacing w:val="11"/>
                <w:sz w:val="22"/>
                <w:szCs w:val="22"/>
              </w:rPr>
              <w:t>别</w:t>
            </w:r>
          </w:p>
        </w:tc>
        <w:tc>
          <w:tcPr>
            <w:tcW w:w="126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14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lang w:val="en-US" w:eastAsia="zh-CN"/>
              </w:rPr>
            </w:pPr>
            <w:r>
              <w:rPr>
                <w:rFonts w:hint="eastAsia" w:ascii="宋体" w:hAnsi="宋体" w:eastAsia="宋体" w:cs="宋体"/>
                <w:spacing w:val="5"/>
                <w:sz w:val="22"/>
                <w:szCs w:val="22"/>
                <w:lang w:val="en-US" w:eastAsia="zh-CN"/>
              </w:rPr>
              <w:t>出生年月</w:t>
            </w:r>
          </w:p>
        </w:tc>
        <w:tc>
          <w:tcPr>
            <w:tcW w:w="150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609" w:type="dxa"/>
            <w:vMerge w:val="restart"/>
            <w:tcBorders>
              <w:top w:val="single" w:color="000000" w:sz="2" w:space="0"/>
              <w:bottom w:val="nil"/>
            </w:tcBorders>
            <w:vAlign w:val="center"/>
          </w:tcPr>
          <w:p>
            <w:pPr>
              <w:spacing w:before="73" w:line="217" w:lineRule="auto"/>
              <w:ind w:firstLine="660" w:firstLineChars="300"/>
              <w:jc w:val="both"/>
              <w:rPr>
                <w:rFonts w:ascii="仿宋_GB2312" w:hAnsi="宋体" w:cs="宋体"/>
                <w:sz w:val="22"/>
                <w:szCs w:val="22"/>
              </w:rPr>
            </w:pPr>
            <w:r>
              <w:rPr>
                <w:rFonts w:hint="eastAsia" w:ascii="楷体_GB2312" w:hAnsi="楷体_GB2312" w:eastAsia="楷体_GB2312" w:cs="楷体_GB2312"/>
                <w:sz w:val="22"/>
                <w:szCs w:val="22"/>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籍贯</w:t>
            </w:r>
          </w:p>
        </w:tc>
        <w:tc>
          <w:tcPr>
            <w:tcW w:w="1140" w:type="dxa"/>
            <w:tcBorders>
              <w:top w:val="single" w:color="000000" w:sz="2" w:space="0"/>
              <w:bottom w:val="single" w:color="000000" w:sz="2" w:space="0"/>
            </w:tcBorders>
            <w:vAlign w:val="center"/>
          </w:tcPr>
          <w:p>
            <w:pPr>
              <w:jc w:val="center"/>
              <w:rPr>
                <w:rFonts w:hint="eastAsia" w:ascii="宋体" w:hAnsi="宋体" w:eastAsia="宋体" w:cs="宋体"/>
                <w:sz w:val="22"/>
                <w:szCs w:val="22"/>
              </w:rPr>
            </w:pPr>
          </w:p>
        </w:tc>
        <w:tc>
          <w:tcPr>
            <w:tcW w:w="99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民族</w:t>
            </w:r>
          </w:p>
        </w:tc>
        <w:tc>
          <w:tcPr>
            <w:tcW w:w="1260" w:type="dxa"/>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140" w:type="dxa"/>
            <w:gridSpan w:val="2"/>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2"/>
                <w:sz w:val="22"/>
                <w:szCs w:val="22"/>
              </w:rPr>
              <w:t>政治</w:t>
            </w:r>
            <w:r>
              <w:rPr>
                <w:rFonts w:hint="eastAsia" w:ascii="宋体" w:hAnsi="宋体" w:eastAsia="宋体" w:cs="宋体"/>
                <w:spacing w:val="-1"/>
                <w:sz w:val="22"/>
                <w:szCs w:val="22"/>
              </w:rPr>
              <w:t>面貌</w:t>
            </w:r>
          </w:p>
        </w:tc>
        <w:tc>
          <w:tcPr>
            <w:tcW w:w="1500" w:type="dxa"/>
            <w:tcBorders>
              <w:top w:val="single" w:color="000000" w:sz="2" w:space="0"/>
              <w:left w:val="single" w:color="auto" w:sz="4"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609" w:type="dxa"/>
            <w:vMerge w:val="continue"/>
            <w:tcBorders>
              <w:top w:val="nil"/>
              <w:bottom w:val="nil"/>
            </w:tcBorders>
            <w:textDirection w:val="tbRlV"/>
          </w:tcPr>
          <w:p>
            <w:pP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lang w:val="en-US" w:eastAsia="zh-CN"/>
              </w:rPr>
            </w:pPr>
            <w:r>
              <w:rPr>
                <w:rFonts w:hint="eastAsia" w:ascii="宋体" w:hAnsi="宋体" w:eastAsia="宋体" w:cs="宋体"/>
                <w:spacing w:val="5"/>
                <w:sz w:val="22"/>
                <w:szCs w:val="22"/>
                <w:lang w:val="en-US" w:eastAsia="zh-CN"/>
              </w:rPr>
              <w:t>健康状况</w:t>
            </w:r>
          </w:p>
        </w:tc>
        <w:tc>
          <w:tcPr>
            <w:tcW w:w="1140" w:type="dxa"/>
            <w:tcBorders>
              <w:top w:val="single" w:color="000000" w:sz="2" w:space="0"/>
              <w:bottom w:val="single" w:color="000000" w:sz="2" w:space="0"/>
            </w:tcBorders>
            <w:vAlign w:val="center"/>
          </w:tcPr>
          <w:p>
            <w:pPr>
              <w:jc w:val="center"/>
              <w:rPr>
                <w:rFonts w:hint="eastAsia" w:ascii="宋体" w:hAnsi="宋体" w:eastAsia="宋体" w:cs="宋体"/>
                <w:sz w:val="22"/>
                <w:szCs w:val="22"/>
              </w:rPr>
            </w:pPr>
          </w:p>
        </w:tc>
        <w:tc>
          <w:tcPr>
            <w:tcW w:w="99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参加工作时间</w:t>
            </w:r>
          </w:p>
        </w:tc>
        <w:tc>
          <w:tcPr>
            <w:tcW w:w="1265" w:type="dxa"/>
            <w:gridSpan w:val="2"/>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135" w:type="dxa"/>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4"/>
                <w:sz w:val="22"/>
                <w:szCs w:val="22"/>
              </w:rPr>
              <w:t>技</w:t>
            </w:r>
            <w:r>
              <w:rPr>
                <w:rFonts w:hint="eastAsia" w:ascii="宋体" w:hAnsi="宋体" w:eastAsia="宋体" w:cs="宋体"/>
                <w:spacing w:val="3"/>
                <w:sz w:val="22"/>
                <w:szCs w:val="22"/>
              </w:rPr>
              <w:t>术</w:t>
            </w:r>
            <w:r>
              <w:rPr>
                <w:rFonts w:hint="eastAsia" w:ascii="宋体" w:hAnsi="宋体" w:eastAsia="宋体" w:cs="宋体"/>
                <w:spacing w:val="2"/>
                <w:sz w:val="22"/>
                <w:szCs w:val="22"/>
              </w:rPr>
              <w:t>职称</w:t>
            </w:r>
          </w:p>
        </w:tc>
        <w:tc>
          <w:tcPr>
            <w:tcW w:w="1500" w:type="dxa"/>
            <w:tcBorders>
              <w:top w:val="single" w:color="000000" w:sz="2" w:space="0"/>
              <w:left w:val="single" w:color="auto" w:sz="4"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609" w:type="dxa"/>
            <w:vMerge w:val="continue"/>
            <w:tcBorders>
              <w:top w:val="nil"/>
              <w:bottom w:val="nil"/>
            </w:tcBorders>
            <w:textDirection w:val="tbRlV"/>
          </w:tcPr>
          <w:p>
            <w:pP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身份证号</w:t>
            </w:r>
          </w:p>
        </w:tc>
        <w:tc>
          <w:tcPr>
            <w:tcW w:w="2130" w:type="dxa"/>
            <w:gridSpan w:val="3"/>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265" w:type="dxa"/>
            <w:gridSpan w:val="2"/>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4"/>
                <w:sz w:val="22"/>
                <w:szCs w:val="22"/>
              </w:rPr>
              <w:t>户口所在地</w:t>
            </w:r>
          </w:p>
        </w:tc>
        <w:tc>
          <w:tcPr>
            <w:tcW w:w="2635" w:type="dxa"/>
            <w:gridSpan w:val="2"/>
            <w:tcBorders>
              <w:top w:val="single" w:color="000000" w:sz="2" w:space="0"/>
              <w:left w:val="single" w:color="auto" w:sz="4"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609" w:type="dxa"/>
            <w:vMerge w:val="continue"/>
            <w:tcBorders>
              <w:top w:val="nil"/>
              <w:bottom w:val="single" w:color="000000" w:sz="2" w:space="0"/>
            </w:tcBorders>
            <w:textDirection w:val="tbRlV"/>
          </w:tcPr>
          <w:p>
            <w:pP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5"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r>
              <w:rPr>
                <w:rFonts w:hint="eastAsia" w:ascii="宋体" w:hAnsi="宋体" w:eastAsia="宋体" w:cs="宋体"/>
                <w:spacing w:val="4"/>
                <w:sz w:val="22"/>
                <w:szCs w:val="22"/>
              </w:rPr>
              <w:t>家庭住址</w:t>
            </w:r>
          </w:p>
        </w:tc>
        <w:tc>
          <w:tcPr>
            <w:tcW w:w="3395" w:type="dxa"/>
            <w:gridSpan w:val="5"/>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c>
          <w:tcPr>
            <w:tcW w:w="1135" w:type="dxa"/>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r>
              <w:rPr>
                <w:rFonts w:hint="eastAsia" w:ascii="宋体" w:hAnsi="宋体" w:eastAsia="宋体" w:cs="宋体"/>
                <w:spacing w:val="4"/>
                <w:sz w:val="22"/>
                <w:szCs w:val="22"/>
              </w:rPr>
              <w:t>邮编</w:t>
            </w:r>
          </w:p>
        </w:tc>
        <w:tc>
          <w:tcPr>
            <w:tcW w:w="3109" w:type="dxa"/>
            <w:gridSpan w:val="2"/>
            <w:tcBorders>
              <w:top w:val="single" w:color="000000" w:sz="2" w:space="0"/>
              <w:left w:val="single" w:color="auto" w:sz="4"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5"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现工作单位</w:t>
            </w:r>
          </w:p>
        </w:tc>
        <w:tc>
          <w:tcPr>
            <w:tcW w:w="3395" w:type="dxa"/>
            <w:gridSpan w:val="5"/>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c>
          <w:tcPr>
            <w:tcW w:w="1135"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现任职务</w:t>
            </w: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0" w:hRule="atLeast"/>
        </w:trPr>
        <w:tc>
          <w:tcPr>
            <w:tcW w:w="1520" w:type="dxa"/>
            <w:vMerge w:val="restar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学历学位</w:t>
            </w:r>
          </w:p>
        </w:tc>
        <w:tc>
          <w:tcPr>
            <w:tcW w:w="1290" w:type="dxa"/>
            <w:gridSpan w:val="2"/>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全日制教育</w:t>
            </w:r>
          </w:p>
        </w:tc>
        <w:tc>
          <w:tcPr>
            <w:tcW w:w="2105" w:type="dxa"/>
            <w:gridSpan w:val="3"/>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c>
          <w:tcPr>
            <w:tcW w:w="1135" w:type="dxa"/>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毕业院校及专业</w:t>
            </w:r>
          </w:p>
        </w:tc>
        <w:tc>
          <w:tcPr>
            <w:tcW w:w="3109" w:type="dxa"/>
            <w:gridSpan w:val="2"/>
            <w:tcBorders>
              <w:top w:val="single" w:color="000000" w:sz="2" w:space="0"/>
              <w:left w:val="single" w:color="auto" w:sz="4"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vMerge w:val="continue"/>
            <w:tcBorders>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p>
        </w:tc>
        <w:tc>
          <w:tcPr>
            <w:tcW w:w="1290" w:type="dxa"/>
            <w:gridSpan w:val="2"/>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在职教育</w:t>
            </w:r>
          </w:p>
        </w:tc>
        <w:tc>
          <w:tcPr>
            <w:tcW w:w="2105" w:type="dxa"/>
            <w:gridSpan w:val="3"/>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c>
          <w:tcPr>
            <w:tcW w:w="1135" w:type="dxa"/>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r>
              <w:rPr>
                <w:rFonts w:hint="eastAsia" w:ascii="宋体" w:hAnsi="宋体" w:eastAsia="宋体" w:cs="宋体"/>
                <w:spacing w:val="4"/>
                <w:sz w:val="22"/>
                <w:szCs w:val="22"/>
                <w:lang w:val="en-US" w:eastAsia="zh-CN"/>
              </w:rPr>
              <w:t>毕业院校及专业</w:t>
            </w:r>
          </w:p>
        </w:tc>
        <w:tc>
          <w:tcPr>
            <w:tcW w:w="3109" w:type="dxa"/>
            <w:gridSpan w:val="2"/>
            <w:tcBorders>
              <w:top w:val="single" w:color="000000" w:sz="2" w:space="0"/>
              <w:left w:val="single" w:color="auto" w:sz="4"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0" w:hRule="atLeast"/>
        </w:trPr>
        <w:tc>
          <w:tcPr>
            <w:tcW w:w="9159" w:type="dxa"/>
            <w:gridSpan w:val="9"/>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r>
              <w:rPr>
                <w:rFonts w:hint="eastAsia" w:ascii="宋体" w:hAnsi="宋体" w:eastAsia="宋体" w:cs="宋体"/>
                <w:spacing w:val="4"/>
                <w:sz w:val="22"/>
                <w:szCs w:val="22"/>
              </w:rPr>
              <w:t>本人简历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5" w:hRule="atLeast"/>
        </w:trPr>
        <w:tc>
          <w:tcPr>
            <w:tcW w:w="1520" w:type="dxa"/>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r>
              <w:rPr>
                <w:rFonts w:hint="eastAsia" w:ascii="宋体" w:hAnsi="宋体" w:eastAsia="宋体" w:cs="宋体"/>
                <w:sz w:val="24"/>
                <w:szCs w:val="24"/>
                <w:lang w:val="en-US" w:eastAsia="zh-CN"/>
              </w:rPr>
              <w:t>起止</w:t>
            </w:r>
            <w:r>
              <w:rPr>
                <w:rFonts w:hint="eastAsia" w:ascii="宋体" w:hAnsi="宋体" w:eastAsia="宋体" w:cs="宋体"/>
                <w:spacing w:val="4"/>
                <w:sz w:val="22"/>
                <w:szCs w:val="22"/>
              </w:rPr>
              <w:t>年月</w:t>
            </w:r>
          </w:p>
        </w:tc>
        <w:tc>
          <w:tcPr>
            <w:tcW w:w="4530" w:type="dxa"/>
            <w:gridSpan w:val="6"/>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lang w:eastAsia="zh-CN"/>
              </w:rPr>
            </w:pPr>
            <w:r>
              <w:rPr>
                <w:rFonts w:hint="eastAsia" w:ascii="宋体" w:hAnsi="宋体" w:eastAsia="宋体" w:cs="宋体"/>
                <w:spacing w:val="4"/>
                <w:sz w:val="22"/>
                <w:szCs w:val="22"/>
              </w:rPr>
              <w:t>在何地何单位</w:t>
            </w:r>
            <w:r>
              <w:rPr>
                <w:rFonts w:hint="eastAsia" w:ascii="宋体" w:hAnsi="宋体" w:eastAsia="宋体" w:cs="宋体"/>
                <w:spacing w:val="4"/>
                <w:sz w:val="22"/>
                <w:szCs w:val="22"/>
                <w:lang w:eastAsia="zh-CN"/>
              </w:rPr>
              <w:t>（</w:t>
            </w:r>
            <w:r>
              <w:rPr>
                <w:rFonts w:hint="eastAsia" w:ascii="宋体" w:hAnsi="宋体" w:eastAsia="宋体" w:cs="宋体"/>
                <w:spacing w:val="4"/>
                <w:sz w:val="22"/>
                <w:szCs w:val="22"/>
                <w:lang w:val="en-US" w:eastAsia="zh-CN"/>
              </w:rPr>
              <w:t>学校</w:t>
            </w:r>
            <w:r>
              <w:rPr>
                <w:rFonts w:hint="eastAsia" w:ascii="宋体" w:hAnsi="宋体" w:eastAsia="宋体" w:cs="宋体"/>
                <w:spacing w:val="4"/>
                <w:sz w:val="22"/>
                <w:szCs w:val="22"/>
                <w:lang w:eastAsia="zh-CN"/>
              </w:rPr>
              <w:t>）</w:t>
            </w: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r>
              <w:rPr>
                <w:rFonts w:hint="eastAsia" w:ascii="宋体" w:hAnsi="宋体" w:eastAsia="宋体" w:cs="宋体"/>
                <w:spacing w:val="4"/>
                <w:sz w:val="22"/>
                <w:szCs w:val="22"/>
              </w:rPr>
              <w:t>任（兼）何职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4530" w:type="dxa"/>
            <w:gridSpan w:val="6"/>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4530" w:type="dxa"/>
            <w:gridSpan w:val="6"/>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4530" w:type="dxa"/>
            <w:gridSpan w:val="6"/>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4530" w:type="dxa"/>
            <w:gridSpan w:val="6"/>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6" w:hRule="atLeast"/>
        </w:trPr>
        <w:tc>
          <w:tcPr>
            <w:tcW w:w="1520" w:type="dxa"/>
            <w:tcBorders>
              <w:top w:val="single" w:color="000000" w:sz="2" w:space="0"/>
              <w:bottom w:val="single" w:color="auto" w:sz="4" w:space="0"/>
              <w:right w:val="single" w:color="auto" w:sz="4" w:space="0"/>
            </w:tcBorders>
            <w:vAlign w:val="center"/>
          </w:tcPr>
          <w:p>
            <w:pPr>
              <w:spacing w:line="314" w:lineRule="auto"/>
              <w:jc w:val="center"/>
              <w:rPr>
                <w:rFonts w:ascii="仿宋_GB2312"/>
                <w:sz w:val="22"/>
                <w:szCs w:val="22"/>
              </w:rPr>
            </w:pPr>
          </w:p>
          <w:p>
            <w:pPr>
              <w:spacing w:line="219"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业务专长及</w:t>
            </w:r>
          </w:p>
          <w:p>
            <w:pPr>
              <w:spacing w:line="219"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获得荣誉</w:t>
            </w:r>
          </w:p>
          <w:p>
            <w:pPr>
              <w:rPr>
                <w:rFonts w:ascii="仿宋_GB2312"/>
                <w:sz w:val="22"/>
                <w:szCs w:val="22"/>
              </w:rPr>
            </w:pPr>
          </w:p>
        </w:tc>
        <w:tc>
          <w:tcPr>
            <w:tcW w:w="7639" w:type="dxa"/>
            <w:gridSpan w:val="8"/>
            <w:tcBorders>
              <w:top w:val="single" w:color="000000" w:sz="2" w:space="0"/>
              <w:left w:val="single" w:color="auto" w:sz="4" w:space="0"/>
              <w:bottom w:val="single" w:color="auto" w:sz="4" w:space="0"/>
            </w:tcBorders>
            <w:vAlign w:val="center"/>
          </w:tcPr>
          <w:p>
            <w:pP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8" w:hRule="atLeast"/>
        </w:trPr>
        <w:tc>
          <w:tcPr>
            <w:tcW w:w="9159" w:type="dxa"/>
            <w:gridSpan w:val="9"/>
            <w:tcBorders>
              <w:top w:val="single" w:color="auto" w:sz="4" w:space="0"/>
              <w:bottom w:val="single" w:color="000000" w:sz="2" w:space="0"/>
            </w:tcBorders>
            <w:vAlign w:val="center"/>
          </w:tcPr>
          <w:p>
            <w:pPr>
              <w:spacing w:before="74" w:line="219" w:lineRule="auto"/>
              <w:jc w:val="center"/>
              <w:rPr>
                <w:rFonts w:hint="eastAsia" w:eastAsia="楷体_GB2312"/>
                <w:lang w:eastAsia="zh-CN"/>
              </w:rPr>
            </w:pPr>
            <w:r>
              <w:rPr>
                <w:rFonts w:hint="eastAsia" w:ascii="楷体_GB2312" w:hAnsi="楷体_GB2312" w:eastAsia="楷体_GB2312" w:cs="楷体_GB2312"/>
                <w:spacing w:val="-4"/>
                <w:sz w:val="24"/>
                <w:szCs w:val="24"/>
                <w:lang w:val="en-US" w:eastAsia="zh-CN"/>
              </w:rPr>
              <w:t>举办者证</w:t>
            </w:r>
            <w:r>
              <w:rPr>
                <w:rFonts w:hint="eastAsia" w:ascii="楷体_GB2312" w:hAnsi="楷体_GB2312" w:eastAsia="楷体_GB2312" w:cs="楷体_GB2312"/>
                <w:spacing w:val="-4"/>
                <w:sz w:val="24"/>
                <w:szCs w:val="24"/>
              </w:rPr>
              <w:t>件粘贴处</w:t>
            </w:r>
            <w:r>
              <w:rPr>
                <w:rFonts w:hint="eastAsia" w:ascii="楷体_GB2312" w:hAnsi="楷体_GB2312" w:eastAsia="楷体_GB2312" w:cs="楷体_GB2312"/>
                <w:spacing w:val="-4"/>
                <w:sz w:val="24"/>
                <w:szCs w:val="24"/>
                <w:lang w:eastAsia="zh-CN"/>
              </w:rPr>
              <w:t>（</w:t>
            </w:r>
            <w:r>
              <w:rPr>
                <w:rFonts w:hint="eastAsia" w:ascii="楷体_GB2312" w:hAnsi="楷体_GB2312" w:eastAsia="楷体_GB2312" w:cs="楷体_GB2312"/>
                <w:spacing w:val="-4"/>
                <w:sz w:val="24"/>
                <w:szCs w:val="24"/>
                <w:lang w:val="en-US" w:eastAsia="zh-CN"/>
              </w:rPr>
              <w:t>可另附</w:t>
            </w:r>
            <w:r>
              <w:rPr>
                <w:rFonts w:hint="eastAsia" w:ascii="楷体_GB2312" w:hAnsi="楷体_GB2312" w:eastAsia="楷体_GB2312" w:cs="楷体_GB2312"/>
                <w:spacing w:val="-4"/>
                <w:sz w:val="24"/>
                <w:szCs w:val="24"/>
                <w:lang w:eastAsia="zh-CN"/>
              </w:rPr>
              <w:t>）</w:t>
            </w:r>
          </w:p>
          <w:p>
            <w:pPr>
              <w:rPr>
                <w:rFonts w:ascii="仿宋_GB2312"/>
                <w:sz w:val="22"/>
                <w:szCs w:val="22"/>
              </w:rPr>
            </w:pPr>
          </w:p>
        </w:tc>
      </w:tr>
    </w:tbl>
    <w:p>
      <w:pPr>
        <w:keepNext w:val="0"/>
        <w:keepLines w:val="0"/>
        <w:pageBreakBefore w:val="0"/>
        <w:widowControl w:val="0"/>
        <w:kinsoku/>
        <w:wordWrap/>
        <w:overflowPunct/>
        <w:topLinePunct w:val="0"/>
        <w:autoSpaceDE/>
        <w:autoSpaceDN/>
        <w:bidi w:val="0"/>
        <w:adjustRightInd/>
        <w:snapToGrid/>
        <w:spacing w:line="300" w:lineRule="exact"/>
        <w:ind w:left="255"/>
        <w:textAlignment w:val="auto"/>
        <w:rPr>
          <w:rFonts w:hint="default" w:ascii="仿宋_GB2312" w:hAnsi="仿宋" w:eastAsia="楷体_GB2312" w:cs="仿宋"/>
          <w:sz w:val="22"/>
          <w:szCs w:val="22"/>
          <w:lang w:val="en-US" w:eastAsia="zh-CN"/>
        </w:rPr>
        <w:sectPr>
          <w:footerReference r:id="rId5" w:type="default"/>
          <w:pgSz w:w="11940" w:h="16840"/>
          <w:pgMar w:top="2098" w:right="1474" w:bottom="1985" w:left="1588" w:header="1701" w:footer="1588" w:gutter="0"/>
          <w:pgNumType w:fmt="numberInDash"/>
          <w:cols w:space="720" w:num="1"/>
        </w:sectPr>
      </w:pPr>
      <w:r>
        <w:rPr>
          <w:rFonts w:hint="eastAsia" w:ascii="楷体_GB2312" w:hAnsi="楷体_GB2312" w:eastAsia="楷体_GB2312" w:cs="楷体_GB2312"/>
          <w:sz w:val="24"/>
          <w:szCs w:val="24"/>
        </w:rPr>
        <w:t>注：</w:t>
      </w:r>
      <w:r>
        <w:rPr>
          <w:rFonts w:hint="eastAsia" w:ascii="楷体_GB2312" w:hAnsi="楷体_GB2312" w:eastAsia="楷体_GB2312" w:cs="楷体_GB2312"/>
          <w:sz w:val="24"/>
          <w:szCs w:val="24"/>
          <w:lang w:val="en-US" w:eastAsia="zh-CN"/>
        </w:rPr>
        <w:t>1.简历从高中毕业之后开始填写；2.</w:t>
      </w:r>
      <w:r>
        <w:rPr>
          <w:rFonts w:hint="eastAsia" w:ascii="楷体_GB2312" w:hAnsi="楷体_GB2312" w:eastAsia="楷体_GB2312" w:cs="楷体_GB2312"/>
          <w:sz w:val="24"/>
          <w:szCs w:val="24"/>
        </w:rPr>
        <w:t>需附本人身份证、学历证、户口本复印件</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附健康证明，</w:t>
      </w:r>
      <w:r>
        <w:rPr>
          <w:rFonts w:hint="eastAsia" w:ascii="楷体_GB2312" w:hAnsi="楷体_GB2312" w:eastAsia="楷体_GB2312" w:cs="楷体_GB2312"/>
          <w:sz w:val="24"/>
          <w:szCs w:val="24"/>
        </w:rPr>
        <w:t>无失信、犯罪和不良从业记录</w:t>
      </w:r>
      <w:r>
        <w:rPr>
          <w:rFonts w:hint="eastAsia" w:ascii="楷体_GB2312" w:hAnsi="楷体_GB2312" w:eastAsia="楷体_GB2312" w:cs="楷体_GB2312"/>
          <w:sz w:val="24"/>
          <w:szCs w:val="24"/>
          <w:lang w:val="en-US" w:eastAsia="zh-CN"/>
        </w:rPr>
        <w:t>证明或</w:t>
      </w:r>
      <w:r>
        <w:rPr>
          <w:rFonts w:hint="eastAsia" w:ascii="楷体_GB2312" w:hAnsi="楷体_GB2312" w:eastAsia="楷体_GB2312" w:cs="楷体_GB2312"/>
          <w:sz w:val="24"/>
          <w:szCs w:val="24"/>
        </w:rPr>
        <w:t>承诺</w:t>
      </w:r>
      <w:r>
        <w:rPr>
          <w:rFonts w:hint="eastAsia" w:ascii="楷体_GB2312" w:hAnsi="楷体_GB2312" w:eastAsia="楷体_GB2312" w:cs="楷体_GB2312"/>
          <w:sz w:val="24"/>
          <w:szCs w:val="24"/>
          <w:lang w:val="en-US" w:eastAsia="zh-CN"/>
        </w:rPr>
        <w:t>。3.单位举办的不填本表。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w w:val="100"/>
          <w:sz w:val="36"/>
          <w:szCs w:val="36"/>
          <w:lang w:val="en-US" w:eastAsia="zh-CN"/>
        </w:rPr>
      </w:pPr>
      <w:r>
        <w:rPr>
          <w:rFonts w:hint="eastAsia" w:ascii="方正小标宋简体" w:eastAsia="方正小标宋简体"/>
          <w:w w:val="100"/>
          <w:sz w:val="36"/>
          <w:szCs w:val="36"/>
          <w:lang w:val="en-US" w:eastAsia="zh-CN"/>
        </w:rPr>
        <w:t>举办者（企业组织）基本情况登记表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4"/>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举办单位签章：</w:t>
      </w:r>
    </w:p>
    <w:p>
      <w:pPr>
        <w:pStyle w:val="12"/>
        <w:keepNext w:val="0"/>
        <w:keepLines w:val="0"/>
        <w:pageBreakBefore w:val="0"/>
        <w:widowControl w:val="0"/>
        <w:kinsoku/>
        <w:wordWrap/>
        <w:overflowPunct/>
        <w:topLinePunct w:val="0"/>
        <w:autoSpaceDE/>
        <w:autoSpaceDN/>
        <w:bidi w:val="0"/>
        <w:adjustRightInd/>
        <w:snapToGrid/>
        <w:spacing w:after="0" w:line="100" w:lineRule="exact"/>
        <w:textAlignment w:val="auto"/>
        <w:rPr>
          <w:rFonts w:hint="eastAsia"/>
          <w:lang w:val="en-US" w:eastAsia="zh-CN"/>
        </w:rPr>
      </w:pPr>
    </w:p>
    <w:tbl>
      <w:tblPr>
        <w:tblStyle w:val="13"/>
        <w:tblW w:w="9585" w:type="dxa"/>
        <w:tblInd w:w="-2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6"/>
        <w:gridCol w:w="1937"/>
        <w:gridCol w:w="1132"/>
        <w:gridCol w:w="2250"/>
        <w:gridCol w:w="5"/>
        <w:gridCol w:w="1085"/>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单位名称</w:t>
            </w:r>
          </w:p>
        </w:tc>
        <w:tc>
          <w:tcPr>
            <w:tcW w:w="5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□营利</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□非营利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8"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办公地址</w:t>
            </w:r>
          </w:p>
        </w:tc>
        <w:tc>
          <w:tcPr>
            <w:tcW w:w="5324"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lang w:eastAsia="zh-CN"/>
              </w:rPr>
            </w:pPr>
          </w:p>
        </w:tc>
        <w:tc>
          <w:tcPr>
            <w:tcW w:w="1085"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从业人数</w:t>
            </w:r>
          </w:p>
        </w:tc>
        <w:tc>
          <w:tcPr>
            <w:tcW w:w="168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法人统一社会信用代码</w:t>
            </w:r>
          </w:p>
        </w:tc>
        <w:tc>
          <w:tcPr>
            <w:tcW w:w="19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2"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主营业务</w:t>
            </w:r>
          </w:p>
        </w:tc>
        <w:tc>
          <w:tcPr>
            <w:tcW w:w="22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注册资金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9"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法定代表人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所任职务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4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投资人</w:t>
            </w:r>
          </w:p>
        </w:tc>
        <w:tc>
          <w:tcPr>
            <w:tcW w:w="3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姓名</w:t>
            </w:r>
          </w:p>
        </w:tc>
        <w:tc>
          <w:tcPr>
            <w:tcW w:w="50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出资额（万元）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2" w:hRule="atLeast"/>
        </w:trPr>
        <w:tc>
          <w:tcPr>
            <w:tcW w:w="149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49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2" w:hRule="atLeast"/>
        </w:trPr>
        <w:tc>
          <w:tcPr>
            <w:tcW w:w="149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496"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43" w:hRule="atLeast"/>
        </w:trPr>
        <w:tc>
          <w:tcPr>
            <w:tcW w:w="149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近三年财务</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状况</w:t>
            </w:r>
          </w:p>
        </w:tc>
        <w:tc>
          <w:tcPr>
            <w:tcW w:w="80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2" w:hRule="atLeast"/>
        </w:trPr>
        <w:tc>
          <w:tcPr>
            <w:tcW w:w="149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主管部门证明</w:t>
            </w:r>
          </w:p>
        </w:tc>
        <w:tc>
          <w:tcPr>
            <w:tcW w:w="80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盖章</w:t>
            </w:r>
          </w:p>
          <w:p>
            <w:pPr>
              <w:pStyle w:val="12"/>
              <w:jc w:val="right"/>
              <w:rPr>
                <w:rFonts w:hint="default"/>
                <w:lang w:val="en-US" w:eastAsia="zh-CN"/>
              </w:rPr>
            </w:pPr>
            <w:r>
              <w:rPr>
                <w:rFonts w:hint="eastAsia" w:ascii="宋体" w:hAnsi="宋体" w:eastAsia="宋体" w:cs="宋体"/>
                <w:i w:val="0"/>
                <w:iCs w:val="0"/>
                <w:color w:val="000000"/>
                <w:kern w:val="0"/>
                <w:sz w:val="21"/>
                <w:szCs w:val="21"/>
                <w:u w:val="none"/>
                <w:lang w:val="en-US" w:eastAsia="zh-CN" w:bidi="ar"/>
              </w:rPr>
              <w:t>年   月   日</w:t>
            </w:r>
          </w:p>
        </w:tc>
      </w:tr>
    </w:tbl>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小标宋简体" w:eastAsia="方正小标宋简体"/>
          <w:w w:val="100"/>
          <w:sz w:val="36"/>
          <w:szCs w:val="36"/>
        </w:rPr>
      </w:pPr>
      <w:r>
        <w:rPr>
          <w:rFonts w:hint="eastAsia" w:ascii="楷体_GB2312" w:hAnsi="楷体_GB2312" w:eastAsia="楷体_GB2312" w:cs="楷体_GB2312"/>
          <w:w w:val="100"/>
          <w:sz w:val="24"/>
          <w:szCs w:val="24"/>
          <w:lang w:val="en-US" w:eastAsia="zh-CN"/>
        </w:rPr>
        <w:t>注：1.填写本表须附举办单位资格证明（如营业执照、社团登记证等）；2.多家单位联合举办的，每个单位填写一份，并附联合办学协议复印件。3.自然人不填本表。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eastAsia="方正小标宋简体"/>
          <w:w w:val="100"/>
          <w:sz w:val="36"/>
          <w:szCs w:val="36"/>
          <w:lang w:val="en-US" w:eastAsia="zh-CN"/>
        </w:rPr>
      </w:pPr>
      <w:r>
        <w:rPr>
          <w:rFonts w:hint="eastAsia" w:ascii="方正小标宋简体" w:eastAsia="方正小标宋简体"/>
          <w:w w:val="100"/>
          <w:sz w:val="36"/>
          <w:szCs w:val="36"/>
        </w:rPr>
        <w:t>法定代表人</w:t>
      </w:r>
      <w:r>
        <w:rPr>
          <w:rFonts w:hint="eastAsia" w:ascii="方正小标宋简体" w:eastAsia="方正小标宋简体"/>
          <w:w w:val="100"/>
          <w:sz w:val="36"/>
          <w:szCs w:val="36"/>
          <w:lang w:val="en-US" w:eastAsia="zh-CN"/>
        </w:rPr>
        <w:t>基本情况登记表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4"/>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本人签名：</w:t>
      </w:r>
    </w:p>
    <w:tbl>
      <w:tblPr>
        <w:tblStyle w:val="18"/>
        <w:tblW w:w="91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0"/>
        <w:gridCol w:w="1140"/>
        <w:gridCol w:w="150"/>
        <w:gridCol w:w="840"/>
        <w:gridCol w:w="1260"/>
        <w:gridCol w:w="5"/>
        <w:gridCol w:w="1135"/>
        <w:gridCol w:w="1500"/>
        <w:gridCol w:w="16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4"/>
                <w:sz w:val="22"/>
                <w:szCs w:val="22"/>
              </w:rPr>
              <w:t>姓</w:t>
            </w:r>
            <w:r>
              <w:rPr>
                <w:rFonts w:hint="eastAsia" w:ascii="宋体" w:hAnsi="宋体" w:eastAsia="宋体" w:cs="宋体"/>
                <w:spacing w:val="3"/>
                <w:sz w:val="22"/>
                <w:szCs w:val="22"/>
              </w:rPr>
              <w:t>名</w:t>
            </w:r>
          </w:p>
        </w:tc>
        <w:tc>
          <w:tcPr>
            <w:tcW w:w="1140" w:type="dxa"/>
            <w:tcBorders>
              <w:top w:val="single" w:color="000000" w:sz="2" w:space="0"/>
              <w:bottom w:val="single" w:color="000000" w:sz="2" w:space="0"/>
            </w:tcBorders>
            <w:vAlign w:val="center"/>
          </w:tcPr>
          <w:p>
            <w:pPr>
              <w:jc w:val="center"/>
              <w:rPr>
                <w:rFonts w:hint="eastAsia" w:ascii="宋体" w:hAnsi="宋体" w:eastAsia="宋体" w:cs="宋体"/>
                <w:sz w:val="22"/>
                <w:szCs w:val="22"/>
              </w:rPr>
            </w:pPr>
          </w:p>
        </w:tc>
        <w:tc>
          <w:tcPr>
            <w:tcW w:w="99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14"/>
                <w:sz w:val="22"/>
                <w:szCs w:val="22"/>
              </w:rPr>
              <w:t>性</w:t>
            </w:r>
            <w:r>
              <w:rPr>
                <w:rFonts w:hint="eastAsia" w:ascii="宋体" w:hAnsi="宋体" w:eastAsia="宋体" w:cs="宋体"/>
                <w:spacing w:val="11"/>
                <w:sz w:val="22"/>
                <w:szCs w:val="22"/>
              </w:rPr>
              <w:t>别</w:t>
            </w:r>
          </w:p>
        </w:tc>
        <w:tc>
          <w:tcPr>
            <w:tcW w:w="126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14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lang w:val="en-US" w:eastAsia="zh-CN"/>
              </w:rPr>
            </w:pPr>
            <w:r>
              <w:rPr>
                <w:rFonts w:hint="eastAsia" w:ascii="宋体" w:hAnsi="宋体" w:eastAsia="宋体" w:cs="宋体"/>
                <w:spacing w:val="5"/>
                <w:sz w:val="22"/>
                <w:szCs w:val="22"/>
                <w:lang w:val="en-US" w:eastAsia="zh-CN"/>
              </w:rPr>
              <w:t>出生年月</w:t>
            </w:r>
          </w:p>
        </w:tc>
        <w:tc>
          <w:tcPr>
            <w:tcW w:w="150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609" w:type="dxa"/>
            <w:vMerge w:val="restart"/>
            <w:tcBorders>
              <w:top w:val="single" w:color="000000" w:sz="2" w:space="0"/>
              <w:bottom w:val="nil"/>
            </w:tcBorders>
            <w:vAlign w:val="center"/>
          </w:tcPr>
          <w:p>
            <w:pPr>
              <w:spacing w:before="73" w:line="217" w:lineRule="auto"/>
              <w:ind w:firstLine="660" w:firstLineChars="300"/>
              <w:jc w:val="both"/>
              <w:rPr>
                <w:rFonts w:ascii="仿宋_GB2312" w:hAnsi="宋体" w:cs="宋体"/>
                <w:sz w:val="22"/>
                <w:szCs w:val="22"/>
              </w:rPr>
            </w:pPr>
            <w:r>
              <w:rPr>
                <w:rFonts w:hint="eastAsia" w:ascii="楷体_GB2312" w:hAnsi="楷体_GB2312" w:eastAsia="楷体_GB2312" w:cs="楷体_GB2312"/>
                <w:sz w:val="22"/>
                <w:szCs w:val="22"/>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籍贯</w:t>
            </w:r>
          </w:p>
        </w:tc>
        <w:tc>
          <w:tcPr>
            <w:tcW w:w="1140" w:type="dxa"/>
            <w:tcBorders>
              <w:top w:val="single" w:color="000000" w:sz="2" w:space="0"/>
              <w:bottom w:val="single" w:color="000000" w:sz="2" w:space="0"/>
            </w:tcBorders>
            <w:vAlign w:val="center"/>
          </w:tcPr>
          <w:p>
            <w:pPr>
              <w:jc w:val="center"/>
              <w:rPr>
                <w:rFonts w:hint="eastAsia" w:ascii="宋体" w:hAnsi="宋体" w:eastAsia="宋体" w:cs="宋体"/>
                <w:sz w:val="22"/>
                <w:szCs w:val="22"/>
              </w:rPr>
            </w:pPr>
          </w:p>
        </w:tc>
        <w:tc>
          <w:tcPr>
            <w:tcW w:w="99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民族</w:t>
            </w:r>
          </w:p>
        </w:tc>
        <w:tc>
          <w:tcPr>
            <w:tcW w:w="1260" w:type="dxa"/>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140" w:type="dxa"/>
            <w:gridSpan w:val="2"/>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2"/>
                <w:sz w:val="22"/>
                <w:szCs w:val="22"/>
              </w:rPr>
              <w:t>政治</w:t>
            </w:r>
            <w:r>
              <w:rPr>
                <w:rFonts w:hint="eastAsia" w:ascii="宋体" w:hAnsi="宋体" w:eastAsia="宋体" w:cs="宋体"/>
                <w:spacing w:val="-1"/>
                <w:sz w:val="22"/>
                <w:szCs w:val="22"/>
              </w:rPr>
              <w:t>面貌</w:t>
            </w:r>
          </w:p>
        </w:tc>
        <w:tc>
          <w:tcPr>
            <w:tcW w:w="1500" w:type="dxa"/>
            <w:tcBorders>
              <w:top w:val="single" w:color="000000" w:sz="2" w:space="0"/>
              <w:left w:val="single" w:color="auto" w:sz="4"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609" w:type="dxa"/>
            <w:vMerge w:val="continue"/>
            <w:tcBorders>
              <w:top w:val="nil"/>
              <w:bottom w:val="nil"/>
            </w:tcBorders>
            <w:textDirection w:val="tbRlV"/>
          </w:tcPr>
          <w:p>
            <w:pP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lang w:val="en-US" w:eastAsia="zh-CN"/>
              </w:rPr>
            </w:pPr>
            <w:r>
              <w:rPr>
                <w:rFonts w:hint="eastAsia" w:ascii="宋体" w:hAnsi="宋体" w:eastAsia="宋体" w:cs="宋体"/>
                <w:spacing w:val="5"/>
                <w:sz w:val="22"/>
                <w:szCs w:val="22"/>
                <w:lang w:val="en-US" w:eastAsia="zh-CN"/>
              </w:rPr>
              <w:t>健康状况</w:t>
            </w:r>
          </w:p>
        </w:tc>
        <w:tc>
          <w:tcPr>
            <w:tcW w:w="1140" w:type="dxa"/>
            <w:tcBorders>
              <w:top w:val="single" w:color="000000" w:sz="2" w:space="0"/>
              <w:bottom w:val="single" w:color="000000" w:sz="2" w:space="0"/>
            </w:tcBorders>
            <w:vAlign w:val="center"/>
          </w:tcPr>
          <w:p>
            <w:pPr>
              <w:jc w:val="center"/>
              <w:rPr>
                <w:rFonts w:hint="eastAsia" w:ascii="宋体" w:hAnsi="宋体" w:eastAsia="宋体" w:cs="宋体"/>
                <w:sz w:val="22"/>
                <w:szCs w:val="22"/>
              </w:rPr>
            </w:pPr>
          </w:p>
        </w:tc>
        <w:tc>
          <w:tcPr>
            <w:tcW w:w="99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参加工作时间</w:t>
            </w:r>
          </w:p>
        </w:tc>
        <w:tc>
          <w:tcPr>
            <w:tcW w:w="1265" w:type="dxa"/>
            <w:gridSpan w:val="2"/>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135" w:type="dxa"/>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4"/>
                <w:sz w:val="22"/>
                <w:szCs w:val="22"/>
              </w:rPr>
              <w:t>技</w:t>
            </w:r>
            <w:r>
              <w:rPr>
                <w:rFonts w:hint="eastAsia" w:ascii="宋体" w:hAnsi="宋体" w:eastAsia="宋体" w:cs="宋体"/>
                <w:spacing w:val="3"/>
                <w:sz w:val="22"/>
                <w:szCs w:val="22"/>
              </w:rPr>
              <w:t>术</w:t>
            </w:r>
            <w:r>
              <w:rPr>
                <w:rFonts w:hint="eastAsia" w:ascii="宋体" w:hAnsi="宋体" w:eastAsia="宋体" w:cs="宋体"/>
                <w:spacing w:val="2"/>
                <w:sz w:val="22"/>
                <w:szCs w:val="22"/>
              </w:rPr>
              <w:t>职称</w:t>
            </w:r>
          </w:p>
        </w:tc>
        <w:tc>
          <w:tcPr>
            <w:tcW w:w="1500" w:type="dxa"/>
            <w:tcBorders>
              <w:top w:val="single" w:color="000000" w:sz="2" w:space="0"/>
              <w:left w:val="single" w:color="auto" w:sz="4"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609" w:type="dxa"/>
            <w:vMerge w:val="continue"/>
            <w:tcBorders>
              <w:top w:val="nil"/>
              <w:bottom w:val="nil"/>
            </w:tcBorders>
            <w:textDirection w:val="tbRlV"/>
          </w:tcPr>
          <w:p>
            <w:pP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身份证号</w:t>
            </w:r>
          </w:p>
        </w:tc>
        <w:tc>
          <w:tcPr>
            <w:tcW w:w="2130" w:type="dxa"/>
            <w:gridSpan w:val="3"/>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265" w:type="dxa"/>
            <w:gridSpan w:val="2"/>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4"/>
                <w:sz w:val="22"/>
                <w:szCs w:val="22"/>
              </w:rPr>
              <w:t>户口所在地</w:t>
            </w:r>
          </w:p>
        </w:tc>
        <w:tc>
          <w:tcPr>
            <w:tcW w:w="2635" w:type="dxa"/>
            <w:gridSpan w:val="2"/>
            <w:tcBorders>
              <w:top w:val="single" w:color="000000" w:sz="2" w:space="0"/>
              <w:left w:val="single" w:color="auto" w:sz="4"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609" w:type="dxa"/>
            <w:vMerge w:val="continue"/>
            <w:tcBorders>
              <w:top w:val="nil"/>
              <w:bottom w:val="single" w:color="000000" w:sz="2" w:space="0"/>
            </w:tcBorders>
            <w:textDirection w:val="tbRlV"/>
          </w:tcPr>
          <w:p>
            <w:pP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5"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r>
              <w:rPr>
                <w:rFonts w:hint="eastAsia" w:ascii="宋体" w:hAnsi="宋体" w:eastAsia="宋体" w:cs="宋体"/>
                <w:spacing w:val="4"/>
                <w:sz w:val="22"/>
                <w:szCs w:val="22"/>
              </w:rPr>
              <w:t>家庭住址</w:t>
            </w:r>
          </w:p>
        </w:tc>
        <w:tc>
          <w:tcPr>
            <w:tcW w:w="3395" w:type="dxa"/>
            <w:gridSpan w:val="5"/>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c>
          <w:tcPr>
            <w:tcW w:w="1135" w:type="dxa"/>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r>
              <w:rPr>
                <w:rFonts w:hint="eastAsia" w:ascii="宋体" w:hAnsi="宋体" w:eastAsia="宋体" w:cs="宋体"/>
                <w:spacing w:val="4"/>
                <w:sz w:val="22"/>
                <w:szCs w:val="22"/>
              </w:rPr>
              <w:t>邮编</w:t>
            </w:r>
          </w:p>
        </w:tc>
        <w:tc>
          <w:tcPr>
            <w:tcW w:w="3109" w:type="dxa"/>
            <w:gridSpan w:val="2"/>
            <w:tcBorders>
              <w:top w:val="single" w:color="000000" w:sz="2" w:space="0"/>
              <w:left w:val="single" w:color="auto" w:sz="4"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5"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现工作单位</w:t>
            </w:r>
          </w:p>
        </w:tc>
        <w:tc>
          <w:tcPr>
            <w:tcW w:w="3395" w:type="dxa"/>
            <w:gridSpan w:val="5"/>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c>
          <w:tcPr>
            <w:tcW w:w="1135"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现任职务</w:t>
            </w: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0" w:hRule="atLeast"/>
        </w:trPr>
        <w:tc>
          <w:tcPr>
            <w:tcW w:w="1520" w:type="dxa"/>
            <w:vMerge w:val="restar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学历学位</w:t>
            </w:r>
          </w:p>
        </w:tc>
        <w:tc>
          <w:tcPr>
            <w:tcW w:w="1290" w:type="dxa"/>
            <w:gridSpan w:val="2"/>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全日制教育</w:t>
            </w:r>
          </w:p>
        </w:tc>
        <w:tc>
          <w:tcPr>
            <w:tcW w:w="2105" w:type="dxa"/>
            <w:gridSpan w:val="3"/>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c>
          <w:tcPr>
            <w:tcW w:w="1135" w:type="dxa"/>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毕业院校及专业</w:t>
            </w:r>
          </w:p>
        </w:tc>
        <w:tc>
          <w:tcPr>
            <w:tcW w:w="3109" w:type="dxa"/>
            <w:gridSpan w:val="2"/>
            <w:tcBorders>
              <w:top w:val="single" w:color="000000" w:sz="2" w:space="0"/>
              <w:left w:val="single" w:color="auto" w:sz="4"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vMerge w:val="continue"/>
            <w:tcBorders>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p>
        </w:tc>
        <w:tc>
          <w:tcPr>
            <w:tcW w:w="1290" w:type="dxa"/>
            <w:gridSpan w:val="2"/>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在职教育</w:t>
            </w:r>
          </w:p>
        </w:tc>
        <w:tc>
          <w:tcPr>
            <w:tcW w:w="2105" w:type="dxa"/>
            <w:gridSpan w:val="3"/>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c>
          <w:tcPr>
            <w:tcW w:w="1135" w:type="dxa"/>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r>
              <w:rPr>
                <w:rFonts w:hint="eastAsia" w:ascii="宋体" w:hAnsi="宋体" w:eastAsia="宋体" w:cs="宋体"/>
                <w:spacing w:val="4"/>
                <w:sz w:val="22"/>
                <w:szCs w:val="22"/>
                <w:lang w:val="en-US" w:eastAsia="zh-CN"/>
              </w:rPr>
              <w:t>毕业院校及专业</w:t>
            </w:r>
          </w:p>
        </w:tc>
        <w:tc>
          <w:tcPr>
            <w:tcW w:w="3109" w:type="dxa"/>
            <w:gridSpan w:val="2"/>
            <w:tcBorders>
              <w:top w:val="single" w:color="000000" w:sz="2" w:space="0"/>
              <w:left w:val="single" w:color="auto" w:sz="4"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0" w:hRule="atLeast"/>
        </w:trPr>
        <w:tc>
          <w:tcPr>
            <w:tcW w:w="9159" w:type="dxa"/>
            <w:gridSpan w:val="9"/>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r>
              <w:rPr>
                <w:rFonts w:hint="eastAsia" w:ascii="宋体" w:hAnsi="宋体" w:eastAsia="宋体" w:cs="宋体"/>
                <w:spacing w:val="4"/>
                <w:sz w:val="22"/>
                <w:szCs w:val="22"/>
              </w:rPr>
              <w:t>本人简历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20"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起止年月</w:t>
            </w:r>
          </w:p>
        </w:tc>
        <w:tc>
          <w:tcPr>
            <w:tcW w:w="4530" w:type="dxa"/>
            <w:gridSpan w:val="6"/>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在何地何单位（学校）</w:t>
            </w:r>
          </w:p>
        </w:tc>
        <w:tc>
          <w:tcPr>
            <w:tcW w:w="310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任（兼）何职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4530" w:type="dxa"/>
            <w:gridSpan w:val="6"/>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4530" w:type="dxa"/>
            <w:gridSpan w:val="6"/>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4530" w:type="dxa"/>
            <w:gridSpan w:val="6"/>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4530" w:type="dxa"/>
            <w:gridSpan w:val="6"/>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1520" w:type="dxa"/>
            <w:tcBorders>
              <w:top w:val="single" w:color="000000" w:sz="2" w:space="0"/>
              <w:bottom w:val="single" w:color="auto" w:sz="4" w:space="0"/>
              <w:right w:val="single" w:color="auto" w:sz="4" w:space="0"/>
            </w:tcBorders>
            <w:vAlign w:val="center"/>
          </w:tcPr>
          <w:p>
            <w:pPr>
              <w:spacing w:line="314" w:lineRule="auto"/>
              <w:jc w:val="center"/>
              <w:rPr>
                <w:rFonts w:ascii="仿宋_GB2312"/>
                <w:sz w:val="22"/>
                <w:szCs w:val="22"/>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业务专长及</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获得荣誉</w:t>
            </w:r>
          </w:p>
          <w:p>
            <w:pPr>
              <w:rPr>
                <w:rFonts w:ascii="仿宋_GB2312"/>
                <w:sz w:val="22"/>
                <w:szCs w:val="22"/>
              </w:rPr>
            </w:pPr>
          </w:p>
        </w:tc>
        <w:tc>
          <w:tcPr>
            <w:tcW w:w="7639" w:type="dxa"/>
            <w:gridSpan w:val="8"/>
            <w:tcBorders>
              <w:top w:val="single" w:color="000000" w:sz="2" w:space="0"/>
              <w:left w:val="single" w:color="auto" w:sz="4" w:space="0"/>
              <w:bottom w:val="single" w:color="auto" w:sz="4" w:space="0"/>
            </w:tcBorders>
            <w:vAlign w:val="center"/>
          </w:tcPr>
          <w:p>
            <w:pP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5" w:hRule="atLeast"/>
        </w:trPr>
        <w:tc>
          <w:tcPr>
            <w:tcW w:w="9159" w:type="dxa"/>
            <w:gridSpan w:val="9"/>
            <w:tcBorders>
              <w:top w:val="single" w:color="auto" w:sz="4" w:space="0"/>
              <w:bottom w:val="single" w:color="000000" w:sz="2" w:space="0"/>
            </w:tcBorders>
            <w:vAlign w:val="center"/>
          </w:tcPr>
          <w:p>
            <w:pPr>
              <w:spacing w:before="74" w:line="219" w:lineRule="auto"/>
              <w:jc w:val="center"/>
              <w:rPr>
                <w:rFonts w:hint="eastAsia" w:eastAsia="楷体_GB2312"/>
                <w:lang w:eastAsia="zh-CN"/>
              </w:rPr>
            </w:pPr>
            <w:r>
              <w:rPr>
                <w:rFonts w:hint="eastAsia" w:ascii="楷体_GB2312" w:hAnsi="楷体_GB2312" w:eastAsia="楷体_GB2312" w:cs="楷体_GB2312"/>
                <w:spacing w:val="-4"/>
                <w:sz w:val="24"/>
                <w:szCs w:val="24"/>
                <w:lang w:val="en-US" w:eastAsia="zh-CN"/>
              </w:rPr>
              <w:t>法人代表证</w:t>
            </w:r>
            <w:r>
              <w:rPr>
                <w:rFonts w:hint="eastAsia" w:ascii="楷体_GB2312" w:hAnsi="楷体_GB2312" w:eastAsia="楷体_GB2312" w:cs="楷体_GB2312"/>
                <w:spacing w:val="-4"/>
                <w:sz w:val="24"/>
                <w:szCs w:val="24"/>
              </w:rPr>
              <w:t>件粘贴处</w:t>
            </w:r>
            <w:r>
              <w:rPr>
                <w:rFonts w:hint="eastAsia" w:ascii="楷体_GB2312" w:hAnsi="楷体_GB2312" w:eastAsia="楷体_GB2312" w:cs="楷体_GB2312"/>
                <w:spacing w:val="-4"/>
                <w:sz w:val="24"/>
                <w:szCs w:val="24"/>
                <w:lang w:eastAsia="zh-CN"/>
              </w:rPr>
              <w:t>（</w:t>
            </w:r>
            <w:r>
              <w:rPr>
                <w:rFonts w:hint="eastAsia" w:ascii="楷体_GB2312" w:hAnsi="楷体_GB2312" w:eastAsia="楷体_GB2312" w:cs="楷体_GB2312"/>
                <w:spacing w:val="-4"/>
                <w:sz w:val="24"/>
                <w:szCs w:val="24"/>
                <w:lang w:val="en-US" w:eastAsia="zh-CN"/>
              </w:rPr>
              <w:t>可另附</w:t>
            </w:r>
            <w:r>
              <w:rPr>
                <w:rFonts w:hint="eastAsia" w:ascii="楷体_GB2312" w:hAnsi="楷体_GB2312" w:eastAsia="楷体_GB2312" w:cs="楷体_GB2312"/>
                <w:spacing w:val="-4"/>
                <w:sz w:val="24"/>
                <w:szCs w:val="24"/>
                <w:lang w:eastAsia="zh-CN"/>
              </w:rPr>
              <w:t>）</w:t>
            </w:r>
          </w:p>
          <w:p>
            <w:pPr>
              <w:rPr>
                <w:rFonts w:ascii="仿宋_GB2312"/>
                <w:sz w:val="22"/>
                <w:szCs w:val="22"/>
              </w:rPr>
            </w:pPr>
          </w:p>
        </w:tc>
      </w:tr>
    </w:tbl>
    <w:p>
      <w:pPr>
        <w:keepNext w:val="0"/>
        <w:keepLines w:val="0"/>
        <w:pageBreakBefore w:val="0"/>
        <w:widowControl w:val="0"/>
        <w:kinsoku/>
        <w:wordWrap/>
        <w:overflowPunct/>
        <w:topLinePunct w:val="0"/>
        <w:autoSpaceDE/>
        <w:autoSpaceDN/>
        <w:bidi w:val="0"/>
        <w:adjustRightInd/>
        <w:snapToGrid/>
        <w:spacing w:line="300" w:lineRule="exact"/>
        <w:ind w:left="255"/>
        <w:textAlignment w:val="auto"/>
        <w:rPr>
          <w:rFonts w:ascii="仿宋_GB2312" w:hAnsi="仿宋" w:cs="仿宋"/>
          <w:sz w:val="22"/>
          <w:szCs w:val="22"/>
        </w:rPr>
        <w:sectPr>
          <w:footerReference r:id="rId6" w:type="default"/>
          <w:pgSz w:w="11940" w:h="16840"/>
          <w:pgMar w:top="2098" w:right="1474" w:bottom="1985" w:left="1588" w:header="1701" w:footer="1588" w:gutter="0"/>
          <w:pgNumType w:fmt="numberInDash"/>
          <w:cols w:space="720" w:num="1"/>
        </w:sectPr>
      </w:pPr>
      <w:r>
        <w:rPr>
          <w:rFonts w:hint="eastAsia" w:ascii="楷体_GB2312" w:hAnsi="楷体_GB2312" w:eastAsia="楷体_GB2312" w:cs="楷体_GB2312"/>
          <w:sz w:val="24"/>
          <w:szCs w:val="24"/>
        </w:rPr>
        <w:t>注：</w:t>
      </w:r>
      <w:r>
        <w:rPr>
          <w:rFonts w:hint="eastAsia" w:ascii="楷体_GB2312" w:hAnsi="楷体_GB2312" w:eastAsia="楷体_GB2312" w:cs="楷体_GB2312"/>
          <w:sz w:val="24"/>
          <w:szCs w:val="24"/>
          <w:lang w:val="en-US" w:eastAsia="zh-CN"/>
        </w:rPr>
        <w:t>1.简历从高中毕业之后开始填写；2.</w:t>
      </w:r>
      <w:r>
        <w:rPr>
          <w:rFonts w:hint="eastAsia" w:ascii="楷体_GB2312" w:hAnsi="楷体_GB2312" w:eastAsia="楷体_GB2312" w:cs="楷体_GB2312"/>
          <w:sz w:val="24"/>
          <w:szCs w:val="24"/>
        </w:rPr>
        <w:t>需附本人身份证、学历证、户口本复印件</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附健康证明，</w:t>
      </w:r>
      <w:r>
        <w:rPr>
          <w:rFonts w:hint="eastAsia" w:ascii="楷体_GB2312" w:hAnsi="楷体_GB2312" w:eastAsia="楷体_GB2312" w:cs="楷体_GB2312"/>
          <w:sz w:val="24"/>
          <w:szCs w:val="24"/>
        </w:rPr>
        <w:t>无失信、犯罪和不良从业记录</w:t>
      </w:r>
      <w:r>
        <w:rPr>
          <w:rFonts w:hint="eastAsia" w:ascii="楷体_GB2312" w:hAnsi="楷体_GB2312" w:eastAsia="楷体_GB2312" w:cs="楷体_GB2312"/>
          <w:sz w:val="24"/>
          <w:szCs w:val="24"/>
          <w:lang w:val="en-US" w:eastAsia="zh-CN"/>
        </w:rPr>
        <w:t>证明或</w:t>
      </w:r>
      <w:r>
        <w:rPr>
          <w:rFonts w:hint="eastAsia" w:ascii="楷体_GB2312" w:hAnsi="楷体_GB2312" w:eastAsia="楷体_GB2312" w:cs="楷体_GB2312"/>
          <w:sz w:val="24"/>
          <w:szCs w:val="24"/>
        </w:rPr>
        <w:t>承诺</w:t>
      </w:r>
      <w:r>
        <w:rPr>
          <w:rFonts w:hint="eastAsia" w:ascii="楷体_GB2312" w:hAnsi="楷体_GB2312" w:eastAsia="楷体_GB2312" w:cs="楷体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w w:val="100"/>
          <w:sz w:val="36"/>
          <w:szCs w:val="36"/>
        </w:rPr>
      </w:pPr>
      <w:r>
        <w:rPr>
          <w:rFonts w:hint="eastAsia" w:ascii="方正小标宋简体" w:eastAsia="方正小标宋简体"/>
          <w:w w:val="100"/>
          <w:sz w:val="36"/>
          <w:szCs w:val="36"/>
        </w:rPr>
        <w:t>行政负责人</w:t>
      </w:r>
      <w:r>
        <w:rPr>
          <w:rFonts w:hint="eastAsia" w:ascii="方正小标宋简体" w:eastAsia="方正小标宋简体"/>
          <w:w w:val="100"/>
          <w:sz w:val="36"/>
          <w:szCs w:val="36"/>
          <w:lang w:eastAsia="zh-CN"/>
        </w:rPr>
        <w:t>（</w:t>
      </w:r>
      <w:r>
        <w:rPr>
          <w:rFonts w:hint="eastAsia" w:ascii="方正小标宋简体" w:eastAsia="方正小标宋简体"/>
          <w:w w:val="100"/>
          <w:sz w:val="36"/>
          <w:szCs w:val="36"/>
          <w:lang w:val="en-US" w:eastAsia="zh-CN"/>
        </w:rPr>
        <w:t>校长/园长</w:t>
      </w:r>
      <w:r>
        <w:rPr>
          <w:rFonts w:hint="eastAsia" w:ascii="方正小标宋简体" w:eastAsia="方正小标宋简体"/>
          <w:w w:val="100"/>
          <w:sz w:val="36"/>
          <w:szCs w:val="36"/>
          <w:lang w:eastAsia="zh-CN"/>
        </w:rPr>
        <w:t>）</w:t>
      </w:r>
      <w:r>
        <w:rPr>
          <w:rFonts w:hint="eastAsia" w:ascii="方正小标宋简体" w:eastAsia="方正小标宋简体"/>
          <w:w w:val="100"/>
          <w:sz w:val="36"/>
          <w:szCs w:val="36"/>
          <w:lang w:val="en-US" w:eastAsia="zh-CN"/>
        </w:rPr>
        <w:t>基本情况登记表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本人签名：</w:t>
      </w:r>
    </w:p>
    <w:tbl>
      <w:tblPr>
        <w:tblStyle w:val="18"/>
        <w:tblW w:w="91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0"/>
        <w:gridCol w:w="1140"/>
        <w:gridCol w:w="150"/>
        <w:gridCol w:w="840"/>
        <w:gridCol w:w="1260"/>
        <w:gridCol w:w="5"/>
        <w:gridCol w:w="1135"/>
        <w:gridCol w:w="1500"/>
        <w:gridCol w:w="16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4"/>
                <w:sz w:val="22"/>
                <w:szCs w:val="22"/>
              </w:rPr>
              <w:t>姓</w:t>
            </w:r>
            <w:r>
              <w:rPr>
                <w:rFonts w:hint="eastAsia" w:ascii="宋体" w:hAnsi="宋体" w:eastAsia="宋体" w:cs="宋体"/>
                <w:spacing w:val="3"/>
                <w:sz w:val="22"/>
                <w:szCs w:val="22"/>
              </w:rPr>
              <w:t>名</w:t>
            </w:r>
          </w:p>
        </w:tc>
        <w:tc>
          <w:tcPr>
            <w:tcW w:w="1140" w:type="dxa"/>
            <w:tcBorders>
              <w:top w:val="single" w:color="000000" w:sz="2" w:space="0"/>
              <w:bottom w:val="single" w:color="000000" w:sz="2" w:space="0"/>
            </w:tcBorders>
            <w:vAlign w:val="center"/>
          </w:tcPr>
          <w:p>
            <w:pPr>
              <w:jc w:val="center"/>
              <w:rPr>
                <w:rFonts w:hint="eastAsia" w:ascii="宋体" w:hAnsi="宋体" w:eastAsia="宋体" w:cs="宋体"/>
                <w:sz w:val="22"/>
                <w:szCs w:val="22"/>
              </w:rPr>
            </w:pPr>
          </w:p>
        </w:tc>
        <w:tc>
          <w:tcPr>
            <w:tcW w:w="99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14"/>
                <w:sz w:val="22"/>
                <w:szCs w:val="22"/>
              </w:rPr>
              <w:t>性</w:t>
            </w:r>
            <w:r>
              <w:rPr>
                <w:rFonts w:hint="eastAsia" w:ascii="宋体" w:hAnsi="宋体" w:eastAsia="宋体" w:cs="宋体"/>
                <w:spacing w:val="11"/>
                <w:sz w:val="22"/>
                <w:szCs w:val="22"/>
              </w:rPr>
              <w:t>别</w:t>
            </w:r>
          </w:p>
        </w:tc>
        <w:tc>
          <w:tcPr>
            <w:tcW w:w="126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14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lang w:val="en-US" w:eastAsia="zh-CN"/>
              </w:rPr>
            </w:pPr>
            <w:r>
              <w:rPr>
                <w:rFonts w:hint="eastAsia" w:ascii="宋体" w:hAnsi="宋体" w:eastAsia="宋体" w:cs="宋体"/>
                <w:spacing w:val="5"/>
                <w:sz w:val="22"/>
                <w:szCs w:val="22"/>
                <w:lang w:val="en-US" w:eastAsia="zh-CN"/>
              </w:rPr>
              <w:t>出生年月</w:t>
            </w:r>
          </w:p>
        </w:tc>
        <w:tc>
          <w:tcPr>
            <w:tcW w:w="150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609" w:type="dxa"/>
            <w:vMerge w:val="restart"/>
            <w:tcBorders>
              <w:top w:val="single" w:color="000000" w:sz="2" w:space="0"/>
              <w:bottom w:val="nil"/>
            </w:tcBorders>
            <w:vAlign w:val="center"/>
          </w:tcPr>
          <w:p>
            <w:pPr>
              <w:spacing w:before="73" w:line="217" w:lineRule="auto"/>
              <w:ind w:firstLine="660" w:firstLineChars="300"/>
              <w:jc w:val="both"/>
              <w:rPr>
                <w:rFonts w:ascii="仿宋_GB2312" w:hAnsi="宋体" w:cs="宋体"/>
                <w:sz w:val="22"/>
                <w:szCs w:val="22"/>
              </w:rPr>
            </w:pPr>
            <w:r>
              <w:rPr>
                <w:rFonts w:hint="eastAsia" w:ascii="楷体_GB2312" w:hAnsi="楷体_GB2312" w:eastAsia="楷体_GB2312" w:cs="楷体_GB2312"/>
                <w:sz w:val="22"/>
                <w:szCs w:val="22"/>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籍贯</w:t>
            </w:r>
          </w:p>
        </w:tc>
        <w:tc>
          <w:tcPr>
            <w:tcW w:w="1140" w:type="dxa"/>
            <w:tcBorders>
              <w:top w:val="single" w:color="000000" w:sz="2" w:space="0"/>
              <w:bottom w:val="single" w:color="000000" w:sz="2" w:space="0"/>
            </w:tcBorders>
            <w:vAlign w:val="center"/>
          </w:tcPr>
          <w:p>
            <w:pPr>
              <w:jc w:val="center"/>
              <w:rPr>
                <w:rFonts w:hint="eastAsia" w:ascii="宋体" w:hAnsi="宋体" w:eastAsia="宋体" w:cs="宋体"/>
                <w:sz w:val="22"/>
                <w:szCs w:val="22"/>
              </w:rPr>
            </w:pPr>
          </w:p>
        </w:tc>
        <w:tc>
          <w:tcPr>
            <w:tcW w:w="99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民族</w:t>
            </w:r>
          </w:p>
        </w:tc>
        <w:tc>
          <w:tcPr>
            <w:tcW w:w="1260" w:type="dxa"/>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140" w:type="dxa"/>
            <w:gridSpan w:val="2"/>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2"/>
                <w:sz w:val="22"/>
                <w:szCs w:val="22"/>
              </w:rPr>
              <w:t>政治</w:t>
            </w:r>
            <w:r>
              <w:rPr>
                <w:rFonts w:hint="eastAsia" w:ascii="宋体" w:hAnsi="宋体" w:eastAsia="宋体" w:cs="宋体"/>
                <w:spacing w:val="-1"/>
                <w:sz w:val="22"/>
                <w:szCs w:val="22"/>
              </w:rPr>
              <w:t>面貌</w:t>
            </w:r>
          </w:p>
        </w:tc>
        <w:tc>
          <w:tcPr>
            <w:tcW w:w="1500" w:type="dxa"/>
            <w:tcBorders>
              <w:top w:val="single" w:color="000000" w:sz="2" w:space="0"/>
              <w:left w:val="single" w:color="auto" w:sz="4"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609" w:type="dxa"/>
            <w:vMerge w:val="continue"/>
            <w:tcBorders>
              <w:top w:val="nil"/>
              <w:bottom w:val="nil"/>
            </w:tcBorders>
            <w:textDirection w:val="tbRlV"/>
          </w:tcPr>
          <w:p>
            <w:pP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lang w:val="en-US" w:eastAsia="zh-CN"/>
              </w:rPr>
            </w:pPr>
            <w:r>
              <w:rPr>
                <w:rFonts w:hint="eastAsia" w:ascii="宋体" w:hAnsi="宋体" w:eastAsia="宋体" w:cs="宋体"/>
                <w:spacing w:val="5"/>
                <w:sz w:val="22"/>
                <w:szCs w:val="22"/>
                <w:lang w:val="en-US" w:eastAsia="zh-CN"/>
              </w:rPr>
              <w:t>健康状况</w:t>
            </w:r>
          </w:p>
        </w:tc>
        <w:tc>
          <w:tcPr>
            <w:tcW w:w="1140" w:type="dxa"/>
            <w:tcBorders>
              <w:top w:val="single" w:color="000000" w:sz="2" w:space="0"/>
              <w:bottom w:val="single" w:color="000000" w:sz="2" w:space="0"/>
            </w:tcBorders>
            <w:vAlign w:val="center"/>
          </w:tcPr>
          <w:p>
            <w:pPr>
              <w:jc w:val="center"/>
              <w:rPr>
                <w:rFonts w:hint="eastAsia" w:ascii="宋体" w:hAnsi="宋体" w:eastAsia="宋体" w:cs="宋体"/>
                <w:sz w:val="22"/>
                <w:szCs w:val="22"/>
              </w:rPr>
            </w:pPr>
          </w:p>
        </w:tc>
        <w:tc>
          <w:tcPr>
            <w:tcW w:w="99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参加工作时间</w:t>
            </w:r>
          </w:p>
        </w:tc>
        <w:tc>
          <w:tcPr>
            <w:tcW w:w="1265" w:type="dxa"/>
            <w:gridSpan w:val="2"/>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135" w:type="dxa"/>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4"/>
                <w:sz w:val="22"/>
                <w:szCs w:val="22"/>
              </w:rPr>
              <w:t>技</w:t>
            </w:r>
            <w:r>
              <w:rPr>
                <w:rFonts w:hint="eastAsia" w:ascii="宋体" w:hAnsi="宋体" w:eastAsia="宋体" w:cs="宋体"/>
                <w:spacing w:val="3"/>
                <w:sz w:val="22"/>
                <w:szCs w:val="22"/>
              </w:rPr>
              <w:t>术</w:t>
            </w:r>
            <w:r>
              <w:rPr>
                <w:rFonts w:hint="eastAsia" w:ascii="宋体" w:hAnsi="宋体" w:eastAsia="宋体" w:cs="宋体"/>
                <w:spacing w:val="2"/>
                <w:sz w:val="22"/>
                <w:szCs w:val="22"/>
              </w:rPr>
              <w:t>职称</w:t>
            </w:r>
          </w:p>
        </w:tc>
        <w:tc>
          <w:tcPr>
            <w:tcW w:w="1500" w:type="dxa"/>
            <w:tcBorders>
              <w:top w:val="single" w:color="000000" w:sz="2" w:space="0"/>
              <w:left w:val="single" w:color="auto" w:sz="4"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609" w:type="dxa"/>
            <w:vMerge w:val="continue"/>
            <w:tcBorders>
              <w:top w:val="nil"/>
              <w:bottom w:val="nil"/>
            </w:tcBorders>
            <w:textDirection w:val="tbRlV"/>
          </w:tcPr>
          <w:p>
            <w:pP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身份证号</w:t>
            </w:r>
          </w:p>
        </w:tc>
        <w:tc>
          <w:tcPr>
            <w:tcW w:w="2130" w:type="dxa"/>
            <w:gridSpan w:val="3"/>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265" w:type="dxa"/>
            <w:gridSpan w:val="2"/>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4"/>
                <w:sz w:val="22"/>
                <w:szCs w:val="22"/>
              </w:rPr>
              <w:t>户口所在地</w:t>
            </w:r>
          </w:p>
        </w:tc>
        <w:tc>
          <w:tcPr>
            <w:tcW w:w="2635" w:type="dxa"/>
            <w:gridSpan w:val="2"/>
            <w:tcBorders>
              <w:top w:val="single" w:color="000000" w:sz="2" w:space="0"/>
              <w:left w:val="single" w:color="auto" w:sz="4"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609" w:type="dxa"/>
            <w:vMerge w:val="continue"/>
            <w:tcBorders>
              <w:top w:val="nil"/>
              <w:bottom w:val="single" w:color="000000" w:sz="2" w:space="0"/>
            </w:tcBorders>
            <w:textDirection w:val="tbRlV"/>
          </w:tcPr>
          <w:p>
            <w:pP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5"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r>
              <w:rPr>
                <w:rFonts w:hint="eastAsia" w:ascii="宋体" w:hAnsi="宋体" w:eastAsia="宋体" w:cs="宋体"/>
                <w:spacing w:val="4"/>
                <w:sz w:val="22"/>
                <w:szCs w:val="22"/>
              </w:rPr>
              <w:t>家庭住址</w:t>
            </w:r>
          </w:p>
        </w:tc>
        <w:tc>
          <w:tcPr>
            <w:tcW w:w="3395" w:type="dxa"/>
            <w:gridSpan w:val="5"/>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c>
          <w:tcPr>
            <w:tcW w:w="1135" w:type="dxa"/>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r>
              <w:rPr>
                <w:rFonts w:hint="eastAsia" w:ascii="宋体" w:hAnsi="宋体" w:eastAsia="宋体" w:cs="宋体"/>
                <w:spacing w:val="4"/>
                <w:sz w:val="22"/>
                <w:szCs w:val="22"/>
              </w:rPr>
              <w:t>邮编</w:t>
            </w:r>
          </w:p>
        </w:tc>
        <w:tc>
          <w:tcPr>
            <w:tcW w:w="3109" w:type="dxa"/>
            <w:gridSpan w:val="2"/>
            <w:tcBorders>
              <w:top w:val="single" w:color="000000" w:sz="2" w:space="0"/>
              <w:left w:val="single" w:color="auto" w:sz="4"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5"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现工作单位</w:t>
            </w:r>
          </w:p>
        </w:tc>
        <w:tc>
          <w:tcPr>
            <w:tcW w:w="3395" w:type="dxa"/>
            <w:gridSpan w:val="5"/>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c>
          <w:tcPr>
            <w:tcW w:w="1135"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现任职务</w:t>
            </w: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0" w:hRule="atLeast"/>
        </w:trPr>
        <w:tc>
          <w:tcPr>
            <w:tcW w:w="1520" w:type="dxa"/>
            <w:vMerge w:val="restar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学历学位</w:t>
            </w:r>
          </w:p>
        </w:tc>
        <w:tc>
          <w:tcPr>
            <w:tcW w:w="1290" w:type="dxa"/>
            <w:gridSpan w:val="2"/>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全日制教育</w:t>
            </w:r>
          </w:p>
        </w:tc>
        <w:tc>
          <w:tcPr>
            <w:tcW w:w="2105" w:type="dxa"/>
            <w:gridSpan w:val="3"/>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c>
          <w:tcPr>
            <w:tcW w:w="1135" w:type="dxa"/>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毕业院校及专业</w:t>
            </w:r>
          </w:p>
        </w:tc>
        <w:tc>
          <w:tcPr>
            <w:tcW w:w="3109" w:type="dxa"/>
            <w:gridSpan w:val="2"/>
            <w:tcBorders>
              <w:top w:val="single" w:color="000000" w:sz="2" w:space="0"/>
              <w:left w:val="single" w:color="auto" w:sz="4"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vMerge w:val="continue"/>
            <w:tcBorders>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p>
        </w:tc>
        <w:tc>
          <w:tcPr>
            <w:tcW w:w="1290" w:type="dxa"/>
            <w:gridSpan w:val="2"/>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在职教育</w:t>
            </w:r>
          </w:p>
        </w:tc>
        <w:tc>
          <w:tcPr>
            <w:tcW w:w="2105" w:type="dxa"/>
            <w:gridSpan w:val="3"/>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c>
          <w:tcPr>
            <w:tcW w:w="1135" w:type="dxa"/>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r>
              <w:rPr>
                <w:rFonts w:hint="eastAsia" w:ascii="宋体" w:hAnsi="宋体" w:eastAsia="宋体" w:cs="宋体"/>
                <w:spacing w:val="4"/>
                <w:sz w:val="22"/>
                <w:szCs w:val="22"/>
                <w:lang w:val="en-US" w:eastAsia="zh-CN"/>
              </w:rPr>
              <w:t>毕业院校及专业</w:t>
            </w:r>
          </w:p>
        </w:tc>
        <w:tc>
          <w:tcPr>
            <w:tcW w:w="3109" w:type="dxa"/>
            <w:gridSpan w:val="2"/>
            <w:tcBorders>
              <w:top w:val="single" w:color="000000" w:sz="2" w:space="0"/>
              <w:left w:val="single" w:color="auto" w:sz="4"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0" w:hRule="atLeast"/>
        </w:trPr>
        <w:tc>
          <w:tcPr>
            <w:tcW w:w="9159" w:type="dxa"/>
            <w:gridSpan w:val="9"/>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r>
              <w:rPr>
                <w:rFonts w:hint="eastAsia" w:ascii="宋体" w:hAnsi="宋体" w:eastAsia="宋体" w:cs="宋体"/>
                <w:spacing w:val="4"/>
                <w:sz w:val="22"/>
                <w:szCs w:val="22"/>
              </w:rPr>
              <w:t>本人简历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5" w:hRule="atLeast"/>
        </w:trPr>
        <w:tc>
          <w:tcPr>
            <w:tcW w:w="1520" w:type="dxa"/>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r>
              <w:rPr>
                <w:rFonts w:hint="eastAsia" w:ascii="宋体" w:hAnsi="宋体" w:eastAsia="宋体" w:cs="宋体"/>
                <w:spacing w:val="4"/>
                <w:sz w:val="22"/>
                <w:szCs w:val="22"/>
                <w:lang w:val="en-US" w:eastAsia="zh-CN"/>
              </w:rPr>
              <w:t>起止年月</w:t>
            </w:r>
          </w:p>
        </w:tc>
        <w:tc>
          <w:tcPr>
            <w:tcW w:w="4530" w:type="dxa"/>
            <w:gridSpan w:val="6"/>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lang w:eastAsia="zh-CN"/>
              </w:rPr>
            </w:pPr>
            <w:r>
              <w:rPr>
                <w:rFonts w:hint="eastAsia" w:ascii="宋体" w:hAnsi="宋体" w:eastAsia="宋体" w:cs="宋体"/>
                <w:spacing w:val="4"/>
                <w:sz w:val="22"/>
                <w:szCs w:val="22"/>
              </w:rPr>
              <w:t>在何地何单位</w:t>
            </w:r>
            <w:r>
              <w:rPr>
                <w:rFonts w:hint="eastAsia" w:ascii="宋体" w:hAnsi="宋体" w:eastAsia="宋体" w:cs="宋体"/>
                <w:spacing w:val="4"/>
                <w:sz w:val="22"/>
                <w:szCs w:val="22"/>
                <w:lang w:eastAsia="zh-CN"/>
              </w:rPr>
              <w:t>（</w:t>
            </w:r>
            <w:r>
              <w:rPr>
                <w:rFonts w:hint="eastAsia" w:ascii="宋体" w:hAnsi="宋体" w:eastAsia="宋体" w:cs="宋体"/>
                <w:spacing w:val="4"/>
                <w:sz w:val="22"/>
                <w:szCs w:val="22"/>
                <w:lang w:val="en-US" w:eastAsia="zh-CN"/>
              </w:rPr>
              <w:t>学校</w:t>
            </w:r>
            <w:r>
              <w:rPr>
                <w:rFonts w:hint="eastAsia" w:ascii="宋体" w:hAnsi="宋体" w:eastAsia="宋体" w:cs="宋体"/>
                <w:spacing w:val="4"/>
                <w:sz w:val="22"/>
                <w:szCs w:val="22"/>
                <w:lang w:eastAsia="zh-CN"/>
              </w:rPr>
              <w:t>）</w:t>
            </w: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r>
              <w:rPr>
                <w:rFonts w:hint="eastAsia" w:ascii="宋体" w:hAnsi="宋体" w:eastAsia="宋体" w:cs="宋体"/>
                <w:spacing w:val="4"/>
                <w:sz w:val="22"/>
                <w:szCs w:val="22"/>
              </w:rPr>
              <w:t>任（兼）何职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4530" w:type="dxa"/>
            <w:gridSpan w:val="6"/>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4530" w:type="dxa"/>
            <w:gridSpan w:val="6"/>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4530" w:type="dxa"/>
            <w:gridSpan w:val="6"/>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4530" w:type="dxa"/>
            <w:gridSpan w:val="6"/>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1520" w:type="dxa"/>
            <w:tcBorders>
              <w:top w:val="single" w:color="000000" w:sz="2" w:space="0"/>
              <w:bottom w:val="single" w:color="auto" w:sz="4" w:space="0"/>
              <w:right w:val="single" w:color="auto" w:sz="4" w:space="0"/>
            </w:tcBorders>
            <w:vAlign w:val="center"/>
          </w:tcPr>
          <w:p>
            <w:pPr>
              <w:spacing w:line="314" w:lineRule="auto"/>
              <w:jc w:val="center"/>
              <w:rPr>
                <w:rFonts w:ascii="仿宋_GB2312"/>
                <w:sz w:val="22"/>
                <w:szCs w:val="22"/>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业务专长及</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获得荣誉</w:t>
            </w:r>
          </w:p>
          <w:p>
            <w:pPr>
              <w:rPr>
                <w:rFonts w:ascii="仿宋_GB2312"/>
                <w:sz w:val="22"/>
                <w:szCs w:val="22"/>
              </w:rPr>
            </w:pPr>
          </w:p>
        </w:tc>
        <w:tc>
          <w:tcPr>
            <w:tcW w:w="7639" w:type="dxa"/>
            <w:gridSpan w:val="8"/>
            <w:tcBorders>
              <w:top w:val="single" w:color="000000" w:sz="2" w:space="0"/>
              <w:left w:val="single" w:color="auto" w:sz="4" w:space="0"/>
              <w:bottom w:val="single" w:color="auto" w:sz="4" w:space="0"/>
            </w:tcBorders>
            <w:vAlign w:val="center"/>
          </w:tcPr>
          <w:p>
            <w:pP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7" w:hRule="atLeast"/>
        </w:trPr>
        <w:tc>
          <w:tcPr>
            <w:tcW w:w="9159" w:type="dxa"/>
            <w:gridSpan w:val="9"/>
            <w:tcBorders>
              <w:top w:val="single" w:color="auto" w:sz="4" w:space="0"/>
              <w:bottom w:val="single" w:color="000000" w:sz="2" w:space="0"/>
            </w:tcBorders>
            <w:vAlign w:val="center"/>
          </w:tcPr>
          <w:p>
            <w:pPr>
              <w:spacing w:before="74" w:line="219" w:lineRule="auto"/>
              <w:jc w:val="center"/>
              <w:rPr>
                <w:rFonts w:hint="eastAsia" w:eastAsia="楷体_GB2312"/>
                <w:lang w:eastAsia="zh-CN"/>
              </w:rPr>
            </w:pPr>
            <w:r>
              <w:rPr>
                <w:rFonts w:hint="eastAsia" w:ascii="楷体_GB2312" w:hAnsi="楷体_GB2312" w:eastAsia="楷体_GB2312" w:cs="楷体_GB2312"/>
                <w:spacing w:val="-4"/>
                <w:sz w:val="24"/>
                <w:szCs w:val="24"/>
                <w:lang w:val="en-US" w:eastAsia="zh-CN"/>
              </w:rPr>
              <w:t>行政负责人证</w:t>
            </w:r>
            <w:r>
              <w:rPr>
                <w:rFonts w:hint="eastAsia" w:ascii="楷体_GB2312" w:hAnsi="楷体_GB2312" w:eastAsia="楷体_GB2312" w:cs="楷体_GB2312"/>
                <w:spacing w:val="-4"/>
                <w:sz w:val="24"/>
                <w:szCs w:val="24"/>
              </w:rPr>
              <w:t>件粘贴处</w:t>
            </w:r>
            <w:r>
              <w:rPr>
                <w:rFonts w:hint="eastAsia" w:ascii="楷体_GB2312" w:hAnsi="楷体_GB2312" w:eastAsia="楷体_GB2312" w:cs="楷体_GB2312"/>
                <w:spacing w:val="-4"/>
                <w:sz w:val="24"/>
                <w:szCs w:val="24"/>
                <w:lang w:eastAsia="zh-CN"/>
              </w:rPr>
              <w:t>（</w:t>
            </w:r>
            <w:r>
              <w:rPr>
                <w:rFonts w:hint="eastAsia" w:ascii="楷体_GB2312" w:hAnsi="楷体_GB2312" w:eastAsia="楷体_GB2312" w:cs="楷体_GB2312"/>
                <w:spacing w:val="-4"/>
                <w:sz w:val="24"/>
                <w:szCs w:val="24"/>
                <w:lang w:val="en-US" w:eastAsia="zh-CN"/>
              </w:rPr>
              <w:t>可另附</w:t>
            </w:r>
            <w:r>
              <w:rPr>
                <w:rFonts w:hint="eastAsia" w:ascii="楷体_GB2312" w:hAnsi="楷体_GB2312" w:eastAsia="楷体_GB2312" w:cs="楷体_GB2312"/>
                <w:spacing w:val="-4"/>
                <w:sz w:val="24"/>
                <w:szCs w:val="24"/>
                <w:lang w:eastAsia="zh-CN"/>
              </w:rPr>
              <w:t>）</w:t>
            </w:r>
          </w:p>
          <w:p>
            <w:pPr>
              <w:rPr>
                <w:rFonts w:ascii="仿宋_GB2312"/>
                <w:sz w:val="22"/>
                <w:szCs w:val="22"/>
              </w:rPr>
            </w:pPr>
          </w:p>
        </w:tc>
      </w:tr>
    </w:tbl>
    <w:p>
      <w:pPr>
        <w:keepNext w:val="0"/>
        <w:keepLines w:val="0"/>
        <w:pageBreakBefore w:val="0"/>
        <w:widowControl w:val="0"/>
        <w:kinsoku/>
        <w:wordWrap/>
        <w:overflowPunct/>
        <w:topLinePunct w:val="0"/>
        <w:autoSpaceDE/>
        <w:autoSpaceDN/>
        <w:bidi w:val="0"/>
        <w:adjustRightInd/>
        <w:snapToGrid/>
        <w:spacing w:line="300" w:lineRule="exact"/>
        <w:ind w:left="255"/>
        <w:textAlignment w:val="auto"/>
        <w:rPr>
          <w:rFonts w:hint="eastAsia" w:ascii="楷体_GB2312" w:hAnsi="楷体_GB2312" w:eastAsia="楷体_GB2312" w:cs="楷体_GB2312"/>
          <w:sz w:val="24"/>
          <w:szCs w:val="24"/>
        </w:rPr>
        <w:sectPr>
          <w:footerReference r:id="rId7" w:type="default"/>
          <w:pgSz w:w="11940" w:h="16840"/>
          <w:pgMar w:top="2098" w:right="1474" w:bottom="1985" w:left="1588" w:header="1701" w:footer="1588" w:gutter="0"/>
          <w:pgNumType w:fmt="numberInDash"/>
          <w:cols w:space="720" w:num="1"/>
        </w:sectPr>
      </w:pPr>
      <w:r>
        <w:rPr>
          <w:rFonts w:hint="eastAsia" w:ascii="楷体_GB2312" w:hAnsi="楷体_GB2312" w:eastAsia="楷体_GB2312" w:cs="楷体_GB2312"/>
          <w:sz w:val="24"/>
          <w:szCs w:val="24"/>
        </w:rPr>
        <w:t>注：</w:t>
      </w:r>
      <w:r>
        <w:rPr>
          <w:rFonts w:hint="eastAsia" w:ascii="楷体_GB2312" w:hAnsi="楷体_GB2312" w:eastAsia="楷体_GB2312" w:cs="楷体_GB2312"/>
          <w:sz w:val="24"/>
          <w:szCs w:val="24"/>
          <w:lang w:val="en-US" w:eastAsia="zh-CN"/>
        </w:rPr>
        <w:t>1.简历从高中毕业之后开始填写；2.</w:t>
      </w:r>
      <w:r>
        <w:rPr>
          <w:rFonts w:hint="eastAsia" w:ascii="楷体_GB2312" w:hAnsi="楷体_GB2312" w:eastAsia="楷体_GB2312" w:cs="楷体_GB2312"/>
          <w:sz w:val="24"/>
          <w:szCs w:val="24"/>
        </w:rPr>
        <w:t>需附本人身份证、学历证、户口本复印件</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附健康证明，</w:t>
      </w:r>
      <w:r>
        <w:rPr>
          <w:rFonts w:hint="eastAsia" w:ascii="楷体_GB2312" w:hAnsi="楷体_GB2312" w:eastAsia="楷体_GB2312" w:cs="楷体_GB2312"/>
          <w:sz w:val="24"/>
          <w:szCs w:val="24"/>
        </w:rPr>
        <w:t>无失信、犯罪和不良从业记录</w:t>
      </w:r>
      <w:r>
        <w:rPr>
          <w:rFonts w:hint="eastAsia" w:ascii="楷体_GB2312" w:hAnsi="楷体_GB2312" w:eastAsia="楷体_GB2312" w:cs="楷体_GB2312"/>
          <w:sz w:val="24"/>
          <w:szCs w:val="24"/>
          <w:lang w:val="en-US" w:eastAsia="zh-CN"/>
        </w:rPr>
        <w:t>证明或</w:t>
      </w:r>
      <w:r>
        <w:rPr>
          <w:rFonts w:hint="eastAsia" w:ascii="楷体_GB2312" w:hAnsi="楷体_GB2312" w:eastAsia="楷体_GB2312" w:cs="楷体_GB2312"/>
          <w:sz w:val="24"/>
          <w:szCs w:val="24"/>
        </w:rPr>
        <w:t>承诺</w:t>
      </w:r>
      <w:r>
        <w:rPr>
          <w:rFonts w:hint="eastAsia" w:ascii="楷体_GB2312" w:hAnsi="楷体_GB2312" w:eastAsia="楷体_GB2312" w:cs="楷体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spacing w:val="-6"/>
          <w:w w:val="100"/>
          <w:sz w:val="36"/>
          <w:szCs w:val="36"/>
        </w:rPr>
      </w:pPr>
      <w:r>
        <w:rPr>
          <w:rFonts w:hint="eastAsia" w:ascii="方正小标宋简体" w:eastAsia="方正小标宋简体"/>
          <w:spacing w:val="-6"/>
          <w:w w:val="100"/>
          <w:sz w:val="36"/>
          <w:szCs w:val="36"/>
        </w:rPr>
        <w:t>遂宁市河东新区文化艺术类校外培训机构从业人员明细表</w:t>
      </w:r>
    </w:p>
    <w:p>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ascii="宋体" w:hAnsi="宋体" w:eastAsia="宋体" w:cs="宋体"/>
          <w:spacing w:val="-9"/>
          <w:sz w:val="21"/>
          <w:szCs w:val="21"/>
        </w:rPr>
      </w:pPr>
    </w:p>
    <w:p>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ascii="宋体" w:hAnsi="宋体" w:eastAsia="宋体" w:cs="宋体"/>
          <w:sz w:val="21"/>
          <w:szCs w:val="21"/>
        </w:rPr>
      </w:pPr>
      <w:r>
        <w:rPr>
          <w:rFonts w:ascii="宋体" w:hAnsi="宋体" w:eastAsia="宋体" w:cs="宋体"/>
          <w:spacing w:val="-9"/>
          <w:sz w:val="21"/>
          <w:szCs w:val="21"/>
        </w:rPr>
        <w:t>培</w:t>
      </w:r>
      <w:r>
        <w:rPr>
          <w:rFonts w:ascii="宋体" w:hAnsi="宋体" w:eastAsia="宋体" w:cs="宋体"/>
          <w:spacing w:val="-8"/>
          <w:sz w:val="21"/>
          <w:szCs w:val="21"/>
        </w:rPr>
        <w:t>训机构名称：</w:t>
      </w:r>
    </w:p>
    <w:p>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ascii="宋体" w:hAnsi="宋体" w:eastAsia="宋体" w:cs="宋体"/>
          <w:sz w:val="21"/>
          <w:szCs w:val="21"/>
        </w:rPr>
      </w:pPr>
      <w:r>
        <w:rPr>
          <w:rFonts w:ascii="宋体" w:hAnsi="宋体" w:eastAsia="宋体" w:cs="宋体"/>
          <w:spacing w:val="13"/>
          <w:sz w:val="21"/>
          <w:szCs w:val="21"/>
        </w:rPr>
        <w:t>培</w:t>
      </w:r>
      <w:r>
        <w:rPr>
          <w:rFonts w:ascii="宋体" w:hAnsi="宋体" w:eastAsia="宋体" w:cs="宋体"/>
          <w:spacing w:val="8"/>
          <w:sz w:val="21"/>
          <w:szCs w:val="21"/>
        </w:rPr>
        <w:t>训机构法人(签字)：</w:t>
      </w:r>
    </w:p>
    <w:p>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hint="eastAsia" w:ascii="仿宋_GB2312" w:hAnsi="仿宋" w:cs="仿宋"/>
          <w:sz w:val="22"/>
          <w:szCs w:val="22"/>
        </w:rPr>
      </w:pPr>
      <w:r>
        <w:rPr>
          <w:rFonts w:ascii="宋体" w:hAnsi="宋体" w:eastAsia="宋体" w:cs="宋体"/>
          <w:spacing w:val="1"/>
          <w:sz w:val="21"/>
          <w:szCs w:val="21"/>
        </w:rPr>
        <w:t>举办者签字(签章)：</w:t>
      </w:r>
      <w:r>
        <w:rPr>
          <w:rFonts w:hint="eastAsia" w:ascii="仿宋_GB2312" w:hAnsi="仿宋" w:cs="仿宋"/>
          <w:sz w:val="21"/>
          <w:szCs w:val="21"/>
        </w:rPr>
        <w:t xml:space="preserve">  </w:t>
      </w:r>
      <w:r>
        <w:rPr>
          <w:rFonts w:hint="eastAsia" w:ascii="仿宋_GB2312" w:hAnsi="仿宋" w:cs="仿宋"/>
          <w:sz w:val="22"/>
          <w:szCs w:val="22"/>
        </w:rPr>
        <w:t xml:space="preserve">                                 </w:t>
      </w:r>
      <w:r>
        <w:rPr>
          <w:rFonts w:hint="eastAsia" w:ascii="仿宋_GB2312" w:hAnsi="仿宋" w:cs="仿宋"/>
          <w:sz w:val="22"/>
          <w:szCs w:val="22"/>
          <w:lang w:val="en-US" w:eastAsia="zh-CN"/>
        </w:rPr>
        <w:t xml:space="preserve">          </w:t>
      </w:r>
      <w:r>
        <w:rPr>
          <w:rFonts w:hint="eastAsia" w:ascii="仿宋_GB2312" w:hAnsi="仿宋" w:cs="仿宋"/>
          <w:sz w:val="22"/>
          <w:szCs w:val="22"/>
        </w:rPr>
        <w:t xml:space="preserve"> </w:t>
      </w:r>
      <w:r>
        <w:rPr>
          <w:rFonts w:hint="eastAsia" w:ascii="仿宋_GB2312" w:hAnsi="仿宋" w:cs="仿宋"/>
          <w:sz w:val="22"/>
          <w:szCs w:val="22"/>
          <w:lang w:val="en-US" w:eastAsia="zh-CN"/>
        </w:rPr>
        <w:t xml:space="preserve">       </w:t>
      </w:r>
      <w:r>
        <w:rPr>
          <w:rFonts w:hint="eastAsia" w:ascii="仿宋_GB2312" w:hAnsi="仿宋" w:cs="仿宋"/>
          <w:sz w:val="22"/>
          <w:szCs w:val="22"/>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ascii="宋体" w:hAnsi="宋体" w:eastAsia="宋体" w:cs="宋体"/>
          <w:sz w:val="22"/>
          <w:szCs w:val="22"/>
        </w:rPr>
      </w:pPr>
      <w:r>
        <w:rPr>
          <w:rFonts w:hint="eastAsia" w:ascii="宋体" w:hAnsi="宋体" w:eastAsia="宋体" w:cs="宋体"/>
          <w:sz w:val="22"/>
          <w:szCs w:val="22"/>
        </w:rPr>
        <w:t>年</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月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日</w:t>
      </w:r>
    </w:p>
    <w:p>
      <w:pPr>
        <w:spacing w:line="16" w:lineRule="exact"/>
        <w:rPr>
          <w:rFonts w:ascii="仿宋_GB2312"/>
          <w:sz w:val="22"/>
          <w:szCs w:val="22"/>
        </w:rPr>
      </w:pPr>
    </w:p>
    <w:tbl>
      <w:tblPr>
        <w:tblStyle w:val="18"/>
        <w:tblW w:w="10215" w:type="dxa"/>
        <w:tblInd w:w="-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5"/>
        <w:gridCol w:w="1065"/>
        <w:gridCol w:w="675"/>
        <w:gridCol w:w="1800"/>
        <w:gridCol w:w="1275"/>
        <w:gridCol w:w="2070"/>
        <w:gridCol w:w="1785"/>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trPr>
        <w:tc>
          <w:tcPr>
            <w:tcW w:w="705" w:type="dxa"/>
            <w:tcBorders>
              <w:top w:val="single" w:color="000000" w:sz="2" w:space="0"/>
              <w:bottom w:val="single" w:color="000000" w:sz="2" w:space="0"/>
            </w:tcBorders>
            <w:vAlign w:val="center"/>
          </w:tcPr>
          <w:p>
            <w:pPr>
              <w:jc w:val="center"/>
              <w:rPr>
                <w:rFonts w:ascii="黑体" w:hAnsi="黑体" w:eastAsia="黑体"/>
                <w:sz w:val="22"/>
                <w:szCs w:val="22"/>
              </w:rPr>
            </w:pPr>
            <w:r>
              <w:rPr>
                <w:rFonts w:hint="eastAsia" w:ascii="黑体" w:hAnsi="黑体" w:eastAsia="黑体"/>
                <w:sz w:val="22"/>
                <w:szCs w:val="22"/>
              </w:rPr>
              <w:t>序号</w:t>
            </w:r>
          </w:p>
        </w:tc>
        <w:tc>
          <w:tcPr>
            <w:tcW w:w="1065" w:type="dxa"/>
            <w:tcBorders>
              <w:top w:val="single" w:color="000000" w:sz="2" w:space="0"/>
              <w:bottom w:val="single" w:color="000000" w:sz="2" w:space="0"/>
            </w:tcBorders>
            <w:vAlign w:val="center"/>
          </w:tcPr>
          <w:p>
            <w:pPr>
              <w:jc w:val="center"/>
              <w:rPr>
                <w:rFonts w:ascii="黑体" w:hAnsi="黑体" w:eastAsia="黑体"/>
                <w:sz w:val="22"/>
                <w:szCs w:val="22"/>
              </w:rPr>
            </w:pPr>
            <w:r>
              <w:rPr>
                <w:rFonts w:hint="eastAsia" w:ascii="黑体" w:hAnsi="黑体" w:eastAsia="黑体"/>
                <w:sz w:val="22"/>
                <w:szCs w:val="22"/>
              </w:rPr>
              <w:t>姓名</w:t>
            </w:r>
          </w:p>
        </w:tc>
        <w:tc>
          <w:tcPr>
            <w:tcW w:w="675" w:type="dxa"/>
            <w:tcBorders>
              <w:top w:val="single" w:color="000000" w:sz="2" w:space="0"/>
              <w:bottom w:val="single" w:color="000000" w:sz="2" w:space="0"/>
            </w:tcBorders>
            <w:vAlign w:val="center"/>
          </w:tcPr>
          <w:p>
            <w:pPr>
              <w:jc w:val="center"/>
              <w:rPr>
                <w:rFonts w:ascii="黑体" w:hAnsi="黑体" w:eastAsia="黑体"/>
                <w:sz w:val="22"/>
                <w:szCs w:val="22"/>
              </w:rPr>
            </w:pPr>
            <w:r>
              <w:rPr>
                <w:rFonts w:hint="eastAsia" w:ascii="黑体" w:hAnsi="黑体" w:eastAsia="黑体"/>
                <w:sz w:val="22"/>
                <w:szCs w:val="22"/>
              </w:rPr>
              <w:t>性别</w:t>
            </w:r>
          </w:p>
        </w:tc>
        <w:tc>
          <w:tcPr>
            <w:tcW w:w="1800" w:type="dxa"/>
            <w:tcBorders>
              <w:top w:val="single" w:color="000000" w:sz="2" w:space="0"/>
              <w:bottom w:val="single" w:color="000000" w:sz="2" w:space="0"/>
            </w:tcBorders>
            <w:vAlign w:val="center"/>
          </w:tcPr>
          <w:p>
            <w:pPr>
              <w:jc w:val="center"/>
              <w:rPr>
                <w:rFonts w:ascii="黑体" w:hAnsi="黑体" w:eastAsia="黑体"/>
                <w:sz w:val="22"/>
                <w:szCs w:val="22"/>
              </w:rPr>
            </w:pPr>
            <w:r>
              <w:rPr>
                <w:rFonts w:hint="eastAsia" w:ascii="黑体" w:hAnsi="黑体" w:eastAsia="黑体"/>
                <w:sz w:val="22"/>
                <w:szCs w:val="22"/>
                <w:lang w:val="en-US" w:eastAsia="zh-CN"/>
              </w:rPr>
              <w:t>工作岗位（</w:t>
            </w:r>
            <w:r>
              <w:rPr>
                <w:rFonts w:hint="eastAsia" w:ascii="黑体" w:hAnsi="黑体" w:eastAsia="黑体"/>
                <w:sz w:val="22"/>
                <w:szCs w:val="22"/>
              </w:rPr>
              <w:t>管理人员/专职教师</w:t>
            </w:r>
            <w:r>
              <w:rPr>
                <w:rFonts w:hint="eastAsia" w:ascii="黑体" w:hAnsi="黑体" w:eastAsia="黑体"/>
                <w:sz w:val="22"/>
                <w:szCs w:val="22"/>
                <w:lang w:val="en-US" w:eastAsia="zh-CN"/>
              </w:rPr>
              <w:t>/保洁/保安）</w:t>
            </w:r>
          </w:p>
        </w:tc>
        <w:tc>
          <w:tcPr>
            <w:tcW w:w="1275" w:type="dxa"/>
            <w:tcBorders>
              <w:top w:val="single" w:color="000000" w:sz="2" w:space="0"/>
              <w:bottom w:val="single" w:color="000000" w:sz="2" w:space="0"/>
            </w:tcBorders>
            <w:vAlign w:val="center"/>
          </w:tcPr>
          <w:p>
            <w:pPr>
              <w:jc w:val="center"/>
              <w:rPr>
                <w:rFonts w:hint="default" w:ascii="黑体" w:hAnsi="黑体" w:eastAsia="黑体"/>
                <w:sz w:val="22"/>
                <w:szCs w:val="22"/>
                <w:lang w:val="en-US" w:eastAsia="zh-CN"/>
              </w:rPr>
            </w:pPr>
            <w:r>
              <w:rPr>
                <w:rFonts w:hint="eastAsia" w:ascii="黑体" w:hAnsi="黑体" w:eastAsia="黑体"/>
                <w:sz w:val="22"/>
                <w:szCs w:val="22"/>
              </w:rPr>
              <w:t>学历、职称</w:t>
            </w:r>
            <w:r>
              <w:rPr>
                <w:rFonts w:hint="eastAsia" w:ascii="黑体" w:hAnsi="黑体" w:eastAsia="黑体"/>
                <w:sz w:val="22"/>
                <w:szCs w:val="22"/>
                <w:lang w:eastAsia="zh-CN"/>
              </w:rPr>
              <w:t>、</w:t>
            </w:r>
            <w:r>
              <w:rPr>
                <w:rFonts w:hint="eastAsia" w:ascii="黑体" w:hAnsi="黑体" w:eastAsia="黑体"/>
                <w:sz w:val="22"/>
                <w:szCs w:val="22"/>
                <w:lang w:val="en-US" w:eastAsia="zh-CN"/>
              </w:rPr>
              <w:t>等级</w:t>
            </w:r>
          </w:p>
        </w:tc>
        <w:tc>
          <w:tcPr>
            <w:tcW w:w="2070" w:type="dxa"/>
            <w:tcBorders>
              <w:top w:val="single" w:color="000000" w:sz="2" w:space="0"/>
              <w:bottom w:val="single" w:color="000000" w:sz="2" w:space="0"/>
            </w:tcBorders>
            <w:vAlign w:val="center"/>
          </w:tcPr>
          <w:p>
            <w:pPr>
              <w:jc w:val="center"/>
              <w:rPr>
                <w:rFonts w:ascii="黑体" w:hAnsi="黑体" w:eastAsia="黑体"/>
                <w:sz w:val="22"/>
                <w:szCs w:val="22"/>
              </w:rPr>
            </w:pPr>
            <w:r>
              <w:rPr>
                <w:rFonts w:hint="eastAsia" w:ascii="黑体" w:hAnsi="黑体" w:eastAsia="黑体"/>
                <w:sz w:val="22"/>
                <w:szCs w:val="22"/>
              </w:rPr>
              <w:t>身份证号码</w:t>
            </w:r>
          </w:p>
        </w:tc>
        <w:tc>
          <w:tcPr>
            <w:tcW w:w="1785" w:type="dxa"/>
            <w:tcBorders>
              <w:top w:val="single" w:color="000000" w:sz="2" w:space="0"/>
              <w:bottom w:val="single" w:color="000000" w:sz="2" w:space="0"/>
            </w:tcBorders>
            <w:vAlign w:val="center"/>
          </w:tcPr>
          <w:p>
            <w:pPr>
              <w:jc w:val="center"/>
              <w:rPr>
                <w:rFonts w:ascii="黑体" w:hAnsi="黑体" w:eastAsia="黑体"/>
                <w:sz w:val="22"/>
                <w:szCs w:val="22"/>
              </w:rPr>
            </w:pPr>
            <w:r>
              <w:rPr>
                <w:rFonts w:hint="eastAsia" w:ascii="黑体" w:hAnsi="黑体" w:eastAsia="黑体"/>
                <w:sz w:val="22"/>
                <w:szCs w:val="22"/>
              </w:rPr>
              <w:t>常住地址</w:t>
            </w:r>
          </w:p>
        </w:tc>
        <w:tc>
          <w:tcPr>
            <w:tcW w:w="840" w:type="dxa"/>
            <w:tcBorders>
              <w:top w:val="single" w:color="000000" w:sz="2" w:space="0"/>
              <w:bottom w:val="single" w:color="000000" w:sz="2" w:space="0"/>
            </w:tcBorders>
            <w:vAlign w:val="center"/>
          </w:tcPr>
          <w:p>
            <w:pPr>
              <w:jc w:val="center"/>
              <w:rPr>
                <w:rFonts w:hint="eastAsia" w:ascii="黑体" w:hAnsi="黑体" w:eastAsia="黑体"/>
                <w:sz w:val="22"/>
                <w:szCs w:val="22"/>
                <w:lang w:val="en-US" w:eastAsia="zh-CN"/>
              </w:rPr>
            </w:pPr>
            <w:r>
              <w:rPr>
                <w:rFonts w:hint="eastAsia" w:ascii="黑体" w:hAnsi="黑体" w:eastAsia="黑体"/>
                <w:sz w:val="22"/>
                <w:szCs w:val="22"/>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trPr>
        <w:tc>
          <w:tcPr>
            <w:tcW w:w="705" w:type="dxa"/>
            <w:tcBorders>
              <w:top w:val="single" w:color="000000" w:sz="2" w:space="0"/>
              <w:bottom w:val="single" w:color="000000" w:sz="2" w:space="0"/>
            </w:tcBorders>
            <w:vAlign w:val="center"/>
          </w:tcPr>
          <w:p>
            <w:pPr>
              <w:jc w:val="center"/>
              <w:rPr>
                <w:rFonts w:ascii="仿宋_GB2312"/>
                <w:sz w:val="22"/>
                <w:szCs w:val="22"/>
              </w:rPr>
            </w:pPr>
          </w:p>
        </w:tc>
        <w:tc>
          <w:tcPr>
            <w:tcW w:w="1065" w:type="dxa"/>
            <w:tcBorders>
              <w:top w:val="single" w:color="000000" w:sz="2" w:space="0"/>
              <w:bottom w:val="single" w:color="000000" w:sz="2" w:space="0"/>
            </w:tcBorders>
            <w:vAlign w:val="center"/>
          </w:tcPr>
          <w:p>
            <w:pPr>
              <w:jc w:val="center"/>
              <w:rPr>
                <w:rFonts w:ascii="仿宋_GB2312"/>
                <w:sz w:val="22"/>
                <w:szCs w:val="22"/>
              </w:rPr>
            </w:pPr>
          </w:p>
        </w:tc>
        <w:tc>
          <w:tcPr>
            <w:tcW w:w="675" w:type="dxa"/>
            <w:tcBorders>
              <w:top w:val="single" w:color="000000" w:sz="2" w:space="0"/>
              <w:bottom w:val="single" w:color="000000" w:sz="2" w:space="0"/>
            </w:tcBorders>
            <w:vAlign w:val="center"/>
          </w:tcPr>
          <w:p>
            <w:pPr>
              <w:jc w:val="center"/>
              <w:rPr>
                <w:rFonts w:ascii="仿宋_GB2312"/>
                <w:sz w:val="22"/>
                <w:szCs w:val="22"/>
              </w:rPr>
            </w:pPr>
          </w:p>
        </w:tc>
        <w:tc>
          <w:tcPr>
            <w:tcW w:w="1800" w:type="dxa"/>
            <w:tcBorders>
              <w:top w:val="single" w:color="000000" w:sz="2" w:space="0"/>
              <w:bottom w:val="single" w:color="000000" w:sz="2" w:space="0"/>
            </w:tcBorders>
            <w:vAlign w:val="center"/>
          </w:tcPr>
          <w:p>
            <w:pPr>
              <w:jc w:val="center"/>
              <w:rPr>
                <w:rFonts w:ascii="仿宋_GB2312"/>
                <w:sz w:val="22"/>
                <w:szCs w:val="22"/>
              </w:rPr>
            </w:pPr>
          </w:p>
        </w:tc>
        <w:tc>
          <w:tcPr>
            <w:tcW w:w="1275" w:type="dxa"/>
            <w:tcBorders>
              <w:top w:val="single" w:color="000000" w:sz="2" w:space="0"/>
              <w:bottom w:val="single" w:color="000000" w:sz="2" w:space="0"/>
            </w:tcBorders>
            <w:vAlign w:val="center"/>
          </w:tcPr>
          <w:p>
            <w:pPr>
              <w:jc w:val="center"/>
              <w:rPr>
                <w:rFonts w:ascii="仿宋_GB2312"/>
                <w:sz w:val="22"/>
                <w:szCs w:val="22"/>
              </w:rPr>
            </w:pPr>
          </w:p>
        </w:tc>
        <w:tc>
          <w:tcPr>
            <w:tcW w:w="2070" w:type="dxa"/>
            <w:tcBorders>
              <w:top w:val="single" w:color="000000" w:sz="2" w:space="0"/>
              <w:bottom w:val="single" w:color="000000" w:sz="2" w:space="0"/>
            </w:tcBorders>
            <w:vAlign w:val="center"/>
          </w:tcPr>
          <w:p>
            <w:pPr>
              <w:jc w:val="center"/>
              <w:rPr>
                <w:rFonts w:ascii="仿宋_GB2312"/>
                <w:sz w:val="22"/>
                <w:szCs w:val="22"/>
              </w:rPr>
            </w:pPr>
          </w:p>
        </w:tc>
        <w:tc>
          <w:tcPr>
            <w:tcW w:w="1785" w:type="dxa"/>
            <w:tcBorders>
              <w:top w:val="single" w:color="000000" w:sz="2" w:space="0"/>
              <w:bottom w:val="single" w:color="000000" w:sz="2" w:space="0"/>
            </w:tcBorders>
            <w:vAlign w:val="center"/>
          </w:tcPr>
          <w:p>
            <w:pPr>
              <w:jc w:val="center"/>
              <w:rPr>
                <w:rFonts w:ascii="仿宋_GB2312"/>
                <w:sz w:val="22"/>
                <w:szCs w:val="22"/>
              </w:rPr>
            </w:pPr>
          </w:p>
        </w:tc>
        <w:tc>
          <w:tcPr>
            <w:tcW w:w="840" w:type="dxa"/>
            <w:tcBorders>
              <w:top w:val="single" w:color="000000" w:sz="2"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trPr>
        <w:tc>
          <w:tcPr>
            <w:tcW w:w="705" w:type="dxa"/>
            <w:tcBorders>
              <w:top w:val="single" w:color="000000" w:sz="2" w:space="0"/>
              <w:bottom w:val="single" w:color="000000" w:sz="2" w:space="0"/>
            </w:tcBorders>
            <w:vAlign w:val="center"/>
          </w:tcPr>
          <w:p>
            <w:pPr>
              <w:jc w:val="center"/>
              <w:rPr>
                <w:rFonts w:ascii="仿宋_GB2312"/>
                <w:sz w:val="22"/>
                <w:szCs w:val="22"/>
              </w:rPr>
            </w:pPr>
          </w:p>
        </w:tc>
        <w:tc>
          <w:tcPr>
            <w:tcW w:w="1065" w:type="dxa"/>
            <w:tcBorders>
              <w:top w:val="single" w:color="000000" w:sz="2" w:space="0"/>
              <w:bottom w:val="single" w:color="000000" w:sz="2" w:space="0"/>
            </w:tcBorders>
            <w:vAlign w:val="center"/>
          </w:tcPr>
          <w:p>
            <w:pPr>
              <w:jc w:val="center"/>
              <w:rPr>
                <w:rFonts w:ascii="仿宋_GB2312"/>
                <w:sz w:val="22"/>
                <w:szCs w:val="22"/>
              </w:rPr>
            </w:pPr>
          </w:p>
        </w:tc>
        <w:tc>
          <w:tcPr>
            <w:tcW w:w="675" w:type="dxa"/>
            <w:tcBorders>
              <w:top w:val="single" w:color="000000" w:sz="2" w:space="0"/>
              <w:bottom w:val="single" w:color="000000" w:sz="2" w:space="0"/>
            </w:tcBorders>
            <w:vAlign w:val="center"/>
          </w:tcPr>
          <w:p>
            <w:pPr>
              <w:jc w:val="center"/>
              <w:rPr>
                <w:rFonts w:ascii="仿宋_GB2312"/>
                <w:sz w:val="22"/>
                <w:szCs w:val="22"/>
              </w:rPr>
            </w:pPr>
          </w:p>
        </w:tc>
        <w:tc>
          <w:tcPr>
            <w:tcW w:w="1800" w:type="dxa"/>
            <w:tcBorders>
              <w:top w:val="single" w:color="000000" w:sz="2" w:space="0"/>
              <w:bottom w:val="single" w:color="000000" w:sz="2" w:space="0"/>
            </w:tcBorders>
            <w:vAlign w:val="center"/>
          </w:tcPr>
          <w:p>
            <w:pPr>
              <w:jc w:val="center"/>
              <w:rPr>
                <w:rFonts w:ascii="仿宋_GB2312"/>
                <w:sz w:val="22"/>
                <w:szCs w:val="22"/>
              </w:rPr>
            </w:pPr>
          </w:p>
        </w:tc>
        <w:tc>
          <w:tcPr>
            <w:tcW w:w="1275" w:type="dxa"/>
            <w:tcBorders>
              <w:top w:val="single" w:color="000000" w:sz="2" w:space="0"/>
              <w:bottom w:val="single" w:color="000000" w:sz="2" w:space="0"/>
            </w:tcBorders>
            <w:vAlign w:val="center"/>
          </w:tcPr>
          <w:p>
            <w:pPr>
              <w:jc w:val="center"/>
              <w:rPr>
                <w:rFonts w:ascii="仿宋_GB2312"/>
                <w:sz w:val="22"/>
                <w:szCs w:val="22"/>
              </w:rPr>
            </w:pPr>
          </w:p>
        </w:tc>
        <w:tc>
          <w:tcPr>
            <w:tcW w:w="2070" w:type="dxa"/>
            <w:tcBorders>
              <w:top w:val="single" w:color="000000" w:sz="2" w:space="0"/>
              <w:bottom w:val="single" w:color="000000" w:sz="2" w:space="0"/>
            </w:tcBorders>
            <w:vAlign w:val="center"/>
          </w:tcPr>
          <w:p>
            <w:pPr>
              <w:jc w:val="center"/>
              <w:rPr>
                <w:rFonts w:ascii="仿宋_GB2312"/>
                <w:sz w:val="22"/>
                <w:szCs w:val="22"/>
              </w:rPr>
            </w:pPr>
          </w:p>
        </w:tc>
        <w:tc>
          <w:tcPr>
            <w:tcW w:w="1785" w:type="dxa"/>
            <w:tcBorders>
              <w:top w:val="single" w:color="000000" w:sz="2" w:space="0"/>
              <w:bottom w:val="single" w:color="000000" w:sz="2" w:space="0"/>
            </w:tcBorders>
            <w:vAlign w:val="center"/>
          </w:tcPr>
          <w:p>
            <w:pPr>
              <w:jc w:val="center"/>
              <w:rPr>
                <w:rFonts w:ascii="仿宋_GB2312"/>
                <w:sz w:val="22"/>
                <w:szCs w:val="22"/>
              </w:rPr>
            </w:pPr>
          </w:p>
        </w:tc>
        <w:tc>
          <w:tcPr>
            <w:tcW w:w="840" w:type="dxa"/>
            <w:tcBorders>
              <w:top w:val="single" w:color="000000" w:sz="2"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4" w:hRule="atLeast"/>
        </w:trPr>
        <w:tc>
          <w:tcPr>
            <w:tcW w:w="705" w:type="dxa"/>
            <w:tcBorders>
              <w:top w:val="single" w:color="000000" w:sz="2" w:space="0"/>
              <w:bottom w:val="single" w:color="000000" w:sz="2" w:space="0"/>
            </w:tcBorders>
            <w:vAlign w:val="center"/>
          </w:tcPr>
          <w:p>
            <w:pPr>
              <w:jc w:val="center"/>
              <w:rPr>
                <w:rFonts w:ascii="仿宋_GB2312"/>
                <w:sz w:val="22"/>
                <w:szCs w:val="22"/>
              </w:rPr>
            </w:pPr>
          </w:p>
        </w:tc>
        <w:tc>
          <w:tcPr>
            <w:tcW w:w="1065" w:type="dxa"/>
            <w:tcBorders>
              <w:top w:val="single" w:color="000000" w:sz="2" w:space="0"/>
              <w:bottom w:val="single" w:color="000000" w:sz="2" w:space="0"/>
            </w:tcBorders>
            <w:vAlign w:val="center"/>
          </w:tcPr>
          <w:p>
            <w:pPr>
              <w:jc w:val="center"/>
              <w:rPr>
                <w:rFonts w:ascii="仿宋_GB2312"/>
                <w:sz w:val="22"/>
                <w:szCs w:val="22"/>
              </w:rPr>
            </w:pPr>
          </w:p>
        </w:tc>
        <w:tc>
          <w:tcPr>
            <w:tcW w:w="675" w:type="dxa"/>
            <w:tcBorders>
              <w:top w:val="single" w:color="000000" w:sz="2" w:space="0"/>
              <w:bottom w:val="single" w:color="000000" w:sz="2" w:space="0"/>
            </w:tcBorders>
            <w:vAlign w:val="center"/>
          </w:tcPr>
          <w:p>
            <w:pPr>
              <w:jc w:val="center"/>
              <w:rPr>
                <w:rFonts w:ascii="仿宋_GB2312"/>
                <w:sz w:val="22"/>
                <w:szCs w:val="22"/>
              </w:rPr>
            </w:pPr>
          </w:p>
        </w:tc>
        <w:tc>
          <w:tcPr>
            <w:tcW w:w="1800" w:type="dxa"/>
            <w:tcBorders>
              <w:top w:val="single" w:color="000000" w:sz="2" w:space="0"/>
              <w:bottom w:val="single" w:color="000000" w:sz="2" w:space="0"/>
            </w:tcBorders>
            <w:vAlign w:val="center"/>
          </w:tcPr>
          <w:p>
            <w:pPr>
              <w:jc w:val="center"/>
              <w:rPr>
                <w:rFonts w:ascii="仿宋_GB2312"/>
                <w:sz w:val="22"/>
                <w:szCs w:val="22"/>
              </w:rPr>
            </w:pPr>
          </w:p>
        </w:tc>
        <w:tc>
          <w:tcPr>
            <w:tcW w:w="1275" w:type="dxa"/>
            <w:tcBorders>
              <w:top w:val="single" w:color="000000" w:sz="2" w:space="0"/>
              <w:bottom w:val="single" w:color="000000" w:sz="2" w:space="0"/>
            </w:tcBorders>
            <w:vAlign w:val="center"/>
          </w:tcPr>
          <w:p>
            <w:pPr>
              <w:jc w:val="center"/>
              <w:rPr>
                <w:rFonts w:ascii="仿宋_GB2312"/>
                <w:sz w:val="22"/>
                <w:szCs w:val="22"/>
              </w:rPr>
            </w:pPr>
          </w:p>
        </w:tc>
        <w:tc>
          <w:tcPr>
            <w:tcW w:w="2070" w:type="dxa"/>
            <w:tcBorders>
              <w:top w:val="single" w:color="000000" w:sz="2" w:space="0"/>
              <w:bottom w:val="single" w:color="000000" w:sz="2" w:space="0"/>
            </w:tcBorders>
            <w:vAlign w:val="center"/>
          </w:tcPr>
          <w:p>
            <w:pPr>
              <w:jc w:val="center"/>
              <w:rPr>
                <w:rFonts w:ascii="仿宋_GB2312"/>
                <w:sz w:val="22"/>
                <w:szCs w:val="22"/>
              </w:rPr>
            </w:pPr>
          </w:p>
        </w:tc>
        <w:tc>
          <w:tcPr>
            <w:tcW w:w="1785" w:type="dxa"/>
            <w:tcBorders>
              <w:top w:val="single" w:color="000000" w:sz="2" w:space="0"/>
              <w:bottom w:val="single" w:color="000000" w:sz="2" w:space="0"/>
            </w:tcBorders>
            <w:vAlign w:val="center"/>
          </w:tcPr>
          <w:p>
            <w:pPr>
              <w:jc w:val="center"/>
              <w:rPr>
                <w:rFonts w:ascii="仿宋_GB2312"/>
                <w:sz w:val="22"/>
                <w:szCs w:val="22"/>
              </w:rPr>
            </w:pPr>
          </w:p>
        </w:tc>
        <w:tc>
          <w:tcPr>
            <w:tcW w:w="840" w:type="dxa"/>
            <w:tcBorders>
              <w:top w:val="single" w:color="000000" w:sz="2"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5" w:hRule="atLeast"/>
        </w:trPr>
        <w:tc>
          <w:tcPr>
            <w:tcW w:w="705" w:type="dxa"/>
            <w:tcBorders>
              <w:top w:val="single" w:color="000000" w:sz="2" w:space="0"/>
              <w:bottom w:val="single" w:color="000000" w:sz="2" w:space="0"/>
            </w:tcBorders>
            <w:vAlign w:val="center"/>
          </w:tcPr>
          <w:p>
            <w:pPr>
              <w:jc w:val="center"/>
              <w:rPr>
                <w:rFonts w:ascii="仿宋_GB2312"/>
                <w:sz w:val="22"/>
                <w:szCs w:val="22"/>
              </w:rPr>
            </w:pPr>
          </w:p>
        </w:tc>
        <w:tc>
          <w:tcPr>
            <w:tcW w:w="1065" w:type="dxa"/>
            <w:tcBorders>
              <w:top w:val="single" w:color="000000" w:sz="2" w:space="0"/>
              <w:bottom w:val="single" w:color="000000" w:sz="2" w:space="0"/>
            </w:tcBorders>
            <w:vAlign w:val="center"/>
          </w:tcPr>
          <w:p>
            <w:pPr>
              <w:jc w:val="center"/>
              <w:rPr>
                <w:rFonts w:ascii="仿宋_GB2312"/>
                <w:sz w:val="22"/>
                <w:szCs w:val="22"/>
              </w:rPr>
            </w:pPr>
          </w:p>
        </w:tc>
        <w:tc>
          <w:tcPr>
            <w:tcW w:w="675" w:type="dxa"/>
            <w:tcBorders>
              <w:top w:val="single" w:color="000000" w:sz="2" w:space="0"/>
              <w:bottom w:val="single" w:color="000000" w:sz="2" w:space="0"/>
            </w:tcBorders>
            <w:vAlign w:val="center"/>
          </w:tcPr>
          <w:p>
            <w:pPr>
              <w:jc w:val="center"/>
              <w:rPr>
                <w:rFonts w:ascii="仿宋_GB2312"/>
                <w:sz w:val="22"/>
                <w:szCs w:val="22"/>
              </w:rPr>
            </w:pPr>
          </w:p>
        </w:tc>
        <w:tc>
          <w:tcPr>
            <w:tcW w:w="1800" w:type="dxa"/>
            <w:tcBorders>
              <w:top w:val="single" w:color="000000" w:sz="2" w:space="0"/>
              <w:bottom w:val="single" w:color="000000" w:sz="2" w:space="0"/>
            </w:tcBorders>
            <w:vAlign w:val="center"/>
          </w:tcPr>
          <w:p>
            <w:pPr>
              <w:jc w:val="center"/>
              <w:rPr>
                <w:rFonts w:ascii="仿宋_GB2312"/>
                <w:sz w:val="22"/>
                <w:szCs w:val="22"/>
              </w:rPr>
            </w:pPr>
          </w:p>
        </w:tc>
        <w:tc>
          <w:tcPr>
            <w:tcW w:w="1275" w:type="dxa"/>
            <w:tcBorders>
              <w:top w:val="single" w:color="000000" w:sz="2" w:space="0"/>
              <w:bottom w:val="single" w:color="000000" w:sz="2" w:space="0"/>
            </w:tcBorders>
            <w:vAlign w:val="center"/>
          </w:tcPr>
          <w:p>
            <w:pPr>
              <w:jc w:val="center"/>
              <w:rPr>
                <w:rFonts w:ascii="仿宋_GB2312"/>
                <w:sz w:val="22"/>
                <w:szCs w:val="22"/>
              </w:rPr>
            </w:pPr>
          </w:p>
        </w:tc>
        <w:tc>
          <w:tcPr>
            <w:tcW w:w="2070" w:type="dxa"/>
            <w:tcBorders>
              <w:top w:val="single" w:color="000000" w:sz="2" w:space="0"/>
              <w:bottom w:val="single" w:color="000000" w:sz="2" w:space="0"/>
            </w:tcBorders>
            <w:vAlign w:val="center"/>
          </w:tcPr>
          <w:p>
            <w:pPr>
              <w:jc w:val="center"/>
              <w:rPr>
                <w:rFonts w:ascii="仿宋_GB2312"/>
                <w:sz w:val="22"/>
                <w:szCs w:val="22"/>
              </w:rPr>
            </w:pPr>
          </w:p>
        </w:tc>
        <w:tc>
          <w:tcPr>
            <w:tcW w:w="1785" w:type="dxa"/>
            <w:tcBorders>
              <w:top w:val="single" w:color="000000" w:sz="2" w:space="0"/>
              <w:bottom w:val="single" w:color="000000" w:sz="2" w:space="0"/>
            </w:tcBorders>
            <w:vAlign w:val="center"/>
          </w:tcPr>
          <w:p>
            <w:pPr>
              <w:jc w:val="center"/>
              <w:rPr>
                <w:rFonts w:ascii="仿宋_GB2312"/>
                <w:sz w:val="22"/>
                <w:szCs w:val="22"/>
              </w:rPr>
            </w:pPr>
          </w:p>
        </w:tc>
        <w:tc>
          <w:tcPr>
            <w:tcW w:w="840" w:type="dxa"/>
            <w:tcBorders>
              <w:top w:val="single" w:color="000000" w:sz="2"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trPr>
        <w:tc>
          <w:tcPr>
            <w:tcW w:w="705" w:type="dxa"/>
            <w:tcBorders>
              <w:top w:val="single" w:color="000000" w:sz="2" w:space="0"/>
              <w:bottom w:val="single" w:color="000000" w:sz="2" w:space="0"/>
            </w:tcBorders>
            <w:vAlign w:val="center"/>
          </w:tcPr>
          <w:p>
            <w:pPr>
              <w:jc w:val="center"/>
              <w:rPr>
                <w:rFonts w:ascii="仿宋_GB2312"/>
                <w:sz w:val="22"/>
                <w:szCs w:val="22"/>
              </w:rPr>
            </w:pPr>
          </w:p>
        </w:tc>
        <w:tc>
          <w:tcPr>
            <w:tcW w:w="1065" w:type="dxa"/>
            <w:tcBorders>
              <w:top w:val="single" w:color="000000" w:sz="2" w:space="0"/>
              <w:bottom w:val="single" w:color="000000" w:sz="2" w:space="0"/>
            </w:tcBorders>
            <w:vAlign w:val="center"/>
          </w:tcPr>
          <w:p>
            <w:pPr>
              <w:jc w:val="center"/>
              <w:rPr>
                <w:rFonts w:ascii="仿宋_GB2312"/>
                <w:sz w:val="22"/>
                <w:szCs w:val="22"/>
              </w:rPr>
            </w:pPr>
          </w:p>
        </w:tc>
        <w:tc>
          <w:tcPr>
            <w:tcW w:w="675" w:type="dxa"/>
            <w:tcBorders>
              <w:top w:val="single" w:color="000000" w:sz="2" w:space="0"/>
              <w:bottom w:val="single" w:color="000000" w:sz="2" w:space="0"/>
            </w:tcBorders>
            <w:vAlign w:val="center"/>
          </w:tcPr>
          <w:p>
            <w:pPr>
              <w:jc w:val="center"/>
              <w:rPr>
                <w:rFonts w:ascii="仿宋_GB2312"/>
                <w:sz w:val="22"/>
                <w:szCs w:val="22"/>
              </w:rPr>
            </w:pPr>
          </w:p>
        </w:tc>
        <w:tc>
          <w:tcPr>
            <w:tcW w:w="1800" w:type="dxa"/>
            <w:tcBorders>
              <w:top w:val="single" w:color="000000" w:sz="2" w:space="0"/>
              <w:bottom w:val="single" w:color="000000" w:sz="2" w:space="0"/>
            </w:tcBorders>
            <w:vAlign w:val="center"/>
          </w:tcPr>
          <w:p>
            <w:pPr>
              <w:jc w:val="center"/>
              <w:rPr>
                <w:rFonts w:ascii="仿宋_GB2312"/>
                <w:sz w:val="22"/>
                <w:szCs w:val="22"/>
              </w:rPr>
            </w:pPr>
          </w:p>
        </w:tc>
        <w:tc>
          <w:tcPr>
            <w:tcW w:w="1275" w:type="dxa"/>
            <w:tcBorders>
              <w:top w:val="single" w:color="000000" w:sz="2" w:space="0"/>
              <w:bottom w:val="single" w:color="000000" w:sz="2" w:space="0"/>
            </w:tcBorders>
            <w:vAlign w:val="center"/>
          </w:tcPr>
          <w:p>
            <w:pPr>
              <w:jc w:val="center"/>
              <w:rPr>
                <w:rFonts w:ascii="仿宋_GB2312"/>
                <w:sz w:val="22"/>
                <w:szCs w:val="22"/>
              </w:rPr>
            </w:pPr>
          </w:p>
        </w:tc>
        <w:tc>
          <w:tcPr>
            <w:tcW w:w="2070" w:type="dxa"/>
            <w:tcBorders>
              <w:top w:val="single" w:color="000000" w:sz="2" w:space="0"/>
              <w:bottom w:val="single" w:color="000000" w:sz="2" w:space="0"/>
            </w:tcBorders>
            <w:vAlign w:val="center"/>
          </w:tcPr>
          <w:p>
            <w:pPr>
              <w:jc w:val="center"/>
              <w:rPr>
                <w:rFonts w:ascii="仿宋_GB2312"/>
                <w:sz w:val="22"/>
                <w:szCs w:val="22"/>
              </w:rPr>
            </w:pPr>
          </w:p>
        </w:tc>
        <w:tc>
          <w:tcPr>
            <w:tcW w:w="1785" w:type="dxa"/>
            <w:tcBorders>
              <w:top w:val="single" w:color="000000" w:sz="2" w:space="0"/>
              <w:bottom w:val="single" w:color="000000" w:sz="2" w:space="0"/>
            </w:tcBorders>
            <w:vAlign w:val="center"/>
          </w:tcPr>
          <w:p>
            <w:pPr>
              <w:jc w:val="center"/>
              <w:rPr>
                <w:rFonts w:ascii="仿宋_GB2312"/>
                <w:sz w:val="22"/>
                <w:szCs w:val="22"/>
              </w:rPr>
            </w:pPr>
          </w:p>
        </w:tc>
        <w:tc>
          <w:tcPr>
            <w:tcW w:w="840" w:type="dxa"/>
            <w:tcBorders>
              <w:top w:val="single" w:color="000000" w:sz="2"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705" w:type="dxa"/>
            <w:tcBorders>
              <w:top w:val="single" w:color="000000" w:sz="2" w:space="0"/>
              <w:bottom w:val="single" w:color="000000" w:sz="2" w:space="0"/>
            </w:tcBorders>
            <w:vAlign w:val="center"/>
          </w:tcPr>
          <w:p>
            <w:pPr>
              <w:jc w:val="center"/>
              <w:rPr>
                <w:rFonts w:ascii="仿宋_GB2312"/>
                <w:sz w:val="22"/>
                <w:szCs w:val="22"/>
              </w:rPr>
            </w:pPr>
          </w:p>
        </w:tc>
        <w:tc>
          <w:tcPr>
            <w:tcW w:w="1065" w:type="dxa"/>
            <w:tcBorders>
              <w:top w:val="single" w:color="000000" w:sz="2" w:space="0"/>
              <w:bottom w:val="single" w:color="000000" w:sz="2" w:space="0"/>
            </w:tcBorders>
            <w:vAlign w:val="center"/>
          </w:tcPr>
          <w:p>
            <w:pPr>
              <w:jc w:val="center"/>
              <w:rPr>
                <w:rFonts w:ascii="仿宋_GB2312"/>
                <w:sz w:val="22"/>
                <w:szCs w:val="22"/>
              </w:rPr>
            </w:pPr>
          </w:p>
        </w:tc>
        <w:tc>
          <w:tcPr>
            <w:tcW w:w="675" w:type="dxa"/>
            <w:tcBorders>
              <w:top w:val="single" w:color="000000" w:sz="2" w:space="0"/>
              <w:bottom w:val="single" w:color="000000" w:sz="2" w:space="0"/>
            </w:tcBorders>
            <w:vAlign w:val="center"/>
          </w:tcPr>
          <w:p>
            <w:pPr>
              <w:jc w:val="center"/>
              <w:rPr>
                <w:rFonts w:ascii="仿宋_GB2312"/>
                <w:sz w:val="22"/>
                <w:szCs w:val="22"/>
              </w:rPr>
            </w:pPr>
          </w:p>
        </w:tc>
        <w:tc>
          <w:tcPr>
            <w:tcW w:w="1800" w:type="dxa"/>
            <w:tcBorders>
              <w:top w:val="single" w:color="000000" w:sz="2" w:space="0"/>
              <w:bottom w:val="single" w:color="000000" w:sz="2" w:space="0"/>
            </w:tcBorders>
            <w:vAlign w:val="center"/>
          </w:tcPr>
          <w:p>
            <w:pPr>
              <w:jc w:val="center"/>
              <w:rPr>
                <w:rFonts w:ascii="仿宋_GB2312"/>
                <w:sz w:val="22"/>
                <w:szCs w:val="22"/>
              </w:rPr>
            </w:pPr>
          </w:p>
        </w:tc>
        <w:tc>
          <w:tcPr>
            <w:tcW w:w="1275" w:type="dxa"/>
            <w:tcBorders>
              <w:top w:val="single" w:color="000000" w:sz="2" w:space="0"/>
              <w:bottom w:val="single" w:color="000000" w:sz="2" w:space="0"/>
            </w:tcBorders>
            <w:vAlign w:val="center"/>
          </w:tcPr>
          <w:p>
            <w:pPr>
              <w:jc w:val="center"/>
              <w:rPr>
                <w:rFonts w:ascii="仿宋_GB2312"/>
                <w:sz w:val="22"/>
                <w:szCs w:val="22"/>
              </w:rPr>
            </w:pPr>
          </w:p>
        </w:tc>
        <w:tc>
          <w:tcPr>
            <w:tcW w:w="2070" w:type="dxa"/>
            <w:tcBorders>
              <w:top w:val="single" w:color="000000" w:sz="2" w:space="0"/>
              <w:bottom w:val="single" w:color="000000" w:sz="2" w:space="0"/>
            </w:tcBorders>
            <w:vAlign w:val="center"/>
          </w:tcPr>
          <w:p>
            <w:pPr>
              <w:jc w:val="center"/>
              <w:rPr>
                <w:rFonts w:ascii="仿宋_GB2312"/>
                <w:sz w:val="22"/>
                <w:szCs w:val="22"/>
              </w:rPr>
            </w:pPr>
          </w:p>
        </w:tc>
        <w:tc>
          <w:tcPr>
            <w:tcW w:w="1785" w:type="dxa"/>
            <w:tcBorders>
              <w:top w:val="single" w:color="000000" w:sz="2" w:space="0"/>
              <w:bottom w:val="single" w:color="000000" w:sz="2" w:space="0"/>
            </w:tcBorders>
            <w:vAlign w:val="center"/>
          </w:tcPr>
          <w:p>
            <w:pPr>
              <w:jc w:val="center"/>
              <w:rPr>
                <w:rFonts w:ascii="仿宋_GB2312"/>
                <w:sz w:val="22"/>
                <w:szCs w:val="22"/>
              </w:rPr>
            </w:pPr>
          </w:p>
        </w:tc>
        <w:tc>
          <w:tcPr>
            <w:tcW w:w="840" w:type="dxa"/>
            <w:tcBorders>
              <w:top w:val="single" w:color="000000" w:sz="2"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4" w:hRule="atLeast"/>
        </w:trPr>
        <w:tc>
          <w:tcPr>
            <w:tcW w:w="705" w:type="dxa"/>
            <w:tcBorders>
              <w:top w:val="single" w:color="000000" w:sz="2" w:space="0"/>
              <w:bottom w:val="single" w:color="000000" w:sz="2" w:space="0"/>
            </w:tcBorders>
            <w:vAlign w:val="center"/>
          </w:tcPr>
          <w:p>
            <w:pPr>
              <w:jc w:val="center"/>
              <w:rPr>
                <w:rFonts w:ascii="仿宋_GB2312"/>
                <w:sz w:val="22"/>
                <w:szCs w:val="22"/>
              </w:rPr>
            </w:pPr>
          </w:p>
        </w:tc>
        <w:tc>
          <w:tcPr>
            <w:tcW w:w="1065" w:type="dxa"/>
            <w:tcBorders>
              <w:top w:val="single" w:color="000000" w:sz="2" w:space="0"/>
              <w:bottom w:val="single" w:color="000000" w:sz="2" w:space="0"/>
            </w:tcBorders>
            <w:vAlign w:val="center"/>
          </w:tcPr>
          <w:p>
            <w:pPr>
              <w:jc w:val="center"/>
              <w:rPr>
                <w:rFonts w:ascii="仿宋_GB2312"/>
                <w:sz w:val="22"/>
                <w:szCs w:val="22"/>
              </w:rPr>
            </w:pPr>
          </w:p>
        </w:tc>
        <w:tc>
          <w:tcPr>
            <w:tcW w:w="675" w:type="dxa"/>
            <w:tcBorders>
              <w:top w:val="single" w:color="000000" w:sz="2" w:space="0"/>
              <w:bottom w:val="single" w:color="000000" w:sz="2" w:space="0"/>
            </w:tcBorders>
            <w:vAlign w:val="center"/>
          </w:tcPr>
          <w:p>
            <w:pPr>
              <w:jc w:val="center"/>
              <w:rPr>
                <w:rFonts w:ascii="仿宋_GB2312"/>
                <w:sz w:val="22"/>
                <w:szCs w:val="22"/>
              </w:rPr>
            </w:pPr>
          </w:p>
        </w:tc>
        <w:tc>
          <w:tcPr>
            <w:tcW w:w="1800" w:type="dxa"/>
            <w:tcBorders>
              <w:top w:val="single" w:color="000000" w:sz="2" w:space="0"/>
              <w:bottom w:val="single" w:color="000000" w:sz="2" w:space="0"/>
            </w:tcBorders>
            <w:vAlign w:val="center"/>
          </w:tcPr>
          <w:p>
            <w:pPr>
              <w:jc w:val="center"/>
              <w:rPr>
                <w:rFonts w:ascii="仿宋_GB2312"/>
                <w:sz w:val="22"/>
                <w:szCs w:val="22"/>
              </w:rPr>
            </w:pPr>
          </w:p>
        </w:tc>
        <w:tc>
          <w:tcPr>
            <w:tcW w:w="1275" w:type="dxa"/>
            <w:tcBorders>
              <w:top w:val="single" w:color="000000" w:sz="2" w:space="0"/>
              <w:bottom w:val="single" w:color="000000" w:sz="2" w:space="0"/>
            </w:tcBorders>
            <w:vAlign w:val="center"/>
          </w:tcPr>
          <w:p>
            <w:pPr>
              <w:jc w:val="center"/>
              <w:rPr>
                <w:rFonts w:ascii="仿宋_GB2312"/>
                <w:sz w:val="22"/>
                <w:szCs w:val="22"/>
              </w:rPr>
            </w:pPr>
          </w:p>
        </w:tc>
        <w:tc>
          <w:tcPr>
            <w:tcW w:w="2070" w:type="dxa"/>
            <w:tcBorders>
              <w:top w:val="single" w:color="000000" w:sz="2" w:space="0"/>
              <w:bottom w:val="single" w:color="000000" w:sz="2" w:space="0"/>
            </w:tcBorders>
            <w:vAlign w:val="center"/>
          </w:tcPr>
          <w:p>
            <w:pPr>
              <w:jc w:val="center"/>
              <w:rPr>
                <w:rFonts w:ascii="仿宋_GB2312"/>
                <w:sz w:val="22"/>
                <w:szCs w:val="22"/>
              </w:rPr>
            </w:pPr>
          </w:p>
        </w:tc>
        <w:tc>
          <w:tcPr>
            <w:tcW w:w="1785" w:type="dxa"/>
            <w:tcBorders>
              <w:top w:val="single" w:color="000000" w:sz="2" w:space="0"/>
              <w:bottom w:val="single" w:color="000000" w:sz="2" w:space="0"/>
            </w:tcBorders>
            <w:vAlign w:val="center"/>
          </w:tcPr>
          <w:p>
            <w:pPr>
              <w:jc w:val="center"/>
              <w:rPr>
                <w:rFonts w:ascii="仿宋_GB2312"/>
                <w:sz w:val="22"/>
                <w:szCs w:val="22"/>
              </w:rPr>
            </w:pPr>
          </w:p>
        </w:tc>
        <w:tc>
          <w:tcPr>
            <w:tcW w:w="840" w:type="dxa"/>
            <w:tcBorders>
              <w:top w:val="single" w:color="000000" w:sz="2"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705" w:type="dxa"/>
            <w:tcBorders>
              <w:top w:val="single" w:color="000000" w:sz="2" w:space="0"/>
              <w:bottom w:val="single" w:color="000000" w:sz="2" w:space="0"/>
            </w:tcBorders>
            <w:vAlign w:val="center"/>
          </w:tcPr>
          <w:p>
            <w:pPr>
              <w:jc w:val="center"/>
              <w:rPr>
                <w:rFonts w:ascii="仿宋_GB2312"/>
                <w:sz w:val="22"/>
                <w:szCs w:val="22"/>
              </w:rPr>
            </w:pPr>
          </w:p>
        </w:tc>
        <w:tc>
          <w:tcPr>
            <w:tcW w:w="1065" w:type="dxa"/>
            <w:tcBorders>
              <w:top w:val="single" w:color="000000" w:sz="2" w:space="0"/>
              <w:bottom w:val="single" w:color="000000" w:sz="2" w:space="0"/>
            </w:tcBorders>
            <w:vAlign w:val="center"/>
          </w:tcPr>
          <w:p>
            <w:pPr>
              <w:jc w:val="center"/>
              <w:rPr>
                <w:rFonts w:ascii="仿宋_GB2312"/>
                <w:sz w:val="22"/>
                <w:szCs w:val="22"/>
              </w:rPr>
            </w:pPr>
          </w:p>
        </w:tc>
        <w:tc>
          <w:tcPr>
            <w:tcW w:w="675" w:type="dxa"/>
            <w:tcBorders>
              <w:top w:val="single" w:color="000000" w:sz="2" w:space="0"/>
              <w:bottom w:val="single" w:color="000000" w:sz="2" w:space="0"/>
            </w:tcBorders>
            <w:vAlign w:val="center"/>
          </w:tcPr>
          <w:p>
            <w:pPr>
              <w:jc w:val="center"/>
              <w:rPr>
                <w:rFonts w:ascii="仿宋_GB2312"/>
                <w:sz w:val="22"/>
                <w:szCs w:val="22"/>
              </w:rPr>
            </w:pPr>
          </w:p>
        </w:tc>
        <w:tc>
          <w:tcPr>
            <w:tcW w:w="1800" w:type="dxa"/>
            <w:tcBorders>
              <w:top w:val="single" w:color="000000" w:sz="2" w:space="0"/>
              <w:bottom w:val="single" w:color="000000" w:sz="2" w:space="0"/>
            </w:tcBorders>
            <w:vAlign w:val="center"/>
          </w:tcPr>
          <w:p>
            <w:pPr>
              <w:jc w:val="center"/>
              <w:rPr>
                <w:rFonts w:ascii="仿宋_GB2312"/>
                <w:sz w:val="22"/>
                <w:szCs w:val="22"/>
              </w:rPr>
            </w:pPr>
          </w:p>
        </w:tc>
        <w:tc>
          <w:tcPr>
            <w:tcW w:w="1275" w:type="dxa"/>
            <w:tcBorders>
              <w:top w:val="single" w:color="000000" w:sz="2" w:space="0"/>
              <w:bottom w:val="single" w:color="000000" w:sz="2" w:space="0"/>
            </w:tcBorders>
            <w:vAlign w:val="center"/>
          </w:tcPr>
          <w:p>
            <w:pPr>
              <w:jc w:val="center"/>
              <w:rPr>
                <w:rFonts w:ascii="仿宋_GB2312"/>
                <w:sz w:val="22"/>
                <w:szCs w:val="22"/>
              </w:rPr>
            </w:pPr>
          </w:p>
        </w:tc>
        <w:tc>
          <w:tcPr>
            <w:tcW w:w="2070" w:type="dxa"/>
            <w:tcBorders>
              <w:top w:val="single" w:color="000000" w:sz="2" w:space="0"/>
              <w:bottom w:val="single" w:color="000000" w:sz="2" w:space="0"/>
            </w:tcBorders>
            <w:vAlign w:val="center"/>
          </w:tcPr>
          <w:p>
            <w:pPr>
              <w:jc w:val="center"/>
              <w:rPr>
                <w:rFonts w:ascii="仿宋_GB2312"/>
                <w:sz w:val="22"/>
                <w:szCs w:val="22"/>
              </w:rPr>
            </w:pPr>
          </w:p>
        </w:tc>
        <w:tc>
          <w:tcPr>
            <w:tcW w:w="1785" w:type="dxa"/>
            <w:tcBorders>
              <w:top w:val="single" w:color="000000" w:sz="2" w:space="0"/>
              <w:bottom w:val="single" w:color="000000" w:sz="2" w:space="0"/>
            </w:tcBorders>
            <w:vAlign w:val="center"/>
          </w:tcPr>
          <w:p>
            <w:pPr>
              <w:jc w:val="center"/>
              <w:rPr>
                <w:rFonts w:ascii="仿宋_GB2312"/>
                <w:sz w:val="22"/>
                <w:szCs w:val="22"/>
              </w:rPr>
            </w:pPr>
          </w:p>
        </w:tc>
        <w:tc>
          <w:tcPr>
            <w:tcW w:w="840" w:type="dxa"/>
            <w:tcBorders>
              <w:top w:val="single" w:color="000000" w:sz="2"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trPr>
        <w:tc>
          <w:tcPr>
            <w:tcW w:w="705" w:type="dxa"/>
            <w:tcBorders>
              <w:top w:val="single" w:color="000000" w:sz="2" w:space="0"/>
              <w:bottom w:val="single" w:color="000000" w:sz="2" w:space="0"/>
            </w:tcBorders>
            <w:vAlign w:val="center"/>
          </w:tcPr>
          <w:p>
            <w:pPr>
              <w:jc w:val="center"/>
              <w:rPr>
                <w:rFonts w:ascii="仿宋_GB2312"/>
                <w:sz w:val="22"/>
                <w:szCs w:val="22"/>
              </w:rPr>
            </w:pPr>
          </w:p>
        </w:tc>
        <w:tc>
          <w:tcPr>
            <w:tcW w:w="1065" w:type="dxa"/>
            <w:tcBorders>
              <w:top w:val="single" w:color="000000" w:sz="2" w:space="0"/>
              <w:bottom w:val="single" w:color="000000" w:sz="2" w:space="0"/>
            </w:tcBorders>
            <w:vAlign w:val="center"/>
          </w:tcPr>
          <w:p>
            <w:pPr>
              <w:jc w:val="center"/>
              <w:rPr>
                <w:rFonts w:ascii="仿宋_GB2312"/>
                <w:sz w:val="22"/>
                <w:szCs w:val="22"/>
              </w:rPr>
            </w:pPr>
          </w:p>
        </w:tc>
        <w:tc>
          <w:tcPr>
            <w:tcW w:w="675" w:type="dxa"/>
            <w:tcBorders>
              <w:top w:val="single" w:color="000000" w:sz="2" w:space="0"/>
              <w:bottom w:val="single" w:color="000000" w:sz="2" w:space="0"/>
            </w:tcBorders>
            <w:vAlign w:val="center"/>
          </w:tcPr>
          <w:p>
            <w:pPr>
              <w:jc w:val="center"/>
              <w:rPr>
                <w:rFonts w:ascii="仿宋_GB2312"/>
                <w:sz w:val="22"/>
                <w:szCs w:val="22"/>
              </w:rPr>
            </w:pPr>
          </w:p>
        </w:tc>
        <w:tc>
          <w:tcPr>
            <w:tcW w:w="1800" w:type="dxa"/>
            <w:tcBorders>
              <w:top w:val="single" w:color="000000" w:sz="2" w:space="0"/>
              <w:bottom w:val="single" w:color="000000" w:sz="2" w:space="0"/>
            </w:tcBorders>
            <w:vAlign w:val="center"/>
          </w:tcPr>
          <w:p>
            <w:pPr>
              <w:jc w:val="center"/>
              <w:rPr>
                <w:rFonts w:ascii="仿宋_GB2312"/>
                <w:sz w:val="22"/>
                <w:szCs w:val="22"/>
              </w:rPr>
            </w:pPr>
          </w:p>
        </w:tc>
        <w:tc>
          <w:tcPr>
            <w:tcW w:w="1275" w:type="dxa"/>
            <w:tcBorders>
              <w:top w:val="single" w:color="000000" w:sz="2" w:space="0"/>
              <w:bottom w:val="single" w:color="000000" w:sz="2" w:space="0"/>
            </w:tcBorders>
            <w:vAlign w:val="center"/>
          </w:tcPr>
          <w:p>
            <w:pPr>
              <w:jc w:val="center"/>
              <w:rPr>
                <w:rFonts w:ascii="仿宋_GB2312"/>
                <w:sz w:val="22"/>
                <w:szCs w:val="22"/>
              </w:rPr>
            </w:pPr>
          </w:p>
        </w:tc>
        <w:tc>
          <w:tcPr>
            <w:tcW w:w="2070" w:type="dxa"/>
            <w:tcBorders>
              <w:top w:val="single" w:color="000000" w:sz="2" w:space="0"/>
              <w:bottom w:val="single" w:color="000000" w:sz="2" w:space="0"/>
            </w:tcBorders>
            <w:vAlign w:val="center"/>
          </w:tcPr>
          <w:p>
            <w:pPr>
              <w:jc w:val="center"/>
              <w:rPr>
                <w:rFonts w:ascii="仿宋_GB2312"/>
                <w:sz w:val="22"/>
                <w:szCs w:val="22"/>
              </w:rPr>
            </w:pPr>
          </w:p>
        </w:tc>
        <w:tc>
          <w:tcPr>
            <w:tcW w:w="1785" w:type="dxa"/>
            <w:tcBorders>
              <w:top w:val="single" w:color="000000" w:sz="2" w:space="0"/>
              <w:bottom w:val="single" w:color="000000" w:sz="2" w:space="0"/>
            </w:tcBorders>
            <w:vAlign w:val="center"/>
          </w:tcPr>
          <w:p>
            <w:pPr>
              <w:jc w:val="center"/>
              <w:rPr>
                <w:rFonts w:ascii="仿宋_GB2312"/>
                <w:sz w:val="22"/>
                <w:szCs w:val="22"/>
              </w:rPr>
            </w:pPr>
          </w:p>
        </w:tc>
        <w:tc>
          <w:tcPr>
            <w:tcW w:w="840" w:type="dxa"/>
            <w:tcBorders>
              <w:top w:val="single" w:color="000000" w:sz="2"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trPr>
        <w:tc>
          <w:tcPr>
            <w:tcW w:w="705" w:type="dxa"/>
            <w:tcBorders>
              <w:top w:val="single" w:color="000000" w:sz="2" w:space="0"/>
              <w:bottom w:val="single" w:color="000000" w:sz="2" w:space="0"/>
            </w:tcBorders>
            <w:vAlign w:val="center"/>
          </w:tcPr>
          <w:p>
            <w:pPr>
              <w:jc w:val="center"/>
              <w:rPr>
                <w:rFonts w:ascii="仿宋_GB2312"/>
                <w:sz w:val="22"/>
                <w:szCs w:val="22"/>
              </w:rPr>
            </w:pPr>
          </w:p>
        </w:tc>
        <w:tc>
          <w:tcPr>
            <w:tcW w:w="1065" w:type="dxa"/>
            <w:tcBorders>
              <w:top w:val="single" w:color="000000" w:sz="2" w:space="0"/>
              <w:bottom w:val="single" w:color="000000" w:sz="2" w:space="0"/>
            </w:tcBorders>
            <w:vAlign w:val="center"/>
          </w:tcPr>
          <w:p>
            <w:pPr>
              <w:jc w:val="center"/>
              <w:rPr>
                <w:rFonts w:ascii="仿宋_GB2312"/>
                <w:sz w:val="22"/>
                <w:szCs w:val="22"/>
              </w:rPr>
            </w:pPr>
          </w:p>
        </w:tc>
        <w:tc>
          <w:tcPr>
            <w:tcW w:w="675" w:type="dxa"/>
            <w:tcBorders>
              <w:top w:val="single" w:color="000000" w:sz="2" w:space="0"/>
              <w:bottom w:val="single" w:color="000000" w:sz="2" w:space="0"/>
            </w:tcBorders>
            <w:vAlign w:val="center"/>
          </w:tcPr>
          <w:p>
            <w:pPr>
              <w:jc w:val="center"/>
              <w:rPr>
                <w:rFonts w:ascii="仿宋_GB2312"/>
                <w:sz w:val="22"/>
                <w:szCs w:val="22"/>
              </w:rPr>
            </w:pPr>
          </w:p>
        </w:tc>
        <w:tc>
          <w:tcPr>
            <w:tcW w:w="1800" w:type="dxa"/>
            <w:tcBorders>
              <w:top w:val="single" w:color="000000" w:sz="2" w:space="0"/>
              <w:bottom w:val="single" w:color="000000" w:sz="2" w:space="0"/>
            </w:tcBorders>
            <w:vAlign w:val="center"/>
          </w:tcPr>
          <w:p>
            <w:pPr>
              <w:jc w:val="center"/>
              <w:rPr>
                <w:rFonts w:ascii="仿宋_GB2312"/>
                <w:sz w:val="22"/>
                <w:szCs w:val="22"/>
              </w:rPr>
            </w:pPr>
          </w:p>
        </w:tc>
        <w:tc>
          <w:tcPr>
            <w:tcW w:w="1275" w:type="dxa"/>
            <w:tcBorders>
              <w:top w:val="single" w:color="000000" w:sz="2" w:space="0"/>
              <w:bottom w:val="single" w:color="000000" w:sz="2" w:space="0"/>
            </w:tcBorders>
            <w:vAlign w:val="center"/>
          </w:tcPr>
          <w:p>
            <w:pPr>
              <w:jc w:val="center"/>
              <w:rPr>
                <w:rFonts w:ascii="仿宋_GB2312"/>
                <w:sz w:val="22"/>
                <w:szCs w:val="22"/>
              </w:rPr>
            </w:pPr>
          </w:p>
        </w:tc>
        <w:tc>
          <w:tcPr>
            <w:tcW w:w="2070" w:type="dxa"/>
            <w:tcBorders>
              <w:top w:val="single" w:color="000000" w:sz="2" w:space="0"/>
              <w:bottom w:val="single" w:color="000000" w:sz="2" w:space="0"/>
            </w:tcBorders>
            <w:vAlign w:val="center"/>
          </w:tcPr>
          <w:p>
            <w:pPr>
              <w:jc w:val="center"/>
              <w:rPr>
                <w:rFonts w:ascii="仿宋_GB2312"/>
                <w:sz w:val="22"/>
                <w:szCs w:val="22"/>
              </w:rPr>
            </w:pPr>
          </w:p>
        </w:tc>
        <w:tc>
          <w:tcPr>
            <w:tcW w:w="1785" w:type="dxa"/>
            <w:tcBorders>
              <w:top w:val="single" w:color="000000" w:sz="2" w:space="0"/>
              <w:bottom w:val="single" w:color="000000" w:sz="2" w:space="0"/>
            </w:tcBorders>
            <w:vAlign w:val="center"/>
          </w:tcPr>
          <w:p>
            <w:pPr>
              <w:jc w:val="center"/>
              <w:rPr>
                <w:rFonts w:ascii="仿宋_GB2312"/>
                <w:sz w:val="22"/>
                <w:szCs w:val="22"/>
              </w:rPr>
            </w:pPr>
          </w:p>
        </w:tc>
        <w:tc>
          <w:tcPr>
            <w:tcW w:w="840" w:type="dxa"/>
            <w:tcBorders>
              <w:top w:val="single" w:color="000000" w:sz="2"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9" w:hRule="atLeast"/>
        </w:trPr>
        <w:tc>
          <w:tcPr>
            <w:tcW w:w="705" w:type="dxa"/>
            <w:tcBorders>
              <w:top w:val="single" w:color="000000" w:sz="2" w:space="0"/>
              <w:bottom w:val="single" w:color="000000" w:sz="2" w:space="0"/>
            </w:tcBorders>
            <w:vAlign w:val="center"/>
          </w:tcPr>
          <w:p>
            <w:pPr>
              <w:jc w:val="center"/>
              <w:rPr>
                <w:rFonts w:ascii="仿宋_GB2312"/>
                <w:sz w:val="22"/>
                <w:szCs w:val="22"/>
              </w:rPr>
            </w:pPr>
          </w:p>
        </w:tc>
        <w:tc>
          <w:tcPr>
            <w:tcW w:w="1065" w:type="dxa"/>
            <w:tcBorders>
              <w:top w:val="single" w:color="000000" w:sz="2" w:space="0"/>
              <w:bottom w:val="single" w:color="000000" w:sz="2" w:space="0"/>
            </w:tcBorders>
            <w:vAlign w:val="center"/>
          </w:tcPr>
          <w:p>
            <w:pPr>
              <w:jc w:val="center"/>
              <w:rPr>
                <w:rFonts w:ascii="仿宋_GB2312"/>
                <w:sz w:val="22"/>
                <w:szCs w:val="22"/>
              </w:rPr>
            </w:pPr>
          </w:p>
        </w:tc>
        <w:tc>
          <w:tcPr>
            <w:tcW w:w="675" w:type="dxa"/>
            <w:tcBorders>
              <w:top w:val="single" w:color="000000" w:sz="2" w:space="0"/>
              <w:bottom w:val="single" w:color="000000" w:sz="2" w:space="0"/>
            </w:tcBorders>
            <w:vAlign w:val="center"/>
          </w:tcPr>
          <w:p>
            <w:pPr>
              <w:jc w:val="center"/>
              <w:rPr>
                <w:rFonts w:ascii="仿宋_GB2312"/>
                <w:sz w:val="22"/>
                <w:szCs w:val="22"/>
              </w:rPr>
            </w:pPr>
          </w:p>
        </w:tc>
        <w:tc>
          <w:tcPr>
            <w:tcW w:w="1800" w:type="dxa"/>
            <w:tcBorders>
              <w:top w:val="single" w:color="000000" w:sz="2" w:space="0"/>
              <w:bottom w:val="single" w:color="000000" w:sz="2" w:space="0"/>
            </w:tcBorders>
            <w:vAlign w:val="center"/>
          </w:tcPr>
          <w:p>
            <w:pPr>
              <w:jc w:val="center"/>
              <w:rPr>
                <w:rFonts w:ascii="仿宋_GB2312"/>
                <w:sz w:val="22"/>
                <w:szCs w:val="22"/>
              </w:rPr>
            </w:pPr>
          </w:p>
        </w:tc>
        <w:tc>
          <w:tcPr>
            <w:tcW w:w="1275" w:type="dxa"/>
            <w:tcBorders>
              <w:top w:val="single" w:color="000000" w:sz="2" w:space="0"/>
              <w:bottom w:val="single" w:color="000000" w:sz="2" w:space="0"/>
            </w:tcBorders>
            <w:vAlign w:val="center"/>
          </w:tcPr>
          <w:p>
            <w:pPr>
              <w:jc w:val="center"/>
              <w:rPr>
                <w:rFonts w:ascii="仿宋_GB2312"/>
                <w:sz w:val="22"/>
                <w:szCs w:val="22"/>
              </w:rPr>
            </w:pPr>
          </w:p>
        </w:tc>
        <w:tc>
          <w:tcPr>
            <w:tcW w:w="2070" w:type="dxa"/>
            <w:tcBorders>
              <w:top w:val="single" w:color="000000" w:sz="2" w:space="0"/>
              <w:bottom w:val="single" w:color="000000" w:sz="2" w:space="0"/>
            </w:tcBorders>
            <w:vAlign w:val="center"/>
          </w:tcPr>
          <w:p>
            <w:pPr>
              <w:jc w:val="center"/>
              <w:rPr>
                <w:rFonts w:ascii="仿宋_GB2312"/>
                <w:sz w:val="22"/>
                <w:szCs w:val="22"/>
              </w:rPr>
            </w:pPr>
          </w:p>
        </w:tc>
        <w:tc>
          <w:tcPr>
            <w:tcW w:w="1785" w:type="dxa"/>
            <w:tcBorders>
              <w:top w:val="single" w:color="000000" w:sz="2" w:space="0"/>
              <w:bottom w:val="single" w:color="000000" w:sz="2" w:space="0"/>
            </w:tcBorders>
            <w:vAlign w:val="center"/>
          </w:tcPr>
          <w:p>
            <w:pPr>
              <w:jc w:val="center"/>
              <w:rPr>
                <w:rFonts w:ascii="仿宋_GB2312"/>
                <w:sz w:val="22"/>
                <w:szCs w:val="22"/>
              </w:rPr>
            </w:pPr>
          </w:p>
        </w:tc>
        <w:tc>
          <w:tcPr>
            <w:tcW w:w="840" w:type="dxa"/>
            <w:tcBorders>
              <w:top w:val="single" w:color="000000" w:sz="2"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trPr>
        <w:tc>
          <w:tcPr>
            <w:tcW w:w="705" w:type="dxa"/>
            <w:tcBorders>
              <w:top w:val="single" w:color="000000" w:sz="2" w:space="0"/>
              <w:bottom w:val="single" w:color="000000" w:sz="2" w:space="0"/>
            </w:tcBorders>
            <w:vAlign w:val="center"/>
          </w:tcPr>
          <w:p>
            <w:pPr>
              <w:jc w:val="center"/>
              <w:rPr>
                <w:rFonts w:ascii="仿宋_GB2312"/>
                <w:sz w:val="22"/>
                <w:szCs w:val="22"/>
              </w:rPr>
            </w:pPr>
          </w:p>
        </w:tc>
        <w:tc>
          <w:tcPr>
            <w:tcW w:w="1065" w:type="dxa"/>
            <w:tcBorders>
              <w:top w:val="single" w:color="000000" w:sz="2" w:space="0"/>
              <w:bottom w:val="single" w:color="000000" w:sz="2" w:space="0"/>
            </w:tcBorders>
            <w:vAlign w:val="center"/>
          </w:tcPr>
          <w:p>
            <w:pPr>
              <w:jc w:val="center"/>
              <w:rPr>
                <w:rFonts w:ascii="仿宋_GB2312"/>
                <w:sz w:val="22"/>
                <w:szCs w:val="22"/>
              </w:rPr>
            </w:pPr>
          </w:p>
        </w:tc>
        <w:tc>
          <w:tcPr>
            <w:tcW w:w="675" w:type="dxa"/>
            <w:tcBorders>
              <w:top w:val="single" w:color="000000" w:sz="2" w:space="0"/>
              <w:bottom w:val="single" w:color="000000" w:sz="2" w:space="0"/>
            </w:tcBorders>
            <w:vAlign w:val="center"/>
          </w:tcPr>
          <w:p>
            <w:pPr>
              <w:jc w:val="center"/>
              <w:rPr>
                <w:rFonts w:ascii="仿宋_GB2312"/>
                <w:sz w:val="22"/>
                <w:szCs w:val="22"/>
              </w:rPr>
            </w:pPr>
          </w:p>
        </w:tc>
        <w:tc>
          <w:tcPr>
            <w:tcW w:w="1800" w:type="dxa"/>
            <w:tcBorders>
              <w:top w:val="single" w:color="000000" w:sz="2" w:space="0"/>
              <w:bottom w:val="single" w:color="000000" w:sz="2" w:space="0"/>
            </w:tcBorders>
            <w:vAlign w:val="center"/>
          </w:tcPr>
          <w:p>
            <w:pPr>
              <w:jc w:val="center"/>
              <w:rPr>
                <w:rFonts w:ascii="仿宋_GB2312"/>
                <w:sz w:val="22"/>
                <w:szCs w:val="22"/>
              </w:rPr>
            </w:pPr>
          </w:p>
        </w:tc>
        <w:tc>
          <w:tcPr>
            <w:tcW w:w="1275" w:type="dxa"/>
            <w:tcBorders>
              <w:top w:val="single" w:color="000000" w:sz="2" w:space="0"/>
              <w:bottom w:val="single" w:color="000000" w:sz="2" w:space="0"/>
            </w:tcBorders>
            <w:vAlign w:val="center"/>
          </w:tcPr>
          <w:p>
            <w:pPr>
              <w:jc w:val="center"/>
              <w:rPr>
                <w:rFonts w:ascii="仿宋_GB2312"/>
                <w:sz w:val="22"/>
                <w:szCs w:val="22"/>
              </w:rPr>
            </w:pPr>
          </w:p>
        </w:tc>
        <w:tc>
          <w:tcPr>
            <w:tcW w:w="2070" w:type="dxa"/>
            <w:tcBorders>
              <w:top w:val="single" w:color="000000" w:sz="2" w:space="0"/>
              <w:bottom w:val="single" w:color="000000" w:sz="2" w:space="0"/>
            </w:tcBorders>
            <w:vAlign w:val="center"/>
          </w:tcPr>
          <w:p>
            <w:pPr>
              <w:jc w:val="center"/>
              <w:rPr>
                <w:rFonts w:ascii="仿宋_GB2312"/>
                <w:sz w:val="22"/>
                <w:szCs w:val="22"/>
              </w:rPr>
            </w:pPr>
          </w:p>
        </w:tc>
        <w:tc>
          <w:tcPr>
            <w:tcW w:w="1785" w:type="dxa"/>
            <w:tcBorders>
              <w:top w:val="single" w:color="000000" w:sz="2" w:space="0"/>
              <w:bottom w:val="single" w:color="000000" w:sz="2" w:space="0"/>
            </w:tcBorders>
            <w:vAlign w:val="center"/>
          </w:tcPr>
          <w:p>
            <w:pPr>
              <w:jc w:val="center"/>
              <w:rPr>
                <w:rFonts w:ascii="仿宋_GB2312"/>
                <w:sz w:val="22"/>
                <w:szCs w:val="22"/>
              </w:rPr>
            </w:pPr>
          </w:p>
        </w:tc>
        <w:tc>
          <w:tcPr>
            <w:tcW w:w="840" w:type="dxa"/>
            <w:tcBorders>
              <w:top w:val="single" w:color="000000" w:sz="2" w:space="0"/>
              <w:bottom w:val="single" w:color="000000" w:sz="2" w:space="0"/>
            </w:tcBorders>
            <w:vAlign w:val="center"/>
          </w:tcPr>
          <w:p>
            <w:pPr>
              <w:jc w:val="center"/>
              <w:rPr>
                <w:rFonts w:ascii="仿宋_GB2312"/>
                <w:sz w:val="22"/>
                <w:szCs w:val="22"/>
              </w:rPr>
            </w:pPr>
          </w:p>
        </w:tc>
      </w:tr>
    </w:tbl>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val="en-US" w:eastAsia="zh-CN"/>
        </w:rPr>
        <w:t>注</w:t>
      </w:r>
      <w:r>
        <w:rPr>
          <w:rFonts w:hint="eastAsia" w:ascii="楷体_GB2312" w:hAnsi="楷体_GB2312" w:eastAsia="楷体_GB2312" w:cs="楷体_GB2312"/>
          <w:sz w:val="24"/>
          <w:szCs w:val="24"/>
        </w:rPr>
        <w:t>：此表填写的是一个培训点的全部人员</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若</w:t>
      </w:r>
      <w:r>
        <w:rPr>
          <w:rFonts w:hint="eastAsia" w:ascii="楷体_GB2312" w:hAnsi="楷体_GB2312" w:eastAsia="楷体_GB2312" w:cs="楷体_GB2312"/>
          <w:spacing w:val="-2"/>
          <w:sz w:val="24"/>
          <w:szCs w:val="24"/>
        </w:rPr>
        <w:t>在一个培训机构多个培训点任职，应当注明</w:t>
      </w:r>
      <w:r>
        <w:rPr>
          <w:rFonts w:hint="eastAsia" w:ascii="楷体_GB2312" w:hAnsi="楷体_GB2312" w:eastAsia="楷体_GB2312" w:cs="楷体_GB2312"/>
          <w:sz w:val="24"/>
          <w:szCs w:val="24"/>
        </w:rPr>
        <w:t>。需附从业人员身份证复印件、健康证明、相关从业资质证明和安全保卫人员安全背景审查材料，以及所有人员无失信、犯罪和不良从业记录</w:t>
      </w:r>
      <w:r>
        <w:rPr>
          <w:rFonts w:hint="eastAsia" w:ascii="楷体_GB2312" w:hAnsi="楷体_GB2312" w:eastAsia="楷体_GB2312" w:cs="楷体_GB2312"/>
          <w:sz w:val="24"/>
          <w:szCs w:val="24"/>
          <w:lang w:val="en-US" w:eastAsia="zh-CN"/>
        </w:rPr>
        <w:t>证明或</w:t>
      </w:r>
      <w:r>
        <w:rPr>
          <w:rFonts w:hint="eastAsia" w:ascii="楷体_GB2312" w:hAnsi="楷体_GB2312" w:eastAsia="楷体_GB2312" w:cs="楷体_GB2312"/>
          <w:sz w:val="24"/>
          <w:szCs w:val="24"/>
        </w:rPr>
        <w:t>承诺。</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楷体_GB2312" w:hAnsi="楷体_GB2312" w:eastAsia="楷体_GB2312" w:cs="楷体_GB2312"/>
          <w:sz w:val="24"/>
          <w:szCs w:val="24"/>
        </w:rPr>
        <w:sectPr>
          <w:footerReference r:id="rId8" w:type="default"/>
          <w:pgSz w:w="11907" w:h="16839"/>
          <w:pgMar w:top="1431" w:right="1469" w:bottom="1517" w:left="1589" w:header="0" w:footer="1246" w:gutter="0"/>
          <w:pgNumType w:fmt="numberInDash"/>
          <w:cols w:space="720" w:num="1"/>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pacing w:val="-6"/>
          <w:w w:val="100"/>
          <w:sz w:val="36"/>
          <w:szCs w:val="36"/>
        </w:rPr>
      </w:pPr>
      <w:r>
        <w:rPr>
          <w:rFonts w:hint="eastAsia" w:ascii="方正小标宋简体" w:eastAsia="方正小标宋简体"/>
          <w:spacing w:val="-6"/>
          <w:w w:val="100"/>
          <w:sz w:val="36"/>
          <w:szCs w:val="36"/>
        </w:rPr>
        <w:t>遂宁市河东新区文化艺术类校外培训机构培训材料备案表</w:t>
      </w:r>
    </w:p>
    <w:p>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ascii="宋体" w:hAnsi="宋体" w:eastAsia="宋体" w:cs="宋体"/>
          <w:spacing w:val="-9"/>
          <w:sz w:val="21"/>
          <w:szCs w:val="21"/>
        </w:rPr>
      </w:pPr>
    </w:p>
    <w:p>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ascii="宋体" w:hAnsi="宋体" w:eastAsia="宋体" w:cs="宋体"/>
          <w:sz w:val="21"/>
          <w:szCs w:val="21"/>
        </w:rPr>
      </w:pPr>
      <w:r>
        <w:rPr>
          <w:rFonts w:ascii="宋体" w:hAnsi="宋体" w:eastAsia="宋体" w:cs="宋体"/>
          <w:spacing w:val="-9"/>
          <w:sz w:val="21"/>
          <w:szCs w:val="21"/>
        </w:rPr>
        <w:t>培</w:t>
      </w:r>
      <w:r>
        <w:rPr>
          <w:rFonts w:ascii="宋体" w:hAnsi="宋体" w:eastAsia="宋体" w:cs="宋体"/>
          <w:spacing w:val="-8"/>
          <w:sz w:val="21"/>
          <w:szCs w:val="21"/>
        </w:rPr>
        <w:t>训机构名称：</w:t>
      </w:r>
    </w:p>
    <w:p>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ascii="宋体" w:hAnsi="宋体" w:eastAsia="宋体" w:cs="宋体"/>
          <w:sz w:val="21"/>
          <w:szCs w:val="21"/>
        </w:rPr>
      </w:pPr>
      <w:r>
        <w:rPr>
          <w:rFonts w:ascii="宋体" w:hAnsi="宋体" w:eastAsia="宋体" w:cs="宋体"/>
          <w:spacing w:val="13"/>
          <w:sz w:val="21"/>
          <w:szCs w:val="21"/>
        </w:rPr>
        <w:t>培</w:t>
      </w:r>
      <w:r>
        <w:rPr>
          <w:rFonts w:ascii="宋体" w:hAnsi="宋体" w:eastAsia="宋体" w:cs="宋体"/>
          <w:spacing w:val="8"/>
          <w:sz w:val="21"/>
          <w:szCs w:val="21"/>
        </w:rPr>
        <w:t>训机构法人(签字)：</w:t>
      </w:r>
    </w:p>
    <w:p>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hint="eastAsia" w:ascii="仿宋_GB2312" w:hAnsi="仿宋" w:cs="仿宋"/>
          <w:sz w:val="22"/>
          <w:szCs w:val="22"/>
        </w:rPr>
      </w:pPr>
      <w:r>
        <w:rPr>
          <w:rFonts w:ascii="宋体" w:hAnsi="宋体" w:eastAsia="宋体" w:cs="宋体"/>
          <w:spacing w:val="1"/>
          <w:sz w:val="21"/>
          <w:szCs w:val="21"/>
        </w:rPr>
        <w:t>举办者签字(签章)：</w:t>
      </w:r>
      <w:r>
        <w:rPr>
          <w:rFonts w:hint="eastAsia" w:ascii="仿宋_GB2312" w:hAnsi="仿宋" w:cs="仿宋"/>
          <w:sz w:val="21"/>
          <w:szCs w:val="21"/>
        </w:rPr>
        <w:t xml:space="preserve">  </w:t>
      </w:r>
      <w:r>
        <w:rPr>
          <w:rFonts w:hint="eastAsia" w:ascii="仿宋_GB2312" w:hAnsi="仿宋" w:cs="仿宋"/>
          <w:sz w:val="22"/>
          <w:szCs w:val="22"/>
        </w:rPr>
        <w:t xml:space="preserve">                                 </w:t>
      </w:r>
      <w:r>
        <w:rPr>
          <w:rFonts w:hint="eastAsia" w:ascii="仿宋_GB2312" w:hAnsi="仿宋" w:cs="仿宋"/>
          <w:sz w:val="22"/>
          <w:szCs w:val="22"/>
          <w:lang w:val="en-US" w:eastAsia="zh-CN"/>
        </w:rPr>
        <w:t xml:space="preserve">          </w:t>
      </w:r>
      <w:r>
        <w:rPr>
          <w:rFonts w:hint="eastAsia" w:ascii="仿宋_GB2312" w:hAnsi="仿宋" w:cs="仿宋"/>
          <w:sz w:val="22"/>
          <w:szCs w:val="22"/>
        </w:rPr>
        <w:t xml:space="preserve"> </w:t>
      </w:r>
      <w:r>
        <w:rPr>
          <w:rFonts w:hint="eastAsia" w:ascii="仿宋_GB2312" w:hAnsi="仿宋" w:cs="仿宋"/>
          <w:sz w:val="22"/>
          <w:szCs w:val="22"/>
          <w:lang w:val="en-US" w:eastAsia="zh-CN"/>
        </w:rPr>
        <w:t xml:space="preserve">       </w:t>
      </w:r>
      <w:r>
        <w:rPr>
          <w:rFonts w:hint="eastAsia" w:ascii="仿宋_GB2312" w:hAnsi="仿宋" w:cs="仿宋"/>
          <w:sz w:val="22"/>
          <w:szCs w:val="22"/>
        </w:rPr>
        <w:t xml:space="preserve"> </w:t>
      </w:r>
    </w:p>
    <w:p>
      <w:pPr>
        <w:spacing w:line="480" w:lineRule="exact"/>
        <w:ind w:firstLine="283" w:firstLineChars="129"/>
        <w:jc w:val="right"/>
        <w:rPr>
          <w:rFonts w:ascii="仿宋_GB2312"/>
          <w:sz w:val="22"/>
          <w:szCs w:val="22"/>
        </w:rPr>
      </w:pPr>
      <w:r>
        <w:rPr>
          <w:rFonts w:hint="eastAsia" w:ascii="宋体" w:hAnsi="宋体" w:eastAsia="宋体" w:cs="宋体"/>
          <w:sz w:val="22"/>
          <w:szCs w:val="22"/>
        </w:rPr>
        <w:t>年</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月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日</w:t>
      </w:r>
    </w:p>
    <w:tbl>
      <w:tblPr>
        <w:tblStyle w:val="18"/>
        <w:tblW w:w="95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4"/>
        <w:gridCol w:w="3440"/>
        <w:gridCol w:w="2127"/>
        <w:gridCol w:w="1814"/>
        <w:gridCol w:w="14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724" w:type="dxa"/>
            <w:tcBorders>
              <w:top w:val="single" w:color="000000" w:sz="2" w:space="0"/>
              <w:bottom w:val="single" w:color="000000" w:sz="2" w:space="0"/>
            </w:tcBorders>
            <w:vAlign w:val="center"/>
          </w:tcPr>
          <w:p>
            <w:pPr>
              <w:jc w:val="center"/>
              <w:rPr>
                <w:rFonts w:ascii="黑体" w:hAnsi="黑体" w:eastAsia="黑体"/>
                <w:sz w:val="22"/>
                <w:szCs w:val="22"/>
              </w:rPr>
            </w:pPr>
            <w:r>
              <w:rPr>
                <w:rFonts w:hint="eastAsia" w:ascii="黑体" w:hAnsi="黑体" w:eastAsia="黑体"/>
                <w:sz w:val="22"/>
                <w:szCs w:val="22"/>
              </w:rPr>
              <w:t>序号</w:t>
            </w:r>
          </w:p>
        </w:tc>
        <w:tc>
          <w:tcPr>
            <w:tcW w:w="3440" w:type="dxa"/>
            <w:tcBorders>
              <w:top w:val="single" w:color="000000" w:sz="2" w:space="0"/>
              <w:bottom w:val="single" w:color="000000" w:sz="2" w:space="0"/>
            </w:tcBorders>
            <w:vAlign w:val="center"/>
          </w:tcPr>
          <w:p>
            <w:pPr>
              <w:jc w:val="center"/>
              <w:rPr>
                <w:rFonts w:ascii="黑体" w:hAnsi="黑体" w:eastAsia="黑体"/>
                <w:sz w:val="22"/>
                <w:szCs w:val="22"/>
              </w:rPr>
            </w:pPr>
            <w:r>
              <w:rPr>
                <w:rFonts w:hint="eastAsia" w:ascii="黑体" w:hAnsi="黑体" w:eastAsia="黑体"/>
                <w:sz w:val="22"/>
                <w:szCs w:val="22"/>
              </w:rPr>
              <w:t>培训材料名称</w:t>
            </w:r>
          </w:p>
        </w:tc>
        <w:tc>
          <w:tcPr>
            <w:tcW w:w="2127" w:type="dxa"/>
            <w:tcBorders>
              <w:top w:val="single" w:color="000000" w:sz="2" w:space="0"/>
              <w:bottom w:val="single" w:color="000000" w:sz="2" w:space="0"/>
            </w:tcBorders>
            <w:vAlign w:val="center"/>
          </w:tcPr>
          <w:p>
            <w:pPr>
              <w:jc w:val="center"/>
              <w:rPr>
                <w:rFonts w:ascii="黑体" w:hAnsi="黑体" w:eastAsia="黑体"/>
                <w:sz w:val="22"/>
                <w:szCs w:val="22"/>
              </w:rPr>
            </w:pPr>
            <w:r>
              <w:rPr>
                <w:rFonts w:hint="eastAsia" w:ascii="黑体" w:hAnsi="黑体" w:eastAsia="黑体"/>
                <w:sz w:val="22"/>
                <w:szCs w:val="22"/>
              </w:rPr>
              <w:t>图书出版号</w:t>
            </w:r>
          </w:p>
        </w:tc>
        <w:tc>
          <w:tcPr>
            <w:tcW w:w="1814" w:type="dxa"/>
            <w:tcBorders>
              <w:top w:val="single" w:color="000000" w:sz="2" w:space="0"/>
              <w:bottom w:val="single" w:color="000000" w:sz="2" w:space="0"/>
              <w:right w:val="single" w:color="auto" w:sz="4" w:space="0"/>
            </w:tcBorders>
            <w:vAlign w:val="center"/>
          </w:tcPr>
          <w:p>
            <w:pPr>
              <w:jc w:val="center"/>
              <w:rPr>
                <w:rFonts w:hint="default" w:ascii="黑体" w:hAnsi="黑体" w:eastAsia="黑体"/>
                <w:sz w:val="22"/>
                <w:szCs w:val="22"/>
                <w:lang w:val="en-US" w:eastAsia="zh-CN"/>
              </w:rPr>
            </w:pPr>
            <w:r>
              <w:rPr>
                <w:rFonts w:hint="eastAsia" w:ascii="黑体" w:hAnsi="黑体" w:eastAsia="黑体"/>
                <w:sz w:val="22"/>
                <w:szCs w:val="22"/>
                <w:lang w:val="en-US" w:eastAsia="zh-CN"/>
              </w:rPr>
              <w:t>编写及审核人员（自编）</w:t>
            </w:r>
          </w:p>
        </w:tc>
        <w:tc>
          <w:tcPr>
            <w:tcW w:w="1419" w:type="dxa"/>
            <w:tcBorders>
              <w:top w:val="single" w:color="000000" w:sz="2" w:space="0"/>
              <w:left w:val="single" w:color="auto" w:sz="4" w:space="0"/>
              <w:bottom w:val="single" w:color="000000" w:sz="2" w:space="0"/>
            </w:tcBorders>
            <w:vAlign w:val="center"/>
          </w:tcPr>
          <w:p>
            <w:pPr>
              <w:jc w:val="center"/>
              <w:rPr>
                <w:rFonts w:hint="eastAsia" w:ascii="黑体" w:hAnsi="黑体" w:eastAsia="黑体"/>
                <w:sz w:val="22"/>
                <w:szCs w:val="22"/>
              </w:rPr>
            </w:pPr>
            <w:r>
              <w:rPr>
                <w:rFonts w:hint="eastAsia" w:ascii="黑体" w:hAnsi="黑体" w:eastAsia="黑体"/>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bl>
    <w:p>
      <w:pPr>
        <w:pStyle w:val="6"/>
        <w:keepNext w:val="0"/>
        <w:keepLines w:val="0"/>
        <w:pageBreakBefore w:val="0"/>
        <w:widowControl w:val="0"/>
        <w:kinsoku/>
        <w:wordWrap/>
        <w:overflowPunct/>
        <w:topLinePunct w:val="0"/>
        <w:autoSpaceDE/>
        <w:autoSpaceDN/>
        <w:bidi w:val="0"/>
        <w:adjustRightInd/>
        <w:snapToGrid/>
        <w:spacing w:beforeAutospacing="0" w:after="0" w:afterLines="0" w:afterAutospacing="0" w:line="360" w:lineRule="exact"/>
        <w:ind w:firstLine="480" w:firstLineChars="200"/>
        <w:textAlignment w:val="auto"/>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注</w:t>
      </w:r>
      <w:r>
        <w:rPr>
          <w:rFonts w:hint="eastAsia" w:ascii="楷体_GB2312" w:hAnsi="楷体_GB2312" w:eastAsia="楷体_GB2312" w:cs="楷体_GB2312"/>
          <w:sz w:val="24"/>
          <w:szCs w:val="24"/>
        </w:rPr>
        <w:t>：</w:t>
      </w:r>
      <w:r>
        <w:rPr>
          <w:rFonts w:hint="eastAsia" w:ascii="楷体_GB2312" w:hAnsi="楷体_GB2312" w:eastAsia="楷体_GB2312" w:cs="楷体_GB2312"/>
          <w:sz w:val="24"/>
          <w:szCs w:val="24"/>
          <w:lang w:val="en-US" w:eastAsia="zh-CN"/>
        </w:rPr>
        <w:t>1.</w:t>
      </w:r>
      <w:r>
        <w:rPr>
          <w:rFonts w:hint="eastAsia" w:ascii="楷体_GB2312" w:hAnsi="楷体_GB2312" w:eastAsia="楷体_GB2312" w:cs="楷体_GB2312"/>
          <w:sz w:val="24"/>
          <w:szCs w:val="24"/>
        </w:rPr>
        <w:t>自编材料</w:t>
      </w:r>
      <w:r>
        <w:rPr>
          <w:rFonts w:hint="eastAsia" w:ascii="楷体_GB2312" w:hAnsi="楷体_GB2312" w:eastAsia="楷体_GB2312" w:cs="楷体_GB2312"/>
          <w:sz w:val="24"/>
          <w:szCs w:val="24"/>
          <w:lang w:val="en-US" w:eastAsia="zh-CN"/>
        </w:rPr>
        <w:t>须在备注标明</w:t>
      </w:r>
      <w:r>
        <w:rPr>
          <w:rFonts w:hint="eastAsia" w:ascii="楷体_GB2312" w:hAnsi="楷体_GB2312" w:eastAsia="楷体_GB2312" w:cs="楷体_GB2312"/>
          <w:sz w:val="24"/>
          <w:szCs w:val="24"/>
        </w:rPr>
        <w:t>。</w:t>
      </w:r>
      <w:r>
        <w:rPr>
          <w:rFonts w:hint="eastAsia" w:ascii="楷体_GB2312" w:hAnsi="楷体_GB2312" w:eastAsia="楷体_GB2312" w:cs="楷体_GB2312"/>
          <w:sz w:val="24"/>
          <w:szCs w:val="24"/>
          <w:lang w:val="en-US" w:eastAsia="zh-CN"/>
        </w:rPr>
        <w:t>2.需附机构年度</w:t>
      </w:r>
      <w:r>
        <w:rPr>
          <w:rFonts w:hint="eastAsia" w:ascii="仿宋_GB2312" w:hAnsi="仿宋_GB2312" w:eastAsia="仿宋_GB2312" w:cs="仿宋_GB2312"/>
          <w:sz w:val="24"/>
          <w:szCs w:val="24"/>
        </w:rPr>
        <w:t>培</w:t>
      </w:r>
      <w:r>
        <w:rPr>
          <w:rFonts w:hint="eastAsia" w:ascii="楷体_GB2312" w:hAnsi="楷体_GB2312" w:eastAsia="楷体_GB2312" w:cs="楷体_GB2312"/>
          <w:sz w:val="24"/>
          <w:szCs w:val="24"/>
          <w:lang w:val="en-US" w:eastAsia="zh-CN"/>
        </w:rPr>
        <w:t>训计划、教学大纲。</w:t>
      </w:r>
    </w:p>
    <w:p>
      <w:pPr>
        <w:rPr>
          <w:rFonts w:hint="eastAsia" w:ascii="仿宋_GB2312" w:hAnsi="仿宋" w:cs="仿宋"/>
          <w:sz w:val="22"/>
          <w:szCs w:val="22"/>
        </w:rPr>
      </w:pPr>
      <w:r>
        <w:rPr>
          <w:rFonts w:hint="eastAsia" w:ascii="仿宋_GB2312" w:hAnsi="仿宋" w:cs="仿宋"/>
          <w:sz w:val="22"/>
          <w:szCs w:val="22"/>
        </w:rPr>
        <w:br w:type="page"/>
      </w:r>
    </w:p>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eastAsia" w:ascii="Times New Roman" w:hAnsi="Times New Roman" w:eastAsia="黑体" w:cs="Times New Roman"/>
          <w:w w:val="100"/>
          <w:sz w:val="32"/>
          <w:szCs w:val="32"/>
          <w:lang w:eastAsia="zh-CN"/>
        </w:rPr>
      </w:pPr>
      <w:r>
        <w:rPr>
          <w:rFonts w:hint="eastAsia" w:ascii="黑体" w:hAnsi="黑体" w:eastAsia="黑体" w:cs="黑体"/>
          <w:color w:val="auto"/>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576" w:lineRule="exact"/>
        <w:ind w:left="0" w:right="0"/>
        <w:rPr>
          <w:rFonts w:ascii="Arial"/>
          <w:sz w:val="21"/>
        </w:rPr>
      </w:pPr>
    </w:p>
    <w:p>
      <w:pPr>
        <w:keepNext w:val="0"/>
        <w:keepLines w:val="0"/>
        <w:pageBreakBefore w:val="0"/>
        <w:widowControl w:val="0"/>
        <w:kinsoku/>
        <w:wordWrap/>
        <w:overflowPunct/>
        <w:topLinePunct w:val="0"/>
        <w:autoSpaceDE/>
        <w:autoSpaceDN/>
        <w:bidi w:val="0"/>
        <w:adjustRightInd/>
        <w:snapToGrid/>
        <w:spacing w:line="576" w:lineRule="exact"/>
        <w:ind w:left="0" w:right="0"/>
        <w:jc w:val="center"/>
        <w:textAlignment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文化艺术</w:t>
      </w:r>
      <w:r>
        <w:rPr>
          <w:rFonts w:hint="eastAsia" w:ascii="方正小标宋简体" w:hAnsi="方正小标宋简体" w:eastAsia="方正小标宋简体" w:cs="方正小标宋简体"/>
          <w:sz w:val="44"/>
          <w:szCs w:val="44"/>
          <w:lang w:val="en-US" w:eastAsia="zh-CN"/>
        </w:rPr>
        <w:t>类校外</w:t>
      </w:r>
      <w:r>
        <w:rPr>
          <w:rFonts w:hint="eastAsia" w:ascii="方正小标宋简体" w:hAnsi="方正小标宋简体" w:eastAsia="方正小标宋简体" w:cs="方正小标宋简体"/>
          <w:sz w:val="44"/>
          <w:szCs w:val="44"/>
        </w:rPr>
        <w:t>培训机构消防安全承诺书</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center"/>
      </w:pPr>
    </w:p>
    <w:p>
      <w:pPr>
        <w:keepNext w:val="0"/>
        <w:keepLines w:val="0"/>
        <w:pageBreakBefore w:val="0"/>
        <w:widowControl w:val="0"/>
        <w:tabs>
          <w:tab w:val="left" w:pos="3390"/>
        </w:tabs>
        <w:kinsoku/>
        <w:wordWrap/>
        <w:overflowPunct/>
        <w:topLinePunct w:val="0"/>
        <w:autoSpaceDE/>
        <w:autoSpaceDN/>
        <w:bidi w:val="0"/>
        <w:adjustRightInd/>
        <w:snapToGrid/>
        <w:spacing w:line="560" w:lineRule="exact"/>
        <w:ind w:right="0"/>
        <w:rPr>
          <w:rFonts w:hint="eastAsia" w:ascii="仿宋_GB2312" w:hAnsi="仿宋_GB2312" w:eastAsia="仿宋_GB2312" w:cs="仿宋_GB2312"/>
          <w:w w:val="95"/>
          <w:sz w:val="32"/>
          <w:szCs w:val="32"/>
          <w:u w:val="none" w:color="auto"/>
        </w:rPr>
      </w:pPr>
      <w:r>
        <w:rPr>
          <w:rFonts w:hint="eastAsia" w:ascii="仿宋_GB2312" w:hAnsi="仿宋_GB2312" w:cs="仿宋_GB2312"/>
          <w:w w:val="95"/>
          <w:sz w:val="32"/>
          <w:szCs w:val="32"/>
          <w:u w:val="none" w:color="auto"/>
          <w:lang w:val="en-US" w:eastAsia="zh-CN"/>
        </w:rPr>
        <w:t>遂宁市河东新区经济合作局（遂宁市观音湖旅游度假区服务中心）</w:t>
      </w:r>
      <w:r>
        <w:rPr>
          <w:rFonts w:hint="eastAsia" w:ascii="仿宋_GB2312" w:hAnsi="仿宋_GB2312" w:eastAsia="仿宋_GB2312" w:cs="仿宋_GB2312"/>
          <w:w w:val="95"/>
          <w:sz w:val="32"/>
          <w:szCs w:val="32"/>
          <w:u w:val="none" w:color="auto"/>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本人</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单位</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 xml:space="preserve">(全称：                    </w:t>
      </w:r>
      <w:r>
        <w:rPr>
          <w:rFonts w:hint="eastAsia" w:ascii="仿宋_GB2312" w:hAnsi="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b/>
          <w:bCs/>
          <w:color w:val="auto"/>
          <w:sz w:val="32"/>
          <w:szCs w:val="32"/>
        </w:rPr>
        <w:t>申请设立</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bCs/>
          <w:color w:val="auto"/>
          <w:sz w:val="32"/>
          <w:szCs w:val="32"/>
        </w:rPr>
        <w:t>变更</w:t>
      </w:r>
      <w:r>
        <w:rPr>
          <w:rFonts w:hint="eastAsia" w:ascii="仿宋_GB2312" w:hAnsi="仿宋_GB2312" w:eastAsia="仿宋_GB2312" w:cs="仿宋_GB2312"/>
          <w:b w:val="0"/>
          <w:bCs w:val="0"/>
          <w:color w:val="auto"/>
          <w:sz w:val="32"/>
          <w:szCs w:val="32"/>
        </w:rPr>
        <w:t>文化艺术</w:t>
      </w:r>
      <w:r>
        <w:rPr>
          <w:rFonts w:hint="eastAsia" w:ascii="仿宋_GB2312" w:hAnsi="仿宋_GB2312" w:eastAsia="仿宋_GB2312" w:cs="仿宋_GB2312"/>
          <w:b w:val="0"/>
          <w:bCs w:val="0"/>
          <w:color w:val="auto"/>
          <w:sz w:val="32"/>
          <w:szCs w:val="32"/>
          <w:lang w:val="en-US" w:eastAsia="zh-CN"/>
        </w:rPr>
        <w:t>类校外</w:t>
      </w:r>
      <w:r>
        <w:rPr>
          <w:rFonts w:hint="eastAsia" w:ascii="仿宋_GB2312" w:hAnsi="仿宋_GB2312" w:eastAsia="仿宋_GB2312" w:cs="仿宋_GB2312"/>
          <w:b w:val="0"/>
          <w:bCs w:val="0"/>
          <w:color w:val="auto"/>
          <w:sz w:val="32"/>
          <w:szCs w:val="32"/>
        </w:rPr>
        <w:t>培训机构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特作出如下承诺：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本人</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单位</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承诺本培训场所已符合《公众聚集场所消防安全要求》</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场所所在建筑为合法建筑，场所满足公众聚集场所投入使用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营业的各项消防安全条件</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在使用、营业过程中遵守消防法律法规和消防技术标准，确保消防安全。若有违反承诺或者做出不实承诺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由此产生的不利法律后果由本人</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单位</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承担。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上述承诺均是本人</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单位</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真实意思表示。</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732" w:firstLineChars="200"/>
        <w:jc w:val="center"/>
        <w:rPr>
          <w:rFonts w:hint="eastAsia" w:ascii="仿宋_GB2312" w:hAnsi="仿宋_GB2312" w:eastAsia="仿宋_GB2312" w:cs="仿宋_GB2312"/>
          <w:sz w:val="32"/>
          <w:szCs w:val="32"/>
        </w:rPr>
      </w:pPr>
      <w:r>
        <w:rPr>
          <w:rFonts w:hint="eastAsia" w:ascii="仿宋_GB2312" w:hAnsi="仿宋_GB2312" w:cs="仿宋_GB2312"/>
          <w:spacing w:val="23"/>
          <w:sz w:val="32"/>
          <w:szCs w:val="32"/>
          <w:lang w:val="en-US" w:eastAsia="zh-CN"/>
        </w:rPr>
        <w:t xml:space="preserve">       </w:t>
      </w:r>
      <w:r>
        <w:rPr>
          <w:rFonts w:hint="eastAsia" w:ascii="仿宋_GB2312" w:hAnsi="仿宋_GB2312" w:eastAsia="仿宋_GB2312" w:cs="仿宋_GB2312"/>
          <w:spacing w:val="23"/>
          <w:sz w:val="32"/>
          <w:szCs w:val="32"/>
        </w:rPr>
        <w:t>申</w:t>
      </w:r>
      <w:r>
        <w:rPr>
          <w:rFonts w:hint="eastAsia" w:ascii="仿宋_GB2312" w:hAnsi="仿宋_GB2312" w:eastAsia="仿宋_GB2312" w:cs="仿宋_GB2312"/>
          <w:spacing w:val="20"/>
          <w:sz w:val="32"/>
          <w:szCs w:val="32"/>
        </w:rPr>
        <w:t>请人(签章)：</w:t>
      </w:r>
    </w:p>
    <w:p>
      <w:pPr>
        <w:keepNext w:val="0"/>
        <w:keepLines w:val="0"/>
        <w:pageBreakBefore w:val="0"/>
        <w:widowControl w:val="0"/>
        <w:kinsoku/>
        <w:wordWrap/>
        <w:overflowPunct/>
        <w:topLinePunct w:val="0"/>
        <w:autoSpaceDE/>
        <w:autoSpaceDN/>
        <w:bidi w:val="0"/>
        <w:adjustRightInd/>
        <w:snapToGrid/>
        <w:spacing w:line="560" w:lineRule="exact"/>
        <w:ind w:left="0" w:right="0" w:firstLine="688"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 xml:space="preserve">年   月   </w:t>
      </w:r>
      <w:r>
        <w:rPr>
          <w:rFonts w:hint="eastAsia" w:ascii="仿宋_GB2312" w:hAnsi="仿宋_GB2312" w:eastAsia="仿宋_GB2312" w:cs="仿宋_GB2312"/>
          <w:spacing w:val="10"/>
          <w:sz w:val="32"/>
          <w:szCs w:val="32"/>
        </w:rPr>
        <w:t>日</w:t>
      </w:r>
    </w:p>
    <w:p>
      <w:pPr>
        <w:keepNext w:val="0"/>
        <w:keepLines w:val="0"/>
        <w:pageBreakBefore w:val="0"/>
        <w:widowControl w:val="0"/>
        <w:kinsoku/>
        <w:wordWrap/>
        <w:overflowPunct/>
        <w:topLinePunct w:val="0"/>
        <w:autoSpaceDE/>
        <w:autoSpaceDN/>
        <w:bidi w:val="0"/>
        <w:adjustRightInd/>
        <w:snapToGrid/>
        <w:spacing w:line="576" w:lineRule="exact"/>
        <w:ind w:left="0" w:right="0"/>
        <w:jc w:val="right"/>
        <w:rPr>
          <w:rFonts w:hint="eastAsia" w:ascii="仿宋_GB2312" w:hAnsi="仿宋_GB2312" w:eastAsia="仿宋_GB2312" w:cs="仿宋_GB2312"/>
          <w:sz w:val="32"/>
          <w:szCs w:val="32"/>
        </w:rPr>
        <w:sectPr>
          <w:pgSz w:w="11907" w:h="16839"/>
          <w:pgMar w:top="1431" w:right="1469" w:bottom="1517" w:left="1589" w:header="0" w:footer="1246" w:gutter="0"/>
          <w:pgNumType w:fmt="numberInDash"/>
          <w:cols w:space="720" w:num="1"/>
        </w:sectPr>
      </w:pPr>
    </w:p>
    <w:p>
      <w:pPr>
        <w:pStyle w:val="6"/>
        <w:keepNext w:val="0"/>
        <w:keepLines w:val="0"/>
        <w:pageBreakBefore w:val="0"/>
        <w:widowControl w:val="0"/>
        <w:kinsoku/>
        <w:wordWrap/>
        <w:overflowPunct/>
        <w:topLinePunct w:val="0"/>
        <w:autoSpaceDE/>
        <w:autoSpaceDN/>
        <w:bidi w:val="0"/>
        <w:adjustRightInd/>
        <w:snapToGrid/>
        <w:spacing w:beforeAutospacing="0" w:after="0" w:afterLines="0" w:afterAutospacing="0"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附件6</w:t>
      </w:r>
    </w:p>
    <w:p>
      <w:pPr>
        <w:spacing w:line="576" w:lineRule="exact"/>
        <w:jc w:val="center"/>
        <w:rPr>
          <w:rFonts w:hint="eastAsia" w:ascii="方正小标宋简体" w:hAnsi="方正小标宋简体" w:eastAsia="方正小标宋简体" w:cs="方正小标宋简体"/>
          <w:color w:val="auto"/>
          <w:sz w:val="44"/>
          <w:szCs w:val="44"/>
          <w:lang w:val="en-US" w:eastAsia="zh-CN"/>
        </w:rPr>
      </w:pPr>
    </w:p>
    <w:p>
      <w:pPr>
        <w:spacing w:line="576"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文化艺术类校外培训机构意识形态工作承诺书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为推进</w:t>
      </w:r>
      <w:r>
        <w:rPr>
          <w:rFonts w:hint="eastAsia" w:ascii="仿宋_GB2312" w:hAnsi="仿宋_GB2312" w:eastAsia="仿宋_GB2312" w:cs="仿宋_GB2312"/>
          <w:color w:val="auto"/>
          <w:sz w:val="32"/>
          <w:szCs w:val="32"/>
          <w:lang w:eastAsia="zh-CN"/>
        </w:rPr>
        <w:t>遂宁市河东新区</w:t>
      </w:r>
      <w:r>
        <w:rPr>
          <w:rFonts w:hint="eastAsia" w:ascii="仿宋_GB2312" w:hAnsi="仿宋_GB2312" w:eastAsia="仿宋_GB2312" w:cs="仿宋_GB2312"/>
          <w:color w:val="auto"/>
          <w:sz w:val="32"/>
          <w:szCs w:val="32"/>
          <w:lang w:val="en-US" w:eastAsia="zh-CN"/>
        </w:rPr>
        <w:t>文化艺术类</w:t>
      </w:r>
      <w:r>
        <w:rPr>
          <w:rFonts w:hint="eastAsia" w:ascii="仿宋_GB2312" w:hAnsi="仿宋_GB2312" w:eastAsia="仿宋_GB2312" w:cs="仿宋_GB2312"/>
          <w:color w:val="auto"/>
          <w:sz w:val="32"/>
          <w:szCs w:val="32"/>
        </w:rPr>
        <w:t>校外培训机构诚信自律建设工作，倡导诚信办学，推行信用体系建设，促进</w:t>
      </w:r>
      <w:r>
        <w:rPr>
          <w:rFonts w:hint="eastAsia" w:ascii="仿宋_GB2312" w:hAnsi="仿宋_GB2312" w:eastAsia="仿宋_GB2312" w:cs="仿宋_GB2312"/>
          <w:color w:val="auto"/>
          <w:sz w:val="32"/>
          <w:szCs w:val="32"/>
          <w:lang w:val="en-US" w:eastAsia="zh-CN"/>
        </w:rPr>
        <w:t>文化艺术类</w:t>
      </w:r>
      <w:r>
        <w:rPr>
          <w:rFonts w:hint="eastAsia" w:ascii="仿宋_GB2312" w:hAnsi="仿宋_GB2312" w:eastAsia="仿宋_GB2312" w:cs="仿宋_GB2312"/>
          <w:color w:val="auto"/>
          <w:sz w:val="32"/>
          <w:szCs w:val="32"/>
        </w:rPr>
        <w:t>校外培训机构安全规范发展，提升</w:t>
      </w:r>
      <w:r>
        <w:rPr>
          <w:rFonts w:hint="eastAsia" w:ascii="仿宋_GB2312" w:hAnsi="仿宋_GB2312" w:eastAsia="仿宋_GB2312" w:cs="仿宋_GB2312"/>
          <w:color w:val="auto"/>
          <w:sz w:val="32"/>
          <w:szCs w:val="32"/>
          <w:lang w:val="en-US" w:eastAsia="zh-CN"/>
        </w:rPr>
        <w:t>文化艺术类</w:t>
      </w:r>
      <w:r>
        <w:rPr>
          <w:rFonts w:hint="eastAsia" w:ascii="仿宋_GB2312" w:hAnsi="仿宋_GB2312" w:eastAsia="仿宋_GB2312" w:cs="仿宋_GB2312"/>
          <w:color w:val="auto"/>
          <w:sz w:val="32"/>
          <w:szCs w:val="32"/>
        </w:rPr>
        <w:t>校外培训机构办学质量，共同促进</w:t>
      </w:r>
      <w:r>
        <w:rPr>
          <w:rFonts w:hint="eastAsia" w:ascii="仿宋_GB2312" w:hAnsi="仿宋_GB2312" w:eastAsia="仿宋_GB2312" w:cs="仿宋_GB2312"/>
          <w:color w:val="auto"/>
          <w:sz w:val="32"/>
          <w:szCs w:val="32"/>
          <w:lang w:eastAsia="zh-CN"/>
        </w:rPr>
        <w:t>河东新区</w:t>
      </w:r>
      <w:r>
        <w:rPr>
          <w:rFonts w:hint="eastAsia" w:ascii="仿宋_GB2312" w:hAnsi="仿宋_GB2312" w:eastAsia="仿宋_GB2312" w:cs="仿宋_GB2312"/>
          <w:color w:val="auto"/>
          <w:sz w:val="32"/>
          <w:szCs w:val="32"/>
          <w:lang w:val="en-US" w:eastAsia="zh-CN"/>
        </w:rPr>
        <w:t>文化艺术类</w:t>
      </w:r>
      <w:r>
        <w:rPr>
          <w:rFonts w:hint="eastAsia" w:ascii="仿宋_GB2312" w:hAnsi="仿宋_GB2312" w:eastAsia="仿宋_GB2312" w:cs="仿宋_GB2312"/>
          <w:color w:val="auto"/>
          <w:sz w:val="32"/>
          <w:szCs w:val="32"/>
        </w:rPr>
        <w:t>校外培训机构健康持续发展，我单位郑重作出以下庄严承诺: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1.严格遵守国家、省、市和</w:t>
      </w:r>
      <w:r>
        <w:rPr>
          <w:rFonts w:hint="eastAsia" w:ascii="仿宋_GB2312" w:hAnsi="仿宋_GB2312" w:eastAsia="仿宋_GB2312" w:cs="仿宋_GB2312"/>
          <w:color w:val="auto"/>
          <w:sz w:val="32"/>
          <w:szCs w:val="32"/>
          <w:lang w:eastAsia="zh-CN"/>
        </w:rPr>
        <w:t>河东新区</w:t>
      </w:r>
      <w:r>
        <w:rPr>
          <w:rFonts w:hint="eastAsia" w:ascii="仿宋_GB2312" w:hAnsi="仿宋_GB2312" w:eastAsia="仿宋_GB2312" w:cs="仿宋_GB2312"/>
          <w:color w:val="auto"/>
          <w:sz w:val="32"/>
          <w:szCs w:val="32"/>
        </w:rPr>
        <w:t>有关民办学校</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校外培训机构的法律法规及相关政策</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2.遵从教育规律和青少年成长规律，主动承担社会责任</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3.自觉接受主管部门和有关部门的管理和指导，不擅自变更举办者、机构名称、办学地址、类别和办学内容</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.公开收、退费项目和标准，杜绝各种乱收费行为</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1"/>
          <w:szCs w:val="31"/>
          <w:lang w:val="en-US" w:eastAsia="zh-CN" w:bidi="ar"/>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ascii="仿宋_GB2312" w:hAnsi="宋体" w:eastAsia="仿宋_GB2312" w:cs="仿宋_GB2312"/>
          <w:color w:val="auto"/>
          <w:kern w:val="0"/>
          <w:sz w:val="31"/>
          <w:szCs w:val="31"/>
          <w:lang w:val="en-US" w:eastAsia="zh-CN" w:bidi="ar"/>
        </w:rPr>
        <w:t>不得招用中小学在职教师及相关考试</w:t>
      </w:r>
      <w:r>
        <w:rPr>
          <w:rFonts w:hint="eastAsia" w:ascii="仿宋_GB2312" w:hAnsi="宋体" w:eastAsia="仿宋_GB2312" w:cs="仿宋_GB2312"/>
          <w:color w:val="auto"/>
          <w:kern w:val="0"/>
          <w:sz w:val="31"/>
          <w:szCs w:val="31"/>
          <w:lang w:val="en-US" w:eastAsia="zh-CN" w:bidi="ar"/>
        </w:rPr>
        <w:t>招生机构（院校）、相关竞赛组织机构、相关考试（竞赛）命题人员从事招生、教学、管理等培训活动；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i w:val="0"/>
          <w:caps w:val="0"/>
          <w:color w:val="auto"/>
          <w:spacing w:val="0"/>
          <w:sz w:val="32"/>
          <w:szCs w:val="32"/>
          <w:shd w:val="clear" w:fill="FFFFFF"/>
        </w:rPr>
        <w:t>严格执行财务与资产管理规定，不一次性收取时间跨度超过3个月</w:t>
      </w:r>
      <w:r>
        <w:rPr>
          <w:rFonts w:hint="eastAsia" w:ascii="仿宋_GB2312" w:hAnsi="仿宋_GB2312" w:eastAsia="仿宋_GB2312" w:cs="仿宋_GB2312"/>
          <w:b w:val="0"/>
          <w:i w:val="0"/>
          <w:caps w:val="0"/>
          <w:color w:val="auto"/>
          <w:spacing w:val="0"/>
          <w:sz w:val="32"/>
          <w:szCs w:val="32"/>
          <w:shd w:val="clear" w:fill="FFFFFF"/>
          <w:lang w:eastAsia="zh-CN"/>
        </w:rPr>
        <w:t>或</w:t>
      </w:r>
      <w:r>
        <w:rPr>
          <w:rFonts w:hint="eastAsia" w:ascii="仿宋_GB2312" w:hAnsi="仿宋_GB2312" w:eastAsia="仿宋_GB2312" w:cs="仿宋_GB2312"/>
          <w:b w:val="0"/>
          <w:i w:val="0"/>
          <w:caps w:val="0"/>
          <w:color w:val="auto"/>
          <w:spacing w:val="0"/>
          <w:sz w:val="32"/>
          <w:szCs w:val="32"/>
          <w:shd w:val="clear" w:fill="FFFFFF"/>
          <w:lang w:val="en-US" w:eastAsia="zh-CN"/>
        </w:rPr>
        <w:t>60课时</w:t>
      </w:r>
      <w:r>
        <w:rPr>
          <w:rFonts w:hint="eastAsia" w:ascii="仿宋_GB2312" w:hAnsi="仿宋_GB2312" w:eastAsia="仿宋_GB2312" w:cs="仿宋_GB2312"/>
          <w:b w:val="0"/>
          <w:i w:val="0"/>
          <w:caps w:val="0"/>
          <w:color w:val="auto"/>
          <w:spacing w:val="0"/>
          <w:sz w:val="32"/>
          <w:szCs w:val="32"/>
          <w:shd w:val="clear" w:fill="FFFFFF"/>
        </w:rPr>
        <w:t>的培训费用，</w:t>
      </w:r>
      <w:r>
        <w:rPr>
          <w:rFonts w:hint="eastAsia" w:ascii="仿宋_GB2312" w:hAnsi="仿宋_GB2312" w:eastAsia="仿宋_GB2312" w:cs="仿宋_GB2312"/>
          <w:b w:val="0"/>
          <w:i w:val="0"/>
          <w:caps w:val="0"/>
          <w:color w:val="auto"/>
          <w:spacing w:val="0"/>
          <w:sz w:val="32"/>
          <w:szCs w:val="32"/>
          <w:shd w:val="clear" w:fill="FFFFFF"/>
          <w:lang w:eastAsia="zh-CN"/>
        </w:rPr>
        <w:t>且不得超过</w:t>
      </w:r>
      <w:r>
        <w:rPr>
          <w:rFonts w:hint="eastAsia" w:ascii="仿宋_GB2312" w:hAnsi="仿宋_GB2312" w:eastAsia="仿宋_GB2312" w:cs="仿宋_GB2312"/>
          <w:b w:val="0"/>
          <w:i w:val="0"/>
          <w:caps w:val="0"/>
          <w:color w:val="auto"/>
          <w:spacing w:val="0"/>
          <w:sz w:val="32"/>
          <w:szCs w:val="32"/>
          <w:shd w:val="clear" w:fill="FFFFFF"/>
          <w:lang w:val="en-US" w:eastAsia="zh-CN"/>
        </w:rPr>
        <w:t>5000元，</w:t>
      </w:r>
      <w:r>
        <w:rPr>
          <w:rFonts w:hint="eastAsia" w:ascii="仿宋_GB2312" w:hAnsi="仿宋_GB2312" w:eastAsia="仿宋_GB2312" w:cs="仿宋_GB2312"/>
          <w:b w:val="0"/>
          <w:i w:val="0"/>
          <w:caps w:val="0"/>
          <w:color w:val="auto"/>
          <w:spacing w:val="0"/>
          <w:sz w:val="32"/>
          <w:szCs w:val="32"/>
          <w:shd w:val="clear" w:fill="FFFFFF"/>
        </w:rPr>
        <w:t>所收费用存入机构开设的</w:t>
      </w:r>
      <w:r>
        <w:rPr>
          <w:rFonts w:hint="eastAsia" w:ascii="仿宋_GB2312" w:hAnsi="仿宋_GB2312" w:eastAsia="仿宋_GB2312" w:cs="仿宋_GB2312"/>
          <w:b w:val="0"/>
          <w:i w:val="0"/>
          <w:caps w:val="0"/>
          <w:color w:val="auto"/>
          <w:spacing w:val="0"/>
          <w:sz w:val="32"/>
          <w:szCs w:val="32"/>
          <w:shd w:val="clear" w:fill="FFFFFF"/>
          <w:lang w:eastAsia="zh-CN"/>
        </w:rPr>
        <w:t>监管</w:t>
      </w:r>
      <w:r>
        <w:rPr>
          <w:rFonts w:hint="eastAsia" w:ascii="仿宋_GB2312" w:hAnsi="仿宋_GB2312" w:eastAsia="仿宋_GB2312" w:cs="仿宋_GB2312"/>
          <w:b w:val="0"/>
          <w:i w:val="0"/>
          <w:caps w:val="0"/>
          <w:color w:val="auto"/>
          <w:spacing w:val="0"/>
          <w:sz w:val="32"/>
          <w:szCs w:val="32"/>
          <w:shd w:val="clear" w:fill="FFFFFF"/>
        </w:rPr>
        <w:t>专用账户</w:t>
      </w:r>
      <w:r>
        <w:rPr>
          <w:rFonts w:hint="eastAsia" w:ascii="仿宋_GB2312" w:hAnsi="仿宋_GB2312" w:cs="仿宋_GB2312"/>
          <w:b w:val="0"/>
          <w:i w:val="0"/>
          <w:caps w:val="0"/>
          <w:color w:val="auto"/>
          <w:spacing w:val="0"/>
          <w:sz w:val="32"/>
          <w:szCs w:val="32"/>
          <w:shd w:val="clear" w:fill="FFFFFF"/>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rPr>
      </w:pPr>
      <w:r>
        <w:rPr>
          <w:rFonts w:hint="eastAsia" w:ascii="仿宋_GB2312" w:hAnsi="仿宋_GB2312" w:eastAsia="仿宋_GB2312" w:cs="仿宋_GB2312"/>
          <w:color w:val="auto"/>
          <w:sz w:val="32"/>
          <w:szCs w:val="32"/>
          <w:lang w:val="en-US" w:eastAsia="zh-CN"/>
        </w:rPr>
        <w:t>7</w:t>
      </w:r>
      <w:r>
        <w:rPr>
          <w:rFonts w:hint="eastAsia" w:ascii="仿宋_GB2312" w:hAnsi="宋体" w:eastAsia="仿宋_GB2312" w:cs="仿宋_GB2312"/>
          <w:color w:val="auto"/>
          <w:kern w:val="0"/>
          <w:sz w:val="31"/>
          <w:szCs w:val="31"/>
          <w:lang w:val="en-US" w:eastAsia="zh-CN" w:bidi="ar"/>
        </w:rPr>
        <w:t>开</w:t>
      </w:r>
      <w:r>
        <w:rPr>
          <w:rFonts w:ascii="仿宋_GB2312" w:hAnsi="宋体" w:eastAsia="仿宋_GB2312" w:cs="仿宋_GB2312"/>
          <w:color w:val="auto"/>
          <w:kern w:val="0"/>
          <w:sz w:val="31"/>
          <w:szCs w:val="31"/>
          <w:lang w:val="en-US" w:eastAsia="zh-CN" w:bidi="ar"/>
        </w:rPr>
        <w:t>展的培训活动不得与当地中小学校（园）教学时间相冲突，线下</w:t>
      </w:r>
      <w:r>
        <w:rPr>
          <w:rFonts w:hint="eastAsia" w:ascii="仿宋_GB2312" w:hAnsi="宋体" w:eastAsia="仿宋_GB2312" w:cs="仿宋_GB2312"/>
          <w:color w:val="auto"/>
          <w:kern w:val="0"/>
          <w:sz w:val="31"/>
          <w:szCs w:val="31"/>
          <w:lang w:val="en-US" w:eastAsia="zh-CN" w:bidi="ar"/>
        </w:rPr>
        <w:t>培训结束时间不得晚于</w:t>
      </w:r>
      <w:r>
        <w:rPr>
          <w:rFonts w:hint="eastAsia" w:ascii="仿宋_GB2312" w:hAnsi="仿宋_GB2312" w:eastAsia="仿宋_GB2312" w:cs="仿宋_GB2312"/>
          <w:color w:val="auto"/>
          <w:kern w:val="0"/>
          <w:sz w:val="32"/>
          <w:szCs w:val="32"/>
          <w:lang w:val="en-US" w:eastAsia="zh-CN" w:bidi="ar"/>
        </w:rPr>
        <w:t>20:30，</w:t>
      </w:r>
      <w:r>
        <w:rPr>
          <w:rFonts w:hint="eastAsia" w:ascii="仿宋_GB2312" w:hAnsi="宋体" w:eastAsia="仿宋_GB2312" w:cs="仿宋_GB2312"/>
          <w:color w:val="auto"/>
          <w:kern w:val="0"/>
          <w:sz w:val="31"/>
          <w:szCs w:val="31"/>
          <w:lang w:val="en-US" w:eastAsia="zh-CN" w:bidi="ar"/>
        </w:rPr>
        <w:t>线上培训结束时间不得晚于</w:t>
      </w:r>
      <w:r>
        <w:rPr>
          <w:rFonts w:hint="eastAsia" w:ascii="仿宋_GB2312" w:hAnsi="仿宋_GB2312" w:eastAsia="仿宋_GB2312" w:cs="仿宋_GB2312"/>
          <w:color w:val="auto"/>
          <w:kern w:val="0"/>
          <w:sz w:val="32"/>
          <w:szCs w:val="32"/>
          <w:lang w:val="en-US" w:eastAsia="zh-CN" w:bidi="ar"/>
        </w:rPr>
        <w:t>21:00；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.消除</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切安全隐患，为学生创造</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个安全稳定</w:t>
      </w:r>
      <w:r>
        <w:rPr>
          <w:rFonts w:hint="eastAsia" w:ascii="仿宋_GB2312" w:hAnsi="仿宋_GB2312" w:eastAsia="仿宋_GB2312" w:cs="仿宋_GB2312"/>
          <w:color w:val="auto"/>
          <w:sz w:val="32"/>
          <w:szCs w:val="32"/>
          <w:lang w:eastAsia="zh-CN"/>
        </w:rPr>
        <w:t>的学习</w:t>
      </w:r>
      <w:r>
        <w:rPr>
          <w:rFonts w:hint="eastAsia" w:ascii="仿宋_GB2312" w:hAnsi="仿宋_GB2312" w:eastAsia="仿宋_GB2312" w:cs="仿宋_GB2312"/>
          <w:color w:val="auto"/>
          <w:sz w:val="32"/>
          <w:szCs w:val="32"/>
        </w:rPr>
        <w:t>环境</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.加强行业自律，同行之间相互尊重，公平竞争，不恶意损害对方或恶性竞争</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i w:val="0"/>
          <w:caps w:val="0"/>
          <w:color w:val="auto"/>
          <w:spacing w:val="0"/>
          <w:sz w:val="32"/>
          <w:szCs w:val="32"/>
          <w:shd w:val="clear" w:fill="FFFFFF"/>
        </w:rPr>
        <w:t>严格教师聘用资格条件，</w:t>
      </w:r>
      <w:r>
        <w:rPr>
          <w:rFonts w:hint="eastAsia" w:ascii="仿宋_GB2312" w:hAnsi="仿宋_GB2312" w:eastAsia="仿宋_GB2312" w:cs="仿宋_GB2312"/>
          <w:b w:val="0"/>
          <w:i w:val="0"/>
          <w:caps w:val="0"/>
          <w:color w:val="auto"/>
          <w:spacing w:val="0"/>
          <w:sz w:val="32"/>
          <w:szCs w:val="32"/>
          <w:shd w:val="clear" w:fill="FFFFFF"/>
          <w:lang w:eastAsia="zh-CN"/>
        </w:rPr>
        <w:t>加强师德师风教育</w:t>
      </w:r>
      <w:r>
        <w:rPr>
          <w:rFonts w:hint="eastAsia" w:ascii="仿宋_GB2312" w:hAnsi="仿宋_GB2312" w:eastAsia="仿宋_GB2312" w:cs="仿宋_GB2312"/>
          <w:color w:val="auto"/>
          <w:sz w:val="32"/>
          <w:szCs w:val="32"/>
        </w:rPr>
        <w:t>，教师持证上岗，积极组织教师参加各类培训，不断提高教学质量</w:t>
      </w:r>
      <w:r>
        <w:rPr>
          <w:rFonts w:hint="eastAsia" w:ascii="仿宋_GB2312" w:hAnsi="仿宋_GB2312" w:eastAsia="仿宋_GB2312" w:cs="仿宋_GB2312"/>
          <w:color w:val="auto"/>
          <w:sz w:val="32"/>
          <w:szCs w:val="32"/>
          <w:lang w:eastAsia="zh-CN"/>
        </w:rPr>
        <w:t>；</w:t>
      </w:r>
    </w:p>
    <w:p>
      <w:pPr>
        <w:pStyle w:val="12"/>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default"/>
          <w:color w:val="FF0000"/>
          <w:lang w:val="en-US" w:eastAsia="zh-CN"/>
        </w:rPr>
      </w:pPr>
      <w:r>
        <w:rPr>
          <w:rFonts w:hint="eastAsia" w:ascii="仿宋_GB2312" w:hAnsi="仿宋_GB2312" w:cs="仿宋_GB2312"/>
          <w:color w:val="FF0000"/>
          <w:sz w:val="32"/>
          <w:szCs w:val="32"/>
          <w:lang w:val="en-US" w:eastAsia="zh-CN"/>
        </w:rPr>
        <w:t>11.机构使用的所有培训材料，符合《中小学生校外培训材料管理办法（试行）》及其他相关规定要求。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i w:val="0"/>
          <w:caps w:val="0"/>
          <w:color w:val="auto"/>
          <w:spacing w:val="0"/>
          <w:sz w:val="32"/>
          <w:szCs w:val="32"/>
          <w:shd w:val="clear" w:fill="FFFFFF"/>
        </w:rPr>
        <w:t>主动接受年检，如存在隐瞒实情、弄虚作假、违法违规办学等行为，愿意接受相关处罚</w:t>
      </w:r>
      <w:r>
        <w:rPr>
          <w:rFonts w:hint="eastAsia" w:ascii="仿宋_GB2312" w:hAnsi="仿宋_GB2312" w:eastAsia="仿宋_GB2312" w:cs="仿宋_GB2312"/>
          <w:b w:val="0"/>
          <w:i w:val="0"/>
          <w:caps w:val="0"/>
          <w:color w:val="auto"/>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i w:val="0"/>
          <w:caps w:val="0"/>
          <w:color w:val="auto"/>
          <w:spacing w:val="0"/>
          <w:sz w:val="32"/>
          <w:szCs w:val="32"/>
          <w:shd w:val="clear" w:fill="FFFFFF"/>
          <w:lang w:val="en-US" w:eastAsia="zh-CN"/>
        </w:rPr>
        <w:t>办学机构党员人数超过</w:t>
      </w:r>
      <w:r>
        <w:rPr>
          <w:rFonts w:hint="default" w:ascii="仿宋_GB2312" w:hAnsi="仿宋_GB2312" w:eastAsia="仿宋_GB2312" w:cs="仿宋_GB2312"/>
          <w:b w:val="0"/>
          <w:i w:val="0"/>
          <w:caps w:val="0"/>
          <w:color w:val="auto"/>
          <w:spacing w:val="0"/>
          <w:sz w:val="32"/>
          <w:szCs w:val="32"/>
          <w:shd w:val="clear" w:fill="FFFFFF"/>
          <w:lang w:eastAsia="zh-CN"/>
        </w:rPr>
        <w:t>3</w:t>
      </w:r>
      <w:r>
        <w:rPr>
          <w:rFonts w:hint="eastAsia" w:ascii="仿宋_GB2312" w:hAnsi="仿宋_GB2312" w:eastAsia="仿宋_GB2312" w:cs="仿宋_GB2312"/>
          <w:b w:val="0"/>
          <w:i w:val="0"/>
          <w:caps w:val="0"/>
          <w:color w:val="auto"/>
          <w:spacing w:val="0"/>
          <w:sz w:val="32"/>
          <w:szCs w:val="32"/>
          <w:shd w:val="clear" w:fill="FFFFFF"/>
          <w:lang w:val="en-US" w:eastAsia="zh-CN"/>
        </w:rPr>
        <w:t>人，成立党组织。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承诺</w:t>
      </w:r>
      <w:r>
        <w:rPr>
          <w:rFonts w:hint="eastAsia" w:ascii="仿宋_GB2312" w:hAnsi="仿宋_GB2312" w:cs="仿宋_GB2312"/>
          <w:color w:val="auto"/>
          <w:sz w:val="32"/>
          <w:szCs w:val="32"/>
          <w:lang w:val="en-US" w:eastAsia="zh-CN"/>
        </w:rPr>
        <w:t>人（</w:t>
      </w:r>
      <w:r>
        <w:rPr>
          <w:rFonts w:hint="eastAsia" w:ascii="仿宋_GB2312" w:hAnsi="仿宋_GB2312" w:eastAsia="仿宋_GB2312" w:cs="仿宋_GB2312"/>
          <w:color w:val="auto"/>
          <w:sz w:val="32"/>
          <w:szCs w:val="32"/>
          <w:lang w:eastAsia="zh-CN"/>
        </w:rPr>
        <w:t>单位</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签字</w:t>
      </w:r>
      <w:r>
        <w:rPr>
          <w:rFonts w:hint="eastAsia" w:ascii="仿宋_GB2312" w:hAnsi="仿宋_GB2312" w:eastAsia="仿宋_GB2312" w:cs="仿宋_GB2312"/>
          <w:color w:val="auto"/>
          <w:sz w:val="32"/>
          <w:szCs w:val="32"/>
        </w:rPr>
        <w:t>盖章):</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承诺时间：</w:t>
      </w:r>
    </w:p>
    <w:p>
      <w:pPr>
        <w:spacing w:line="576" w:lineRule="exact"/>
        <w:rPr>
          <w:rFonts w:hint="eastAsia" w:ascii="仿宋_GB2312" w:hAnsi="仿宋_GB2312" w:eastAsia="仿宋_GB2312" w:cs="仿宋_GB2312"/>
          <w:color w:val="auto"/>
          <w:sz w:val="32"/>
          <w:szCs w:val="32"/>
        </w:rPr>
      </w:pPr>
    </w:p>
    <w:p>
      <w:pPr>
        <w:spacing w:line="576" w:lineRule="exact"/>
        <w:rPr>
          <w:rFonts w:hint="eastAsia" w:ascii="仿宋_GB2312" w:hAnsi="仿宋_GB2312" w:eastAsia="仿宋_GB2312" w:cs="仿宋_GB2312"/>
          <w:color w:val="auto"/>
          <w:sz w:val="32"/>
          <w:szCs w:val="32"/>
        </w:rPr>
      </w:pPr>
    </w:p>
    <w:p>
      <w:pPr>
        <w:spacing w:line="576" w:lineRule="exact"/>
        <w:rPr>
          <w:rFonts w:hint="eastAsia" w:ascii="楷体_GB2312" w:hAnsi="楷体_GB2312" w:eastAsia="楷体_GB2312" w:cs="楷体_GB2312"/>
          <w:color w:val="auto"/>
          <w:sz w:val="28"/>
          <w:szCs w:val="28"/>
          <w:lang w:eastAsia="zh-CN"/>
        </w:rPr>
      </w:pPr>
    </w:p>
    <w:p>
      <w:pPr>
        <w:spacing w:line="576" w:lineRule="exact"/>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（本承诺书一式两份，一份各机构进行公示，一份上报</w:t>
      </w:r>
      <w:r>
        <w:rPr>
          <w:rFonts w:hint="eastAsia" w:ascii="楷体_GB2312" w:hAnsi="楷体_GB2312" w:eastAsia="楷体_GB2312" w:cs="楷体_GB2312"/>
          <w:color w:val="auto"/>
          <w:sz w:val="28"/>
          <w:szCs w:val="28"/>
          <w:lang w:val="en-US" w:eastAsia="zh-CN"/>
        </w:rPr>
        <w:t>河东新区</w:t>
      </w:r>
      <w:r>
        <w:rPr>
          <w:rFonts w:hint="eastAsia" w:ascii="楷体_GB2312" w:hAnsi="楷体_GB2312" w:eastAsia="楷体_GB2312" w:cs="楷体_GB2312"/>
          <w:color w:val="auto"/>
          <w:sz w:val="28"/>
          <w:szCs w:val="28"/>
          <w:lang w:eastAsia="zh-CN"/>
        </w:rPr>
        <w:t>经合局。）</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pStyle w:val="6"/>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附件7</w:t>
      </w:r>
    </w:p>
    <w:p>
      <w:pPr>
        <w:pStyle w:val="6"/>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黑体" w:hAnsi="黑体" w:eastAsia="黑体" w:cs="黑体"/>
          <w:color w:val="auto"/>
          <w:sz w:val="32"/>
          <w:szCs w:val="32"/>
          <w:lang w:val="en-US" w:eastAsia="zh-CN"/>
        </w:rPr>
      </w:pPr>
    </w:p>
    <w:p>
      <w:pPr>
        <w:tabs>
          <w:tab w:val="left" w:pos="820"/>
        </w:tabs>
        <w:jc w:val="center"/>
        <w:rPr>
          <w:rFonts w:hint="eastAsia" w:ascii="黑体" w:hAnsi="黑体" w:eastAsia="黑体"/>
          <w:spacing w:val="-17"/>
          <w:sz w:val="48"/>
          <w:szCs w:val="48"/>
        </w:rPr>
      </w:pPr>
      <w:r>
        <w:rPr>
          <w:rFonts w:hint="eastAsia" w:ascii="方正小标宋简体" w:hAnsi="方正小标宋简体" w:eastAsia="方正小标宋简体" w:cs="方正小标宋简体"/>
          <w:spacing w:val="-17"/>
          <w:sz w:val="52"/>
          <w:szCs w:val="52"/>
        </w:rPr>
        <w:t>遂宁市河东新区文化艺术类校外培训机构</w:t>
      </w:r>
    </w:p>
    <w:p>
      <w:pPr>
        <w:ind w:firstLine="2520" w:firstLineChars="350"/>
        <w:jc w:val="center"/>
        <w:rPr>
          <w:rFonts w:hint="eastAsia" w:ascii="黑体" w:hAnsi="黑体" w:eastAsia="黑体"/>
          <w:sz w:val="72"/>
          <w:szCs w:val="72"/>
        </w:rPr>
      </w:pPr>
    </w:p>
    <w:p>
      <w:pPr>
        <w:jc w:val="center"/>
        <w:rPr>
          <w:rFonts w:hint="eastAsia" w:ascii="黑体" w:hAnsi="黑体" w:eastAsia="黑体"/>
          <w:sz w:val="72"/>
          <w:szCs w:val="72"/>
        </w:rPr>
      </w:pPr>
      <w:r>
        <w:rPr>
          <w:rFonts w:hint="eastAsia" w:ascii="方正小标宋简体" w:hAnsi="方正小标宋简体" w:eastAsia="方正小标宋简体" w:cs="方正小标宋简体"/>
          <w:sz w:val="72"/>
          <w:szCs w:val="72"/>
          <w:lang w:val="en-US" w:eastAsia="zh-CN"/>
        </w:rPr>
        <w:t xml:space="preserve">变  更  </w:t>
      </w:r>
      <w:r>
        <w:rPr>
          <w:rFonts w:hint="eastAsia" w:ascii="方正小标宋简体" w:hAnsi="方正小标宋简体" w:eastAsia="方正小标宋简体" w:cs="方正小标宋简体"/>
          <w:sz w:val="72"/>
          <w:szCs w:val="72"/>
        </w:rPr>
        <w:t>申  请  书</w:t>
      </w:r>
    </w:p>
    <w:p>
      <w:pPr>
        <w:rPr>
          <w:sz w:val="28"/>
          <w:szCs w:val="28"/>
        </w:rPr>
      </w:pPr>
    </w:p>
    <w:p>
      <w:pPr>
        <w:rPr>
          <w:sz w:val="28"/>
          <w:szCs w:val="28"/>
        </w:rPr>
      </w:pPr>
    </w:p>
    <w:p>
      <w:pPr>
        <w:rPr>
          <w:sz w:val="28"/>
          <w:szCs w:val="28"/>
        </w:rPr>
      </w:pPr>
    </w:p>
    <w:p>
      <w:pPr>
        <w:ind w:firstLine="2100" w:firstLineChars="750"/>
        <w:rPr>
          <w:sz w:val="28"/>
          <w:szCs w:val="28"/>
        </w:rPr>
      </w:pPr>
    </w:p>
    <w:p>
      <w:pPr>
        <w:spacing w:line="560" w:lineRule="exact"/>
        <w:ind w:firstLine="900" w:firstLineChars="25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申请变更机构</w:t>
      </w:r>
      <w:r>
        <w:rPr>
          <w:rFonts w:hint="eastAsia" w:ascii="方正小标宋简体" w:hAnsi="方正小标宋简体" w:eastAsia="方正小标宋简体" w:cs="方正小标宋简体"/>
          <w:sz w:val="36"/>
          <w:szCs w:val="36"/>
        </w:rPr>
        <w:t>名称：</w:t>
      </w:r>
      <w:r>
        <w:rPr>
          <w:rFonts w:hint="eastAsia" w:ascii="方正小标宋简体" w:hAnsi="方正小标宋简体" w:eastAsia="方正小标宋简体" w:cs="方正小标宋简体"/>
          <w:sz w:val="36"/>
          <w:szCs w:val="36"/>
          <w:u w:val="single"/>
        </w:rPr>
        <w:t>　　　　　       　　</w:t>
      </w:r>
    </w:p>
    <w:p>
      <w:pPr>
        <w:spacing w:line="560" w:lineRule="exact"/>
        <w:ind w:firstLine="2700" w:firstLineChars="750"/>
        <w:rPr>
          <w:rFonts w:hint="eastAsia" w:ascii="方正小标宋简体" w:hAnsi="方正小标宋简体" w:eastAsia="方正小标宋简体" w:cs="方正小标宋简体"/>
          <w:sz w:val="36"/>
          <w:szCs w:val="36"/>
        </w:rPr>
      </w:pPr>
    </w:p>
    <w:p>
      <w:pPr>
        <w:spacing w:line="560" w:lineRule="exact"/>
        <w:ind w:firstLine="900" w:firstLineChars="25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申请者</w:t>
      </w:r>
      <w:r>
        <w:rPr>
          <w:rFonts w:hint="eastAsia" w:ascii="方正小标宋简体" w:hAnsi="方正小标宋简体" w:eastAsia="方正小标宋简体" w:cs="方正小标宋简体"/>
          <w:sz w:val="36"/>
          <w:szCs w:val="36"/>
        </w:rPr>
        <w:t>名称：</w:t>
      </w:r>
      <w:r>
        <w:rPr>
          <w:rFonts w:hint="eastAsia" w:ascii="方正小标宋简体" w:hAnsi="方正小标宋简体" w:eastAsia="方正小标宋简体" w:cs="方正小标宋简体"/>
          <w:sz w:val="36"/>
          <w:szCs w:val="36"/>
          <w:u w:val="single"/>
        </w:rPr>
        <w:t>　　　　 　　　　　　　</w:t>
      </w:r>
    </w:p>
    <w:p>
      <w:pPr>
        <w:spacing w:line="560" w:lineRule="exact"/>
        <w:rPr>
          <w:rFonts w:hint="eastAsia" w:ascii="方正小标宋简体" w:hAnsi="方正小标宋简体" w:eastAsia="方正小标宋简体" w:cs="方正小标宋简体"/>
          <w:sz w:val="36"/>
          <w:szCs w:val="36"/>
        </w:rPr>
      </w:pPr>
    </w:p>
    <w:p>
      <w:pPr>
        <w:spacing w:line="560" w:lineRule="exact"/>
        <w:ind w:firstLine="900" w:firstLineChars="250"/>
        <w:rPr>
          <w:rFonts w:hint="eastAsia" w:ascii="宋体"/>
          <w:sz w:val="36"/>
          <w:szCs w:val="36"/>
          <w:u w:val="single"/>
        </w:rPr>
      </w:pPr>
      <w:r>
        <w:rPr>
          <w:rFonts w:hint="eastAsia" w:ascii="方正小标宋简体" w:hAnsi="方正小标宋简体" w:eastAsia="方正小标宋简体" w:cs="方正小标宋简体"/>
          <w:sz w:val="36"/>
          <w:szCs w:val="36"/>
          <w:lang w:val="en-US" w:eastAsia="zh-CN"/>
        </w:rPr>
        <w:t>申请</w:t>
      </w:r>
      <w:r>
        <w:rPr>
          <w:rFonts w:hint="eastAsia" w:ascii="方正小标宋简体" w:hAnsi="方正小标宋简体" w:eastAsia="方正小标宋简体" w:cs="方正小标宋简体"/>
          <w:sz w:val="36"/>
          <w:szCs w:val="36"/>
        </w:rPr>
        <w:t xml:space="preserve">时间： </w:t>
      </w:r>
      <w:r>
        <w:rPr>
          <w:rFonts w:hint="eastAsia" w:ascii="方正小标宋简体" w:hAnsi="方正小标宋简体" w:eastAsia="方正小标宋简体" w:cs="方正小标宋简体"/>
          <w:sz w:val="36"/>
          <w:szCs w:val="36"/>
          <w:u w:val="single"/>
        </w:rPr>
        <w:t>　</w:t>
      </w:r>
      <w:r>
        <w:rPr>
          <w:rFonts w:hint="eastAsia" w:ascii="宋体"/>
          <w:sz w:val="36"/>
          <w:szCs w:val="36"/>
          <w:u w:val="single"/>
        </w:rPr>
        <w:t>　　　</w:t>
      </w:r>
      <w:r>
        <w:rPr>
          <w:rFonts w:hint="eastAsia" w:ascii="方正小标宋简体" w:hAnsi="方正小标宋简体" w:eastAsia="方正小标宋简体" w:cs="方正小标宋简体"/>
          <w:sz w:val="36"/>
          <w:szCs w:val="36"/>
          <w:u w:val="single"/>
        </w:rPr>
        <w:t>　</w:t>
      </w:r>
      <w:r>
        <w:rPr>
          <w:rFonts w:hint="eastAsia" w:ascii="宋体"/>
          <w:sz w:val="36"/>
          <w:szCs w:val="36"/>
          <w:u w:val="single"/>
        </w:rPr>
        <w:t xml:space="preserve">　　    </w:t>
      </w:r>
      <w:r>
        <w:rPr>
          <w:rFonts w:hint="eastAsia" w:ascii="方正小标宋简体" w:hAnsi="方正小标宋简体" w:eastAsia="方正小标宋简体" w:cs="方正小标宋简体"/>
          <w:sz w:val="36"/>
          <w:szCs w:val="36"/>
          <w:u w:val="single"/>
        </w:rPr>
        <w:t>　</w:t>
      </w:r>
      <w:r>
        <w:rPr>
          <w:rFonts w:hint="eastAsia" w:ascii="宋体"/>
          <w:sz w:val="36"/>
          <w:szCs w:val="36"/>
          <w:u w:val="single"/>
        </w:rPr>
        <w:t xml:space="preserve">   </w:t>
      </w:r>
    </w:p>
    <w:p>
      <w:pPr>
        <w:rPr>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sz w:val="28"/>
          <w:szCs w:val="28"/>
        </w:rPr>
      </w:pPr>
      <w:r>
        <w:rPr>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28"/>
          <w:szCs w:val="28"/>
        </w:rPr>
      </w:pPr>
      <w:r>
        <w:rPr>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b/>
          <w:bCs/>
          <w:sz w:val="40"/>
          <w:szCs w:val="4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遂宁市河东新区</w:t>
      </w:r>
      <w:r>
        <w:rPr>
          <w:rFonts w:hint="eastAsia" w:ascii="楷体_GB2312" w:hAnsi="楷体_GB2312" w:eastAsia="楷体_GB2312" w:cs="楷体_GB2312"/>
          <w:b/>
          <w:bCs/>
          <w:sz w:val="32"/>
          <w:szCs w:val="32"/>
          <w:lang w:val="en-US" w:eastAsia="zh-CN"/>
        </w:rPr>
        <w:t>经济合作</w:t>
      </w:r>
      <w:r>
        <w:rPr>
          <w:rFonts w:hint="eastAsia" w:ascii="楷体_GB2312" w:hAnsi="楷体_GB2312" w:eastAsia="楷体_GB2312" w:cs="楷体_GB2312"/>
          <w:b/>
          <w:bCs/>
          <w:sz w:val="32"/>
          <w:szCs w:val="32"/>
        </w:rPr>
        <w:t>局  制</w:t>
      </w:r>
    </w:p>
    <w:p>
      <w:pPr>
        <w:jc w:val="center"/>
        <w:rPr>
          <w:rFonts w:hint="eastAsia" w:ascii="黑体" w:hAnsi="黑体" w:eastAsia="黑体" w:cs="黑体"/>
          <w:b w:val="0"/>
          <w:bCs w:val="0"/>
          <w:sz w:val="28"/>
          <w:szCs w:val="28"/>
        </w:rPr>
      </w:pPr>
      <w:r>
        <w:rPr>
          <w:rFonts w:hint="eastAsia" w:ascii="楷体_GB2312" w:hAnsi="楷体_GB2312" w:eastAsia="楷体_GB2312" w:cs="楷体_GB2312"/>
          <w:b/>
          <w:bCs/>
          <w:sz w:val="40"/>
          <w:szCs w:val="40"/>
        </w:rPr>
        <w:br w:type="page"/>
      </w:r>
      <w:r>
        <w:rPr>
          <w:rFonts w:hint="eastAsia" w:ascii="黑体" w:hAnsi="黑体" w:eastAsia="黑体" w:cs="黑体"/>
          <w:b w:val="0"/>
          <w:bCs w:val="0"/>
          <w:sz w:val="28"/>
          <w:szCs w:val="28"/>
        </w:rPr>
        <w:t>填表须知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_GB2312" w:hAnsi="楷体_GB2312" w:eastAsia="楷体_GB2312" w:cs="楷体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一、在填表前，申请人应当阅读《教育法》《中华人民共和国民办教育促进法》《中华人民共和国民办教育促进法实施条例》《四川省&lt;中华人民共和国民办教育促进法&gt;实施办法》《四川省非学科类校外培训机构管理办法（试行）》和其他</w:t>
      </w:r>
      <w:r>
        <w:rPr>
          <w:rFonts w:hint="eastAsia" w:ascii="楷体_GB2312" w:hAnsi="楷体_GB2312" w:eastAsia="楷体_GB2312" w:cs="楷体_GB2312"/>
          <w:sz w:val="28"/>
          <w:szCs w:val="28"/>
          <w:lang w:val="en-US" w:eastAsia="zh-CN"/>
        </w:rPr>
        <w:t>相关</w:t>
      </w:r>
      <w:r>
        <w:rPr>
          <w:rFonts w:hint="eastAsia" w:ascii="楷体_GB2312" w:hAnsi="楷体_GB2312" w:eastAsia="楷体_GB2312" w:cs="楷体_GB2312"/>
          <w:sz w:val="28"/>
          <w:szCs w:val="28"/>
        </w:rPr>
        <w:t>法律法规，明确</w:t>
      </w:r>
      <w:r>
        <w:rPr>
          <w:rFonts w:hint="eastAsia" w:ascii="楷体_GB2312" w:hAnsi="楷体_GB2312" w:eastAsia="楷体_GB2312" w:cs="楷体_GB2312"/>
          <w:sz w:val="28"/>
          <w:szCs w:val="28"/>
          <w:lang w:val="en-US" w:eastAsia="zh-CN"/>
        </w:rPr>
        <w:t>设立</w:t>
      </w:r>
      <w:r>
        <w:rPr>
          <w:rFonts w:hint="eastAsia" w:ascii="楷体_GB2312" w:hAnsi="楷体_GB2312" w:eastAsia="楷体_GB2312" w:cs="楷体_GB2312"/>
          <w:sz w:val="28"/>
          <w:szCs w:val="28"/>
        </w:rPr>
        <w:t>的条件与规定，并确知其享有的权利和应承担的义务。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_GB2312" w:hAnsi="楷体_GB2312" w:eastAsia="楷体_GB2312" w:cs="楷体_GB2312"/>
          <w:kern w:val="0"/>
          <w:sz w:val="28"/>
          <w:szCs w:val="28"/>
        </w:rPr>
      </w:pPr>
      <w:r>
        <w:rPr>
          <w:rFonts w:hint="eastAsia" w:ascii="楷体_GB2312" w:hAnsi="楷体_GB2312" w:eastAsia="楷体_GB2312" w:cs="楷体_GB2312"/>
          <w:sz w:val="28"/>
          <w:szCs w:val="28"/>
        </w:rPr>
        <w:t>二、表格用蓝、黑色笔工整填写或打印。须同时提交表格下方附注要求提供的有关证件、文件复印件。</w:t>
      </w:r>
      <w:r>
        <w:rPr>
          <w:rFonts w:hint="eastAsia" w:ascii="楷体_GB2312" w:hAnsi="楷体_GB2312" w:eastAsia="楷体_GB2312" w:cs="楷体_GB2312"/>
          <w:kern w:val="0"/>
          <w:sz w:val="28"/>
          <w:szCs w:val="28"/>
        </w:rPr>
        <w:t>材料中未明确注明复印件的，一律为原件。需提交复印件的，同时提供相应原件备审查。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三、两个以上举办者联合申请变更的，须提交联合</w:t>
      </w:r>
      <w:r>
        <w:rPr>
          <w:rFonts w:hint="eastAsia" w:ascii="楷体_GB2312" w:hAnsi="楷体_GB2312" w:eastAsia="楷体_GB2312" w:cs="楷体_GB2312"/>
          <w:sz w:val="28"/>
          <w:szCs w:val="28"/>
          <w:lang w:val="en-US" w:eastAsia="zh-CN"/>
        </w:rPr>
        <w:t>举办</w:t>
      </w:r>
      <w:r>
        <w:rPr>
          <w:rFonts w:hint="eastAsia" w:ascii="楷体_GB2312" w:hAnsi="楷体_GB2312" w:eastAsia="楷体_GB2312" w:cs="楷体_GB2312"/>
          <w:sz w:val="28"/>
          <w:szCs w:val="28"/>
        </w:rPr>
        <w:t>协议原件和复印件。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四、申请人须对提交材料的真实性、有效性和合法性承担责任。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五、</w:t>
      </w:r>
      <w:r>
        <w:rPr>
          <w:rFonts w:hint="eastAsia" w:ascii="楷体_GB2312" w:hAnsi="楷体_GB2312" w:eastAsia="楷体_GB2312" w:cs="楷体_GB2312"/>
          <w:kern w:val="0"/>
          <w:sz w:val="28"/>
          <w:szCs w:val="28"/>
        </w:rPr>
        <w:t>材料一律用A4纸制作，按顺序装订一式二份，</w:t>
      </w:r>
      <w:r>
        <w:rPr>
          <w:rFonts w:hint="eastAsia" w:ascii="楷体_GB2312" w:hAnsi="楷体_GB2312" w:eastAsia="楷体_GB2312" w:cs="楷体_GB2312"/>
          <w:sz w:val="28"/>
          <w:szCs w:val="28"/>
        </w:rPr>
        <w:t>一份举办者留存，一份交审批机关报批。</w:t>
      </w:r>
    </w:p>
    <w:p>
      <w:pPr>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w w:val="100"/>
          <w:sz w:val="36"/>
          <w:szCs w:val="36"/>
        </w:rPr>
        <w:sectPr>
          <w:pgSz w:w="11906" w:h="16838"/>
          <w:pgMar w:top="2098" w:right="1474" w:bottom="1984" w:left="1587" w:header="851" w:footer="992"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w:r>
        <w:rPr>
          <w:rFonts w:hint="eastAsia" w:ascii="方正小标宋简体" w:eastAsia="方正小标宋简体"/>
          <w:w w:val="100"/>
          <w:sz w:val="36"/>
          <w:szCs w:val="36"/>
        </w:rPr>
        <w:t>遂宁市河东新区文化艺术类</w:t>
      </w:r>
      <w:r>
        <w:rPr>
          <w:rFonts w:hint="eastAsia" w:ascii="方正小标宋简体" w:eastAsia="方正小标宋简体"/>
          <w:w w:val="100"/>
          <w:sz w:val="36"/>
          <w:szCs w:val="36"/>
          <w:lang w:val="en-US" w:eastAsia="zh-CN"/>
        </w:rPr>
        <w:t>校外培训机构变更申请</w:t>
      </w:r>
      <w:r>
        <w:rPr>
          <w:rFonts w:hint="eastAsia" w:ascii="方正小标宋简体" w:eastAsia="方正小标宋简体"/>
          <w:w w:val="100"/>
          <w:sz w:val="36"/>
          <w:szCs w:val="36"/>
        </w:rPr>
        <w:t>报告</w:t>
      </w:r>
    </w:p>
    <w:tbl>
      <w:tblPr>
        <w:tblStyle w:val="13"/>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0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440" w:hRule="atLeast"/>
        </w:trPr>
        <w:tc>
          <w:tcPr>
            <w:tcW w:w="9060" w:type="dxa"/>
            <w:noWrap w:val="0"/>
            <w:vAlign w:val="top"/>
          </w:tcPr>
          <w:p>
            <w:pPr>
              <w:pStyle w:val="11"/>
              <w:spacing w:before="0" w:beforeAutospacing="0" w:after="149" w:afterAutospacing="0"/>
              <w:ind w:firstLine="480"/>
              <w:rPr>
                <w:sz w:val="32"/>
                <w:szCs w:val="32"/>
              </w:rPr>
            </w:pPr>
          </w:p>
          <w:p>
            <w:pPr>
              <w:pStyle w:val="11"/>
              <w:tabs>
                <w:tab w:val="left" w:pos="5275"/>
              </w:tabs>
              <w:spacing w:before="0" w:beforeAutospacing="0" w:after="149" w:afterAutospacing="0"/>
              <w:ind w:firstLine="480"/>
              <w:rPr>
                <w:rFonts w:hint="eastAsia"/>
                <w:sz w:val="32"/>
                <w:szCs w:val="32"/>
              </w:rPr>
            </w:pPr>
            <w:r>
              <w:rPr>
                <w:rFonts w:hint="eastAsia"/>
                <w:sz w:val="32"/>
                <w:szCs w:val="32"/>
              </w:rPr>
              <w:tab/>
            </w:r>
          </w:p>
          <w:p>
            <w:pPr>
              <w:pStyle w:val="11"/>
              <w:spacing w:before="0" w:beforeAutospacing="0" w:after="149" w:afterAutospacing="0"/>
              <w:ind w:firstLine="480"/>
              <w:rPr>
                <w:sz w:val="32"/>
                <w:szCs w:val="32"/>
              </w:rPr>
            </w:pPr>
          </w:p>
          <w:p>
            <w:pPr>
              <w:pStyle w:val="11"/>
              <w:spacing w:before="0" w:beforeAutospacing="0" w:after="149" w:afterAutospacing="0"/>
              <w:ind w:firstLine="480"/>
              <w:rPr>
                <w:sz w:val="32"/>
                <w:szCs w:val="32"/>
              </w:rPr>
            </w:pPr>
          </w:p>
          <w:p>
            <w:pPr>
              <w:pStyle w:val="11"/>
              <w:spacing w:before="0" w:beforeAutospacing="0" w:after="149" w:afterAutospacing="0"/>
              <w:ind w:firstLine="480"/>
              <w:rPr>
                <w:sz w:val="32"/>
                <w:szCs w:val="32"/>
              </w:rPr>
            </w:pPr>
          </w:p>
          <w:p>
            <w:pPr>
              <w:pStyle w:val="11"/>
              <w:spacing w:before="0" w:beforeAutospacing="0" w:after="149" w:afterAutospacing="0"/>
              <w:ind w:firstLine="480"/>
              <w:rPr>
                <w:sz w:val="32"/>
                <w:szCs w:val="32"/>
              </w:rPr>
            </w:pPr>
          </w:p>
          <w:p>
            <w:pPr>
              <w:pStyle w:val="11"/>
              <w:spacing w:before="0" w:beforeAutospacing="0" w:after="149" w:afterAutospacing="0"/>
              <w:ind w:firstLine="480"/>
              <w:rPr>
                <w:sz w:val="32"/>
                <w:szCs w:val="32"/>
              </w:rPr>
            </w:pPr>
          </w:p>
          <w:p>
            <w:pPr>
              <w:pStyle w:val="11"/>
              <w:spacing w:before="0" w:beforeAutospacing="0" w:after="149" w:afterAutospacing="0"/>
              <w:ind w:firstLine="480"/>
              <w:rPr>
                <w:sz w:val="32"/>
                <w:szCs w:val="32"/>
              </w:rPr>
            </w:pPr>
          </w:p>
          <w:p>
            <w:pPr>
              <w:pStyle w:val="11"/>
              <w:spacing w:before="0" w:beforeAutospacing="0" w:after="149" w:afterAutospacing="0"/>
              <w:ind w:firstLine="480"/>
              <w:rPr>
                <w:sz w:val="32"/>
                <w:szCs w:val="32"/>
              </w:rPr>
            </w:pPr>
          </w:p>
          <w:p>
            <w:pPr>
              <w:pStyle w:val="11"/>
              <w:spacing w:before="0" w:beforeAutospacing="0" w:after="149" w:afterAutospacing="0"/>
              <w:ind w:firstLine="480"/>
              <w:rPr>
                <w:sz w:val="32"/>
                <w:szCs w:val="32"/>
              </w:rPr>
            </w:pPr>
          </w:p>
          <w:p>
            <w:pPr>
              <w:pStyle w:val="11"/>
              <w:spacing w:before="0" w:beforeAutospacing="0" w:after="149" w:afterAutospacing="0"/>
              <w:ind w:firstLine="480"/>
              <w:rPr>
                <w:sz w:val="32"/>
                <w:szCs w:val="32"/>
              </w:rPr>
            </w:pPr>
          </w:p>
          <w:p>
            <w:pPr>
              <w:pStyle w:val="11"/>
              <w:spacing w:before="0" w:beforeAutospacing="0" w:after="149" w:afterAutospacing="0"/>
              <w:ind w:firstLine="480"/>
              <w:rPr>
                <w:sz w:val="32"/>
                <w:szCs w:val="32"/>
              </w:rPr>
            </w:pPr>
          </w:p>
          <w:p>
            <w:pPr>
              <w:pStyle w:val="11"/>
              <w:spacing w:before="0" w:beforeAutospacing="0" w:after="149" w:afterAutospacing="0"/>
              <w:ind w:firstLine="480"/>
              <w:rPr>
                <w:sz w:val="32"/>
                <w:szCs w:val="32"/>
              </w:rPr>
            </w:pPr>
          </w:p>
          <w:p>
            <w:pPr>
              <w:pStyle w:val="11"/>
              <w:spacing w:before="0" w:beforeAutospacing="0" w:after="149" w:afterAutospacing="0"/>
              <w:rPr>
                <w:rFonts w:ascii="Arial" w:hAnsi="Arial"/>
                <w:color w:val="333333"/>
                <w:sz w:val="18"/>
                <w:szCs w:val="18"/>
              </w:rPr>
            </w:pPr>
          </w:p>
        </w:tc>
      </w:tr>
    </w:tbl>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楷体_GB2312" w:hAnsi="楷体_GB2312" w:eastAsia="楷体_GB2312" w:cs="楷体_GB2312"/>
          <w:sz w:val="24"/>
          <w:szCs w:val="22"/>
        </w:rPr>
      </w:pPr>
      <w:r>
        <w:rPr>
          <w:rFonts w:hint="eastAsia" w:ascii="楷体_GB2312" w:hAnsi="楷体_GB2312" w:eastAsia="楷体_GB2312" w:cs="楷体_GB2312"/>
          <w:sz w:val="24"/>
          <w:szCs w:val="22"/>
        </w:rPr>
        <w:t>注：由举办者提出关于</w:t>
      </w:r>
      <w:r>
        <w:rPr>
          <w:rFonts w:hint="eastAsia" w:ascii="楷体_GB2312" w:hAnsi="楷体_GB2312" w:eastAsia="楷体_GB2312" w:cs="楷体_GB2312"/>
          <w:sz w:val="24"/>
          <w:szCs w:val="22"/>
          <w:lang w:val="en-US" w:eastAsia="zh-CN"/>
        </w:rPr>
        <w:t>机构</w:t>
      </w:r>
      <w:r>
        <w:rPr>
          <w:rFonts w:hint="eastAsia" w:ascii="楷体_GB2312" w:hAnsi="楷体_GB2312" w:eastAsia="楷体_GB2312" w:cs="楷体_GB2312"/>
          <w:sz w:val="24"/>
          <w:szCs w:val="22"/>
        </w:rPr>
        <w:t>变更相关事项的申请，经</w:t>
      </w:r>
      <w:r>
        <w:rPr>
          <w:rFonts w:hint="eastAsia" w:ascii="楷体_GB2312" w:hAnsi="楷体_GB2312" w:eastAsia="楷体_GB2312" w:cs="楷体_GB2312"/>
          <w:sz w:val="24"/>
          <w:szCs w:val="22"/>
          <w:lang w:val="en-US" w:eastAsia="zh-CN"/>
        </w:rPr>
        <w:t>机构</w:t>
      </w:r>
      <w:r>
        <w:rPr>
          <w:rFonts w:hint="eastAsia" w:ascii="楷体_GB2312" w:hAnsi="楷体_GB2312" w:eastAsia="楷体_GB2312" w:cs="楷体_GB2312"/>
          <w:sz w:val="24"/>
          <w:szCs w:val="22"/>
        </w:rPr>
        <w:t>全体董事会成员或理事会成员同意并签字（按手印）。</w:t>
      </w:r>
    </w:p>
    <w:p>
      <w:pPr>
        <w:keepNext w:val="0"/>
        <w:keepLines w:val="0"/>
        <w:pageBreakBefore w:val="0"/>
        <w:widowControl/>
        <w:shd w:val="clear" w:color="auto"/>
        <w:kinsoku/>
        <w:wordWrap/>
        <w:overflowPunct/>
        <w:topLinePunct w:val="0"/>
        <w:autoSpaceDE/>
        <w:autoSpaceDN/>
        <w:bidi w:val="0"/>
        <w:adjustRightInd/>
        <w:snapToGrid/>
        <w:spacing w:line="400" w:lineRule="exact"/>
        <w:jc w:val="center"/>
        <w:textAlignment w:val="baseline"/>
        <w:rPr>
          <w:rFonts w:hint="eastAsia" w:ascii="方正小标宋简体" w:eastAsia="方正小标宋简体"/>
          <w:w w:val="100"/>
          <w:sz w:val="36"/>
          <w:szCs w:val="36"/>
        </w:rPr>
        <w:sectPr>
          <w:pgSz w:w="11906" w:h="16838"/>
          <w:pgMar w:top="2098" w:right="1474" w:bottom="1984" w:left="1587" w:header="851" w:footer="992" w:gutter="0"/>
          <w:pgNumType w:fmt="numberInDash"/>
          <w:cols w:space="0" w:num="1"/>
          <w:rtlGutter w:val="0"/>
          <w:docGrid w:type="lines" w:linePitch="312" w:charSpace="0"/>
        </w:sectPr>
      </w:pPr>
    </w:p>
    <w:p>
      <w:pPr>
        <w:keepNext w:val="0"/>
        <w:keepLines w:val="0"/>
        <w:pageBreakBefore w:val="0"/>
        <w:widowControl/>
        <w:shd w:val="clear" w:color="auto"/>
        <w:kinsoku/>
        <w:wordWrap/>
        <w:overflowPunct/>
        <w:topLinePunct w:val="0"/>
        <w:autoSpaceDE/>
        <w:autoSpaceDN/>
        <w:bidi w:val="0"/>
        <w:adjustRightInd/>
        <w:snapToGrid/>
        <w:spacing w:line="400" w:lineRule="exact"/>
        <w:jc w:val="center"/>
        <w:textAlignment w:val="baseline"/>
        <w:rPr>
          <w:rFonts w:hint="eastAsia" w:ascii="方正小标宋简体" w:eastAsia="方正小标宋简体"/>
          <w:sz w:val="44"/>
          <w:szCs w:val="44"/>
        </w:rPr>
      </w:pPr>
      <w:r>
        <w:rPr>
          <w:rFonts w:hint="eastAsia" w:ascii="方正小标宋简体" w:eastAsia="方正小标宋简体"/>
          <w:w w:val="100"/>
          <w:sz w:val="36"/>
          <w:szCs w:val="36"/>
        </w:rPr>
        <w:t>遂宁市河东新区文化艺术类校外培训机构</w:t>
      </w:r>
      <w:r>
        <w:rPr>
          <w:rFonts w:hint="eastAsia" w:ascii="方正小标宋简体" w:eastAsia="方正小标宋简体"/>
          <w:w w:val="100"/>
          <w:sz w:val="36"/>
          <w:szCs w:val="36"/>
          <w:lang w:val="en-US" w:eastAsia="zh-CN"/>
        </w:rPr>
        <w:t>变更审批</w:t>
      </w:r>
      <w:r>
        <w:rPr>
          <w:rFonts w:hint="eastAsia" w:ascii="方正小标宋简体" w:eastAsia="方正小标宋简体"/>
          <w:w w:val="100"/>
          <w:sz w:val="36"/>
          <w:szCs w:val="36"/>
        </w:rPr>
        <w:t>表</w:t>
      </w:r>
    </w:p>
    <w:p>
      <w:pPr>
        <w:rPr>
          <w:rFonts w:hint="eastAsia" w:ascii="仿宋" w:hAnsi="仿宋" w:eastAsia="仿宋"/>
          <w:sz w:val="10"/>
          <w:szCs w:val="10"/>
        </w:rPr>
      </w:pPr>
    </w:p>
    <w:p>
      <w:pPr>
        <w:rPr>
          <w:rFonts w:hint="eastAsia"/>
        </w:rPr>
      </w:pPr>
      <w:r>
        <w:rPr>
          <w:rFonts w:hint="eastAsia" w:ascii="宋体" w:hAnsi="宋体" w:eastAsia="宋体" w:cs="宋体"/>
          <w:sz w:val="21"/>
          <w:szCs w:val="21"/>
        </w:rPr>
        <w:t>申报单位（公章）：</w:t>
      </w:r>
    </w:p>
    <w:tbl>
      <w:tblPr>
        <w:tblStyle w:val="13"/>
        <w:tblW w:w="941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509"/>
        <w:gridCol w:w="2610"/>
        <w:gridCol w:w="52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3" w:hRule="atLeast"/>
          <w:jc w:val="center"/>
        </w:trPr>
        <w:tc>
          <w:tcPr>
            <w:tcW w:w="9414" w:type="dxa"/>
            <w:gridSpan w:val="3"/>
            <w:tcBorders>
              <w:top w:val="outset" w:color="auto" w:sz="6" w:space="0"/>
              <w:left w:val="outset" w:color="auto" w:sz="6" w:space="0"/>
              <w:bottom w:val="outset" w:color="auto" w:sz="6" w:space="0"/>
              <w:right w:val="outset" w:color="auto" w:sz="6" w:space="0"/>
            </w:tcBorders>
            <w:shd w:val="clear" w:color="auto" w:fill="auto"/>
            <w:noWrap w:val="0"/>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变更事项</w:t>
            </w:r>
            <w:r>
              <w:rPr>
                <w:rFonts w:hint="eastAsia" w:ascii="宋体" w:hAnsi="宋体" w:eastAsia="宋体" w:cs="宋体"/>
                <w:sz w:val="21"/>
                <w:szCs w:val="21"/>
                <w:lang w:val="en-US" w:eastAsia="zh-CN"/>
              </w:rPr>
              <w:t>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9" w:hRule="atLeast"/>
          <w:jc w:val="center"/>
        </w:trPr>
        <w:tc>
          <w:tcPr>
            <w:tcW w:w="4119" w:type="dxa"/>
            <w:gridSpan w:val="2"/>
            <w:tcBorders>
              <w:top w:val="outset" w:color="auto" w:sz="6" w:space="0"/>
              <w:left w:val="outset" w:color="auto" w:sz="6" w:space="0"/>
              <w:bottom w:val="single" w:color="auto" w:sz="4" w:space="0"/>
              <w:right w:val="outset" w:color="auto" w:sz="6" w:space="0"/>
            </w:tcBorders>
            <w:shd w:val="clear" w:color="auto" w:fill="auto"/>
            <w:noWrap w:val="0"/>
            <w:vAlign w:val="center"/>
          </w:tcPr>
          <w:p>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原审批内容</w:t>
            </w:r>
          </w:p>
        </w:tc>
        <w:tc>
          <w:tcPr>
            <w:tcW w:w="5295" w:type="dxa"/>
            <w:tcBorders>
              <w:top w:val="outset" w:color="auto" w:sz="6" w:space="0"/>
              <w:left w:val="outset" w:color="auto" w:sz="6" w:space="0"/>
              <w:bottom w:val="single" w:color="auto" w:sz="4" w:space="0"/>
              <w:right w:val="outset" w:color="auto" w:sz="6" w:space="0"/>
            </w:tcBorders>
            <w:shd w:val="clear" w:color="auto" w:fill="auto"/>
            <w:noWrap w:val="0"/>
            <w:vAlign w:val="center"/>
          </w:tcPr>
          <w:p>
            <w:pPr>
              <w:spacing w:line="4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变更后内容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7" w:hRule="atLeast"/>
          <w:jc w:val="center"/>
        </w:trPr>
        <w:tc>
          <w:tcPr>
            <w:tcW w:w="4119" w:type="dxa"/>
            <w:gridSpan w:val="2"/>
            <w:tcBorders>
              <w:top w:val="single" w:color="auto" w:sz="4" w:space="0"/>
              <w:left w:val="outset" w:color="auto" w:sz="6" w:space="0"/>
              <w:bottom w:val="single" w:color="auto" w:sz="4" w:space="0"/>
              <w:right w:val="outset" w:color="auto" w:sz="6" w:space="0"/>
            </w:tcBorders>
            <w:shd w:val="clear" w:color="auto" w:fill="auto"/>
            <w:noWrap w:val="0"/>
            <w:vAlign w:val="center"/>
          </w:tcPr>
          <w:p>
            <w:pPr>
              <w:spacing w:line="440" w:lineRule="exact"/>
              <w:jc w:val="center"/>
              <w:rPr>
                <w:rFonts w:hint="eastAsia" w:ascii="宋体" w:hAnsi="宋体" w:eastAsia="宋体" w:cs="宋体"/>
                <w:sz w:val="21"/>
                <w:szCs w:val="21"/>
              </w:rPr>
            </w:pPr>
          </w:p>
        </w:tc>
        <w:tc>
          <w:tcPr>
            <w:tcW w:w="5295" w:type="dxa"/>
            <w:tcBorders>
              <w:top w:val="single" w:color="auto" w:sz="4" w:space="0"/>
              <w:left w:val="outset" w:color="auto" w:sz="6" w:space="0"/>
              <w:bottom w:val="single" w:color="auto" w:sz="4" w:space="0"/>
              <w:right w:val="outset" w:color="auto" w:sz="6" w:space="0"/>
            </w:tcBorders>
            <w:shd w:val="clear" w:color="auto" w:fill="auto"/>
            <w:noWrap w:val="0"/>
            <w:vAlign w:val="top"/>
          </w:tcPr>
          <w:p>
            <w:pPr>
              <w:spacing w:line="440" w:lineRule="exact"/>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7" w:hRule="atLeast"/>
          <w:jc w:val="center"/>
        </w:trPr>
        <w:tc>
          <w:tcPr>
            <w:tcW w:w="4119" w:type="dxa"/>
            <w:gridSpan w:val="2"/>
            <w:tcBorders>
              <w:top w:val="single" w:color="auto" w:sz="4" w:space="0"/>
              <w:left w:val="outset" w:color="auto" w:sz="6" w:space="0"/>
              <w:bottom w:val="single" w:color="auto" w:sz="4" w:space="0"/>
              <w:right w:val="outset" w:color="auto" w:sz="6" w:space="0"/>
            </w:tcBorders>
            <w:shd w:val="clear" w:color="auto" w:fill="auto"/>
            <w:noWrap w:val="0"/>
            <w:vAlign w:val="center"/>
          </w:tcPr>
          <w:p>
            <w:pPr>
              <w:spacing w:line="440" w:lineRule="exact"/>
              <w:jc w:val="center"/>
              <w:rPr>
                <w:rFonts w:hint="eastAsia" w:ascii="宋体" w:hAnsi="宋体" w:eastAsia="宋体" w:cs="宋体"/>
                <w:sz w:val="21"/>
                <w:szCs w:val="21"/>
              </w:rPr>
            </w:pPr>
          </w:p>
        </w:tc>
        <w:tc>
          <w:tcPr>
            <w:tcW w:w="5295" w:type="dxa"/>
            <w:tcBorders>
              <w:top w:val="single" w:color="auto" w:sz="4" w:space="0"/>
              <w:left w:val="outset" w:color="auto" w:sz="6" w:space="0"/>
              <w:bottom w:val="single" w:color="auto" w:sz="4" w:space="0"/>
              <w:right w:val="outset" w:color="auto" w:sz="6" w:space="0"/>
            </w:tcBorders>
            <w:shd w:val="clear" w:color="auto" w:fill="auto"/>
            <w:noWrap w:val="0"/>
            <w:vAlign w:val="top"/>
          </w:tcPr>
          <w:p>
            <w:pPr>
              <w:spacing w:line="440" w:lineRule="exact"/>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7" w:hRule="atLeast"/>
          <w:jc w:val="center"/>
        </w:trPr>
        <w:tc>
          <w:tcPr>
            <w:tcW w:w="4119" w:type="dxa"/>
            <w:gridSpan w:val="2"/>
            <w:tcBorders>
              <w:top w:val="single" w:color="auto" w:sz="4" w:space="0"/>
              <w:left w:val="outset" w:color="auto" w:sz="6" w:space="0"/>
              <w:bottom w:val="outset" w:color="auto" w:sz="6" w:space="0"/>
              <w:right w:val="outset" w:color="auto" w:sz="6" w:space="0"/>
            </w:tcBorders>
            <w:shd w:val="clear" w:color="auto" w:fill="auto"/>
            <w:noWrap w:val="0"/>
            <w:vAlign w:val="center"/>
          </w:tcPr>
          <w:p>
            <w:pPr>
              <w:spacing w:line="440" w:lineRule="exact"/>
              <w:jc w:val="center"/>
              <w:rPr>
                <w:rFonts w:hint="eastAsia" w:ascii="宋体" w:hAnsi="宋体" w:eastAsia="宋体" w:cs="宋体"/>
                <w:sz w:val="21"/>
                <w:szCs w:val="21"/>
              </w:rPr>
            </w:pPr>
          </w:p>
        </w:tc>
        <w:tc>
          <w:tcPr>
            <w:tcW w:w="5295" w:type="dxa"/>
            <w:tcBorders>
              <w:top w:val="single" w:color="auto" w:sz="4" w:space="0"/>
              <w:left w:val="outset" w:color="auto" w:sz="6" w:space="0"/>
              <w:bottom w:val="outset" w:color="auto" w:sz="6" w:space="0"/>
              <w:right w:val="outset" w:color="auto" w:sz="6" w:space="0"/>
            </w:tcBorders>
            <w:shd w:val="clear" w:color="auto" w:fill="auto"/>
            <w:noWrap w:val="0"/>
            <w:vAlign w:val="top"/>
          </w:tcPr>
          <w:p>
            <w:pPr>
              <w:spacing w:line="440" w:lineRule="exact"/>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656" w:hRule="atLeast"/>
          <w:jc w:val="center"/>
        </w:trPr>
        <w:tc>
          <w:tcPr>
            <w:tcW w:w="1509"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变更事项说明</w:t>
            </w:r>
          </w:p>
        </w:tc>
        <w:tc>
          <w:tcPr>
            <w:tcW w:w="7905" w:type="dxa"/>
            <w:gridSpan w:val="2"/>
            <w:tcBorders>
              <w:top w:val="outset" w:color="auto" w:sz="6" w:space="0"/>
              <w:left w:val="outset" w:color="auto" w:sz="6" w:space="0"/>
              <w:bottom w:val="outset" w:color="auto" w:sz="6" w:space="0"/>
              <w:right w:val="outset" w:color="auto" w:sz="6" w:space="0"/>
            </w:tcBorders>
            <w:shd w:val="clear" w:color="auto" w:fill="auto"/>
            <w:noWrap w:val="0"/>
            <w:vAlign w:val="top"/>
          </w:tcPr>
          <w:p>
            <w:pPr>
              <w:spacing w:line="440" w:lineRule="exact"/>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05" w:hRule="atLeast"/>
          <w:jc w:val="center"/>
        </w:trPr>
        <w:tc>
          <w:tcPr>
            <w:tcW w:w="1509"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培训机构</w:t>
            </w:r>
            <w:r>
              <w:rPr>
                <w:rFonts w:hint="eastAsia" w:ascii="宋体" w:hAnsi="宋体" w:eastAsia="宋体" w:cs="宋体"/>
                <w:sz w:val="21"/>
                <w:szCs w:val="21"/>
              </w:rPr>
              <w:t>意见</w:t>
            </w:r>
          </w:p>
        </w:tc>
        <w:tc>
          <w:tcPr>
            <w:tcW w:w="7905" w:type="dxa"/>
            <w:gridSpan w:val="2"/>
            <w:tcBorders>
              <w:top w:val="outset" w:color="auto" w:sz="6" w:space="0"/>
              <w:left w:val="outset" w:color="auto" w:sz="6" w:space="0"/>
              <w:bottom w:val="outset" w:color="auto" w:sz="6" w:space="0"/>
              <w:right w:val="outset" w:color="auto" w:sz="6" w:space="0"/>
            </w:tcBorders>
            <w:shd w:val="clear" w:color="auto" w:fill="auto"/>
            <w:noWrap w:val="0"/>
            <w:vAlign w:val="top"/>
          </w:tcPr>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日经第</w:t>
            </w:r>
            <w:r>
              <w:rPr>
                <w:rFonts w:hint="eastAsia" w:ascii="宋体" w:hAnsi="宋体" w:eastAsia="宋体" w:cs="宋体"/>
                <w:sz w:val="21"/>
                <w:szCs w:val="21"/>
                <w:u w:val="single"/>
              </w:rPr>
              <w:t xml:space="preserve">  </w:t>
            </w:r>
            <w:r>
              <w:rPr>
                <w:rFonts w:hint="eastAsia" w:ascii="宋体" w:hAnsi="宋体" w:eastAsia="宋体" w:cs="宋体"/>
                <w:sz w:val="21"/>
                <w:szCs w:val="21"/>
              </w:rPr>
              <w:t>次理事会（董事会）研究</w:t>
            </w:r>
            <w:r>
              <w:rPr>
                <w:rFonts w:hint="eastAsia" w:ascii="宋体" w:hAnsi="宋体" w:eastAsia="宋体" w:cs="宋体"/>
                <w:sz w:val="21"/>
                <w:szCs w:val="21"/>
                <w:lang w:eastAsia="zh-CN"/>
              </w:rPr>
              <w:t>，</w:t>
            </w:r>
            <w:r>
              <w:rPr>
                <w:rFonts w:hint="eastAsia" w:ascii="宋体" w:hAnsi="宋体" w:eastAsia="宋体" w:cs="宋体"/>
                <w:sz w:val="21"/>
                <w:szCs w:val="21"/>
              </w:rPr>
              <w:t>同意将</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事项变更为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w:t>
            </w:r>
          </w:p>
          <w:p>
            <w:pPr>
              <w:spacing w:line="560" w:lineRule="exact"/>
              <w:ind w:firstLine="3045" w:firstLineChars="1450"/>
              <w:rPr>
                <w:rFonts w:hint="eastAsia" w:ascii="宋体" w:hAnsi="宋体" w:eastAsia="宋体" w:cs="宋体"/>
                <w:sz w:val="21"/>
                <w:szCs w:val="21"/>
                <w:lang w:eastAsia="zh-CN"/>
              </w:rPr>
            </w:pPr>
            <w:r>
              <w:rPr>
                <w:rFonts w:hint="eastAsia" w:ascii="宋体" w:hAnsi="宋体" w:eastAsia="宋体" w:cs="宋体"/>
                <w:sz w:val="21"/>
                <w:szCs w:val="21"/>
              </w:rPr>
              <w:t>法定代表人签字：</w:t>
            </w:r>
          </w:p>
          <w:p>
            <w:pPr>
              <w:spacing w:line="560" w:lineRule="exact"/>
              <w:ind w:firstLine="3045" w:firstLineChars="1450"/>
              <w:jc w:val="righ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660" w:hRule="atLeast"/>
          <w:jc w:val="center"/>
        </w:trPr>
        <w:tc>
          <w:tcPr>
            <w:tcW w:w="1509" w:type="dxa"/>
            <w:tcBorders>
              <w:top w:val="outset" w:color="auto" w:sz="6" w:space="0"/>
              <w:left w:val="outset" w:color="auto" w:sz="6" w:space="0"/>
              <w:bottom w:val="outset" w:color="auto" w:sz="6" w:space="0"/>
              <w:right w:val="single" w:color="auto" w:sz="4" w:space="0"/>
            </w:tcBorders>
            <w:shd w:val="clear" w:color="auto" w:fill="auto"/>
            <w:noWrap w:val="0"/>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审批机关意见</w:t>
            </w:r>
          </w:p>
        </w:tc>
        <w:tc>
          <w:tcPr>
            <w:tcW w:w="7905" w:type="dxa"/>
            <w:gridSpan w:val="2"/>
            <w:tcBorders>
              <w:top w:val="outset" w:color="auto" w:sz="6" w:space="0"/>
              <w:left w:val="single" w:color="auto" w:sz="4" w:space="0"/>
              <w:bottom w:val="outset" w:color="auto" w:sz="6" w:space="0"/>
              <w:right w:val="outset" w:color="auto" w:sz="6" w:space="0"/>
            </w:tcBorders>
            <w:shd w:val="clear" w:color="auto" w:fill="auto"/>
            <w:noWrap w:val="0"/>
            <w:vAlign w:val="center"/>
          </w:tcPr>
          <w:p>
            <w:pPr>
              <w:spacing w:line="440" w:lineRule="exact"/>
              <w:jc w:val="right"/>
              <w:rPr>
                <w:rFonts w:hint="eastAsia" w:ascii="宋体" w:hAnsi="宋体" w:eastAsia="宋体" w:cs="宋体"/>
                <w:sz w:val="21"/>
                <w:szCs w:val="21"/>
              </w:rPr>
            </w:pPr>
          </w:p>
          <w:p>
            <w:pPr>
              <w:spacing w:line="440" w:lineRule="exact"/>
              <w:jc w:val="right"/>
              <w:rPr>
                <w:rFonts w:hint="eastAsia" w:ascii="宋体" w:hAnsi="宋体" w:eastAsia="宋体" w:cs="宋体"/>
                <w:sz w:val="21"/>
                <w:szCs w:val="21"/>
              </w:rPr>
            </w:pPr>
          </w:p>
          <w:p>
            <w:pPr>
              <w:pStyle w:val="1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right"/>
              <w:textAlignment w:val="auto"/>
              <w:rPr>
                <w:rFonts w:hint="eastAsia"/>
              </w:rPr>
            </w:pPr>
            <w:r>
              <w:rPr>
                <w:rFonts w:hint="eastAsia" w:ascii="宋体" w:hAnsi="宋体" w:eastAsia="宋体" w:cs="宋体"/>
                <w:sz w:val="21"/>
                <w:szCs w:val="21"/>
              </w:rPr>
              <w:t xml:space="preserve"> （章）</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righ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日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35" w:hRule="atLeast"/>
          <w:jc w:val="center"/>
        </w:trPr>
        <w:tc>
          <w:tcPr>
            <w:tcW w:w="1509" w:type="dxa"/>
            <w:tcBorders>
              <w:top w:val="outset" w:color="auto" w:sz="6" w:space="0"/>
              <w:left w:val="outset" w:color="auto" w:sz="6" w:space="0"/>
              <w:bottom w:val="outset" w:color="auto" w:sz="6" w:space="0"/>
              <w:right w:val="single" w:color="auto" w:sz="4" w:space="0"/>
            </w:tcBorders>
            <w:shd w:val="clear" w:color="auto" w:fill="auto"/>
            <w:noWrap w:val="0"/>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河东</w:t>
            </w:r>
            <w:r>
              <w:rPr>
                <w:rFonts w:hint="eastAsia" w:ascii="宋体" w:hAnsi="宋体" w:eastAsia="宋体" w:cs="宋体"/>
                <w:sz w:val="21"/>
                <w:szCs w:val="21"/>
              </w:rPr>
              <w:t>新区管委会意见</w:t>
            </w:r>
          </w:p>
        </w:tc>
        <w:tc>
          <w:tcPr>
            <w:tcW w:w="7905" w:type="dxa"/>
            <w:gridSpan w:val="2"/>
            <w:tcBorders>
              <w:top w:val="outset" w:color="auto" w:sz="6" w:space="0"/>
              <w:left w:val="single" w:color="auto" w:sz="4" w:space="0"/>
              <w:bottom w:val="outset" w:color="auto" w:sz="6" w:space="0"/>
              <w:right w:val="outset" w:color="auto" w:sz="6" w:space="0"/>
            </w:tcBorders>
            <w:shd w:val="clear" w:color="auto" w:fill="auto"/>
            <w:noWrap w:val="0"/>
            <w:vAlign w:val="center"/>
          </w:tcPr>
          <w:p>
            <w:pPr>
              <w:spacing w:line="440" w:lineRule="exact"/>
              <w:rPr>
                <w:rFonts w:hint="eastAsia" w:ascii="宋体" w:hAnsi="宋体" w:eastAsia="宋体" w:cs="宋体"/>
                <w:sz w:val="21"/>
                <w:szCs w:val="21"/>
                <w:lang w:eastAsia="zh-CN"/>
              </w:rPr>
            </w:pPr>
          </w:p>
          <w:p>
            <w:pPr>
              <w:spacing w:line="440" w:lineRule="exact"/>
              <w:rPr>
                <w:rFonts w:hint="eastAsia" w:ascii="宋体" w:hAnsi="宋体" w:eastAsia="宋体" w:cs="宋体"/>
                <w:sz w:val="21"/>
                <w:szCs w:val="21"/>
                <w:lang w:eastAsia="zh-CN"/>
              </w:rPr>
            </w:pPr>
          </w:p>
          <w:p>
            <w:pPr>
              <w:spacing w:line="440" w:lineRule="exact"/>
              <w:rPr>
                <w:rFonts w:hint="eastAsia" w:ascii="宋体" w:hAnsi="宋体" w:eastAsia="宋体" w:cs="宋体"/>
                <w:sz w:val="21"/>
                <w:szCs w:val="21"/>
                <w:lang w:eastAsia="zh-CN"/>
              </w:rPr>
            </w:pPr>
          </w:p>
          <w:p>
            <w:pPr>
              <w:pStyle w:val="1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right"/>
              <w:textAlignment w:val="auto"/>
              <w:rPr>
                <w:rFonts w:hint="eastAsia"/>
              </w:rPr>
            </w:pPr>
            <w:r>
              <w:rPr>
                <w:rFonts w:hint="eastAsia" w:ascii="宋体" w:hAnsi="宋体" w:eastAsia="宋体" w:cs="宋体"/>
                <w:sz w:val="21"/>
                <w:szCs w:val="21"/>
              </w:rPr>
              <w:t xml:space="preserve">                            （章）</w:t>
            </w:r>
          </w:p>
          <w:p>
            <w:pPr>
              <w:spacing w:line="440" w:lineRule="exact"/>
              <w:jc w:val="right"/>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日</w:t>
            </w:r>
          </w:p>
        </w:tc>
      </w:tr>
    </w:tbl>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楷体_GB2312" w:hAnsi="楷体_GB2312" w:eastAsia="楷体_GB2312" w:cs="楷体_GB2312"/>
          <w:sz w:val="24"/>
          <w:szCs w:val="22"/>
        </w:rPr>
      </w:pPr>
      <w:r>
        <w:rPr>
          <w:rFonts w:hint="eastAsia" w:ascii="楷体_GB2312" w:hAnsi="楷体_GB2312" w:eastAsia="楷体_GB2312" w:cs="楷体_GB2312"/>
          <w:sz w:val="24"/>
          <w:szCs w:val="22"/>
        </w:rPr>
        <w:t>备注：</w:t>
      </w:r>
      <w:r>
        <w:rPr>
          <w:rFonts w:hint="eastAsia" w:ascii="楷体_GB2312" w:hAnsi="楷体_GB2312" w:eastAsia="楷体_GB2312" w:cs="楷体_GB2312"/>
          <w:sz w:val="24"/>
          <w:szCs w:val="22"/>
          <w:lang w:val="en-US" w:eastAsia="zh-CN"/>
        </w:rPr>
        <w:t>1.</w:t>
      </w:r>
      <w:r>
        <w:rPr>
          <w:rFonts w:hint="eastAsia" w:ascii="楷体_GB2312" w:hAnsi="楷体_GB2312" w:eastAsia="楷体_GB2312" w:cs="楷体_GB2312"/>
          <w:sz w:val="24"/>
          <w:szCs w:val="22"/>
        </w:rPr>
        <w:t>单位举办的，查验举办单位的资质证明和举办单位法定代表人的身份证原件，附复印件各1份于表后。（由举办单位出具授权委托书，可由代理人代为办理，查验代理人身份证原件附复印件1份）。</w:t>
      </w:r>
      <w:r>
        <w:rPr>
          <w:rFonts w:hint="eastAsia" w:ascii="楷体_GB2312" w:hAnsi="楷体_GB2312" w:eastAsia="楷体_GB2312" w:cs="楷体_GB2312"/>
          <w:sz w:val="24"/>
          <w:szCs w:val="22"/>
          <w:lang w:val="en-US" w:eastAsia="zh-CN"/>
        </w:rPr>
        <w:t>2.</w:t>
      </w:r>
      <w:r>
        <w:rPr>
          <w:rFonts w:hint="eastAsia" w:ascii="楷体_GB2312" w:hAnsi="楷体_GB2312" w:eastAsia="楷体_GB2312" w:cs="楷体_GB2312"/>
          <w:sz w:val="24"/>
          <w:szCs w:val="22"/>
        </w:rPr>
        <w:t>个人举办的，查验举办人身份证原件,并将复印件1份附于本表后。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w w:val="100"/>
          <w:sz w:val="36"/>
          <w:szCs w:val="36"/>
        </w:rPr>
      </w:pPr>
      <w:r>
        <w:rPr>
          <w:rFonts w:hint="eastAsia" w:ascii="方正小标宋简体" w:eastAsia="方正小标宋简体"/>
          <w:w w:val="100"/>
          <w:sz w:val="36"/>
          <w:szCs w:val="36"/>
        </w:rPr>
        <w:t>遂宁市河东新区文化艺术类校外培训机构</w:t>
      </w:r>
      <w:r>
        <w:rPr>
          <w:rFonts w:hint="eastAsia" w:ascii="方正小标宋简体" w:eastAsia="方正小标宋简体"/>
          <w:w w:val="100"/>
          <w:sz w:val="36"/>
          <w:szCs w:val="36"/>
          <w:lang w:val="en-US" w:eastAsia="zh-CN"/>
        </w:rPr>
        <w:t>变更登记</w:t>
      </w:r>
      <w:r>
        <w:rPr>
          <w:rFonts w:hint="eastAsia" w:ascii="方正小标宋简体" w:eastAsia="方正小标宋简体"/>
          <w:w w:val="100"/>
          <w:sz w:val="36"/>
          <w:szCs w:val="36"/>
        </w:rPr>
        <w:t>表</w:t>
      </w:r>
    </w:p>
    <w:p>
      <w:pPr>
        <w:pStyle w:val="12"/>
        <w:keepNext w:val="0"/>
        <w:keepLines w:val="0"/>
        <w:pageBreakBefore w:val="0"/>
        <w:widowControl w:val="0"/>
        <w:kinsoku/>
        <w:wordWrap/>
        <w:overflowPunct/>
        <w:topLinePunct w:val="0"/>
        <w:autoSpaceDE/>
        <w:autoSpaceDN/>
        <w:bidi w:val="0"/>
        <w:adjustRightInd/>
        <w:snapToGrid/>
        <w:spacing w:after="0" w:line="100" w:lineRule="exact"/>
        <w:ind w:left="0" w:leftChars="0"/>
        <w:textAlignment w:val="auto"/>
        <w:rPr>
          <w:rFonts w:hint="eastAsia" w:ascii="方正小标宋简体" w:eastAsia="方正小标宋简体"/>
          <w:w w:val="100"/>
          <w:sz w:val="36"/>
          <w:szCs w:val="36"/>
        </w:rPr>
      </w:pPr>
    </w:p>
    <w:p>
      <w:pPr>
        <w:pStyle w:val="12"/>
        <w:keepNext w:val="0"/>
        <w:keepLines w:val="0"/>
        <w:pageBreakBefore w:val="0"/>
        <w:widowControl w:val="0"/>
        <w:kinsoku/>
        <w:wordWrap/>
        <w:overflowPunct/>
        <w:topLinePunct w:val="0"/>
        <w:autoSpaceDE/>
        <w:autoSpaceDN/>
        <w:bidi w:val="0"/>
        <w:adjustRightInd/>
        <w:snapToGrid/>
        <w:spacing w:after="0" w:line="100" w:lineRule="exact"/>
        <w:ind w:left="0" w:leftChars="0" w:firstLine="0" w:firstLineChars="0"/>
        <w:textAlignment w:val="auto"/>
        <w:rPr>
          <w:rFonts w:hint="eastAsia" w:ascii="方正小标宋简体" w:eastAsia="方正小标宋简体"/>
          <w:w w:val="100"/>
          <w:sz w:val="36"/>
          <w:szCs w:val="36"/>
        </w:rPr>
      </w:pPr>
    </w:p>
    <w:tbl>
      <w:tblPr>
        <w:tblStyle w:val="13"/>
        <w:tblW w:w="9585" w:type="dxa"/>
        <w:tblInd w:w="-2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5"/>
        <w:gridCol w:w="1515"/>
        <w:gridCol w:w="1410"/>
        <w:gridCol w:w="1800"/>
        <w:gridCol w:w="1395"/>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机构名称</w:t>
            </w:r>
          </w:p>
        </w:tc>
        <w:tc>
          <w:tcPr>
            <w:tcW w:w="4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机构性质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20"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□营利</w:t>
            </w:r>
          </w:p>
          <w:p>
            <w:pPr>
              <w:keepNext w:val="0"/>
              <w:keepLines w:val="0"/>
              <w:widowControl/>
              <w:suppressLineNumbers w:val="0"/>
              <w:ind w:firstLine="420" w:firstLineChars="2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□非营利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机构地址</w:t>
            </w:r>
          </w:p>
        </w:tc>
        <w:tc>
          <w:tcPr>
            <w:tcW w:w="8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eastAsia="zh-CN"/>
              </w:rPr>
            </w:pPr>
          </w:p>
          <w:p>
            <w:pPr>
              <w:jc w:val="right"/>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lang w:val="en-US" w:eastAsia="zh-CN"/>
              </w:rPr>
              <w:t>具体到楼层</w:t>
            </w:r>
            <w:r>
              <w:rPr>
                <w:rFonts w:hint="eastAsia" w:ascii="宋体" w:hAnsi="宋体" w:eastAsia="宋体" w:cs="宋体"/>
                <w:i w:val="0"/>
                <w:iCs w:val="0"/>
                <w:color w:val="000000"/>
                <w:sz w:val="21"/>
                <w:szCs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场所性质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□自有   </w:t>
            </w:r>
          </w:p>
          <w:p>
            <w:pPr>
              <w:keepNext w:val="0"/>
              <w:keepLines w:val="0"/>
              <w:widowControl/>
              <w:suppressLineNumbers w:val="0"/>
              <w:ind w:firstLine="210" w:firstLineChars="1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□租赁</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□无偿提供</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场</w:t>
            </w:r>
            <w:r>
              <w:rPr>
                <w:rStyle w:val="19"/>
                <w:rFonts w:hint="eastAsia" w:ascii="宋体" w:hAnsi="宋体" w:eastAsia="宋体" w:cs="宋体"/>
                <w:sz w:val="21"/>
                <w:szCs w:val="21"/>
                <w:lang w:val="en-US" w:eastAsia="zh-CN" w:bidi="ar"/>
              </w:rPr>
              <w:t>所</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9"/>
                <w:rFonts w:hint="eastAsia" w:ascii="宋体" w:hAnsi="宋体" w:eastAsia="宋体" w:cs="宋体"/>
                <w:sz w:val="21"/>
                <w:szCs w:val="21"/>
                <w:lang w:val="en-US" w:eastAsia="zh-CN" w:bidi="ar"/>
              </w:rPr>
              <w:t>建筑面积</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（平方米）</w:t>
            </w:r>
          </w:p>
        </w:tc>
        <w:tc>
          <w:tcPr>
            <w:tcW w:w="13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其中教学用房建筑面积</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9"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场所产权</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所属者名称</w:t>
            </w:r>
          </w:p>
        </w:tc>
        <w:tc>
          <w:tcPr>
            <w:tcW w:w="1515"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p>
        </w:tc>
        <w:tc>
          <w:tcPr>
            <w:tcW w:w="1410"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场所</w:t>
            </w:r>
          </w:p>
          <w:p>
            <w:pPr>
              <w:jc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使用期限</w:t>
            </w:r>
          </w:p>
        </w:tc>
        <w:tc>
          <w:tcPr>
            <w:tcW w:w="1800" w:type="dxa"/>
            <w:tcBorders>
              <w:top w:val="single" w:color="000000" w:sz="4" w:space="0"/>
              <w:left w:val="single" w:color="auto" w:sz="4" w:space="0"/>
              <w:bottom w:val="single" w:color="000000" w:sz="4" w:space="0"/>
              <w:right w:val="single" w:color="auto" w:sz="4" w:space="0"/>
            </w:tcBorders>
            <w:shd w:val="clear" w:color="auto" w:fill="auto"/>
            <w:vAlign w:val="center"/>
          </w:tcPr>
          <w:p>
            <w:pPr>
              <w:jc w:val="right"/>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lang w:val="en-US" w:eastAsia="zh-CN"/>
              </w:rPr>
              <w:t>年</w:t>
            </w:r>
            <w:r>
              <w:rPr>
                <w:rFonts w:hint="eastAsia" w:ascii="宋体" w:hAnsi="宋体" w:eastAsia="宋体" w:cs="宋体"/>
                <w:i w:val="0"/>
                <w:iCs w:val="0"/>
                <w:color w:val="000000"/>
                <w:sz w:val="21"/>
                <w:szCs w:val="21"/>
                <w:u w:val="none"/>
                <w:lang w:eastAsia="zh-CN"/>
              </w:rPr>
              <w:t>）</w:t>
            </w:r>
          </w:p>
        </w:tc>
        <w:tc>
          <w:tcPr>
            <w:tcW w:w="1395"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注册资本</w:t>
            </w:r>
          </w:p>
          <w:p>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val="en-US" w:eastAsia="zh-CN"/>
              </w:rPr>
              <w:t>（开办资金）</w:t>
            </w:r>
          </w:p>
        </w:tc>
        <w:tc>
          <w:tcPr>
            <w:tcW w:w="192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法人统一社会信用代码</w:t>
            </w:r>
          </w:p>
        </w:tc>
        <w:tc>
          <w:tcPr>
            <w:tcW w:w="29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c>
          <w:tcPr>
            <w:tcW w:w="1800"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办学许可证号</w:t>
            </w:r>
          </w:p>
        </w:tc>
        <w:tc>
          <w:tcPr>
            <w:tcW w:w="331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培训对象</w:t>
            </w:r>
          </w:p>
        </w:tc>
        <w:tc>
          <w:tcPr>
            <w:tcW w:w="472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Style w:val="1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□3-6岁儿童   □</w:t>
            </w:r>
            <w:r>
              <w:rPr>
                <w:rStyle w:val="19"/>
                <w:rFonts w:hint="eastAsia" w:ascii="宋体" w:hAnsi="宋体" w:eastAsia="宋体" w:cs="宋体"/>
                <w:sz w:val="21"/>
                <w:szCs w:val="21"/>
                <w:lang w:val="en-US" w:eastAsia="zh-CN" w:bidi="ar"/>
              </w:rPr>
              <w:t>小学生</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9"/>
                <w:rFonts w:hint="eastAsia" w:ascii="宋体" w:hAnsi="宋体" w:eastAsia="宋体" w:cs="宋体"/>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19"/>
                <w:rFonts w:hint="eastAsia" w:ascii="宋体" w:hAnsi="宋体" w:eastAsia="宋体" w:cs="宋体"/>
                <w:sz w:val="21"/>
                <w:szCs w:val="21"/>
                <w:lang w:val="en-US" w:eastAsia="zh-CN" w:bidi="ar"/>
              </w:rPr>
              <w:t xml:space="preserve">初中生   </w:t>
            </w:r>
            <w:r>
              <w:rPr>
                <w:rFonts w:hint="eastAsia" w:ascii="宋体" w:hAnsi="宋体" w:eastAsia="宋体" w:cs="宋体"/>
                <w:i w:val="0"/>
                <w:iCs w:val="0"/>
                <w:color w:val="000000"/>
                <w:kern w:val="0"/>
                <w:sz w:val="21"/>
                <w:szCs w:val="21"/>
                <w:u w:val="none"/>
                <w:lang w:val="en-US" w:eastAsia="zh-CN" w:bidi="ar"/>
              </w:rPr>
              <w:t>□</w:t>
            </w:r>
            <w:r>
              <w:rPr>
                <w:rStyle w:val="19"/>
                <w:rFonts w:hint="eastAsia" w:ascii="宋体" w:hAnsi="宋体" w:eastAsia="宋体" w:cs="宋体"/>
                <w:sz w:val="21"/>
                <w:szCs w:val="21"/>
                <w:lang w:val="en-US" w:eastAsia="zh-CN" w:bidi="ar"/>
              </w:rPr>
              <w:t>高中生   （可多选）</w:t>
            </w:r>
          </w:p>
        </w:tc>
        <w:tc>
          <w:tcPr>
            <w:tcW w:w="1395"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培训规模</w:t>
            </w:r>
          </w:p>
        </w:tc>
        <w:tc>
          <w:tcPr>
            <w:tcW w:w="1920"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w:t>
            </w:r>
            <w:r>
              <w:rPr>
                <w:rStyle w:val="19"/>
                <w:rFonts w:hint="eastAsia" w:ascii="宋体" w:hAnsi="宋体" w:eastAsia="宋体" w:cs="宋体"/>
                <w:sz w:val="21"/>
                <w:szCs w:val="21"/>
                <w:lang w:val="en-US" w:eastAsia="zh-CN" w:bidi="ar"/>
              </w:rPr>
              <w:t>训项目</w:t>
            </w:r>
          </w:p>
        </w:tc>
        <w:tc>
          <w:tcPr>
            <w:tcW w:w="8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音乐</w:t>
            </w:r>
            <w:r>
              <w:rPr>
                <w:rFonts w:hint="eastAsia" w:ascii="宋体" w:hAnsi="宋体" w:eastAsia="宋体" w:cs="宋体"/>
                <w:i w:val="0"/>
                <w:iCs w:val="0"/>
                <w:color w:val="00000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舞蹈</w:t>
            </w:r>
            <w:r>
              <w:rPr>
                <w:rFonts w:hint="eastAsia" w:ascii="宋体" w:hAnsi="宋体" w:eastAsia="宋体" w:cs="宋体"/>
                <w:i w:val="0"/>
                <w:iCs w:val="0"/>
                <w:color w:val="00000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美术</w:t>
            </w:r>
            <w:r>
              <w:rPr>
                <w:rFonts w:hint="eastAsia" w:ascii="宋体" w:hAnsi="宋体" w:eastAsia="宋体" w:cs="宋体"/>
                <w:i w:val="0"/>
                <w:iCs w:val="0"/>
                <w:color w:val="00000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书法</w:t>
            </w:r>
            <w:r>
              <w:rPr>
                <w:rFonts w:hint="eastAsia" w:ascii="宋体" w:hAnsi="宋体" w:eastAsia="宋体" w:cs="宋体"/>
                <w:i w:val="0"/>
                <w:iCs w:val="0"/>
                <w:color w:val="00000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戏曲戏剧</w:t>
            </w:r>
            <w:r>
              <w:rPr>
                <w:rFonts w:hint="eastAsia" w:ascii="宋体" w:hAnsi="宋体" w:eastAsia="宋体" w:cs="宋体"/>
                <w:i w:val="0"/>
                <w:iCs w:val="0"/>
                <w:color w:val="00000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摄影摄像</w:t>
            </w:r>
            <w:r>
              <w:rPr>
                <w:rFonts w:hint="eastAsia" w:ascii="宋体" w:hAnsi="宋体" w:eastAsia="宋体" w:cs="宋体"/>
                <w:i w:val="0"/>
                <w:iCs w:val="0"/>
                <w:color w:val="000000"/>
                <w:sz w:val="21"/>
                <w:szCs w:val="21"/>
                <w:u w:val="none"/>
                <w:lang w:val="en-US" w:eastAsia="zh-CN"/>
              </w:rPr>
              <w:t xml:space="preserve">      </w:t>
            </w:r>
            <w:r>
              <w:rPr>
                <w:rStyle w:val="19"/>
                <w:rFonts w:hint="eastAsia" w:ascii="宋体" w:hAnsi="宋体" w:eastAsia="宋体" w:cs="宋体"/>
                <w:sz w:val="21"/>
                <w:szCs w:val="21"/>
                <w:lang w:val="en-US" w:eastAsia="zh-CN" w:bidi="ar"/>
              </w:rPr>
              <w:t>（可多选）</w:t>
            </w:r>
          </w:p>
          <w:p>
            <w:pPr>
              <w:keepNext w:val="0"/>
              <w:keepLines w:val="0"/>
              <w:pageBreakBefore w:val="0"/>
              <w:widowControl w:val="0"/>
              <w:kinsoku/>
              <w:wordWrap/>
              <w:overflowPunct/>
              <w:topLinePunct w:val="0"/>
              <w:autoSpaceDE/>
              <w:autoSpaceDN/>
              <w:bidi w:val="0"/>
              <w:adjustRightInd/>
              <w:snapToGrid/>
              <w:spacing w:line="100" w:lineRule="exact"/>
              <w:jc w:val="both"/>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 xml:space="preserve"> </w:t>
            </w:r>
          </w:p>
          <w:p>
            <w:pPr>
              <w:jc w:val="left"/>
              <w:rPr>
                <w:rFonts w:hint="default" w:ascii="宋体" w:hAnsi="宋体" w:eastAsia="宋体" w:cs="宋体"/>
                <w:i w:val="0"/>
                <w:iCs w:val="0"/>
                <w:color w:val="000000"/>
                <w:sz w:val="21"/>
                <w:szCs w:val="21"/>
                <w:u w:val="single"/>
                <w:lang w:val="en-US"/>
              </w:rPr>
            </w:pPr>
            <w:r>
              <w:rPr>
                <w:rFonts w:hint="eastAsia" w:ascii="宋体" w:hAnsi="宋体" w:eastAsia="宋体" w:cs="宋体"/>
                <w:i w:val="0"/>
                <w:iCs w:val="0"/>
                <w:color w:val="000000"/>
                <w:kern w:val="0"/>
                <w:sz w:val="21"/>
                <w:szCs w:val="21"/>
                <w:u w:val="none"/>
                <w:lang w:val="en-US" w:eastAsia="zh-CN" w:bidi="ar"/>
              </w:rPr>
              <w:t>□其他（注明）</w:t>
            </w:r>
            <w:r>
              <w:rPr>
                <w:rFonts w:hint="eastAsia" w:ascii="宋体" w:hAnsi="宋体" w:eastAsia="宋体" w:cs="宋体"/>
                <w:i w:val="0"/>
                <w:iCs w:val="0"/>
                <w:color w:val="000000"/>
                <w:kern w:val="0"/>
                <w:sz w:val="21"/>
                <w:szCs w:val="21"/>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7"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法定代表人</w:t>
            </w:r>
          </w:p>
        </w:tc>
        <w:tc>
          <w:tcPr>
            <w:tcW w:w="15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41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身份证号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手机号码</w:t>
            </w:r>
          </w:p>
        </w:tc>
        <w:tc>
          <w:tcPr>
            <w:tcW w:w="192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行政负责人</w:t>
            </w:r>
          </w:p>
        </w:tc>
        <w:tc>
          <w:tcPr>
            <w:tcW w:w="15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41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身份证号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手机号码</w:t>
            </w:r>
          </w:p>
        </w:tc>
        <w:tc>
          <w:tcPr>
            <w:tcW w:w="192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w:t>
            </w:r>
            <w:r>
              <w:rPr>
                <w:rStyle w:val="19"/>
                <w:rFonts w:hint="eastAsia" w:ascii="宋体" w:hAnsi="宋体" w:eastAsia="宋体" w:cs="宋体"/>
                <w:sz w:val="21"/>
                <w:szCs w:val="21"/>
                <w:lang w:val="en-US" w:eastAsia="zh-CN" w:bidi="ar"/>
              </w:rPr>
              <w:t>业人员</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w:t>
            </w:r>
            <w:r>
              <w:rPr>
                <w:rStyle w:val="19"/>
                <w:rFonts w:hint="eastAsia" w:ascii="宋体" w:hAnsi="宋体" w:eastAsia="宋体" w:cs="宋体"/>
                <w:sz w:val="21"/>
                <w:szCs w:val="21"/>
                <w:lang w:val="en-US" w:eastAsia="zh-CN" w:bidi="ar"/>
              </w:rPr>
              <w:t>教研人员</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管理人员姓名</w:t>
            </w:r>
          </w:p>
        </w:tc>
        <w:tc>
          <w:tcPr>
            <w:tcW w:w="29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身份证号</w:t>
            </w:r>
          </w:p>
        </w:tc>
        <w:tc>
          <w:tcPr>
            <w:tcW w:w="180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教师姓名</w:t>
            </w:r>
          </w:p>
        </w:tc>
        <w:tc>
          <w:tcPr>
            <w:tcW w:w="331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身份证号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3"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80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331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80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331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80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331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举办者（法人/自然人）</w:t>
            </w:r>
          </w:p>
        </w:tc>
        <w:tc>
          <w:tcPr>
            <w:tcW w:w="15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出资额</w:t>
            </w:r>
          </w:p>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141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投入方式</w:t>
            </w:r>
          </w:p>
        </w:tc>
        <w:tc>
          <w:tcPr>
            <w:tcW w:w="3195"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法人统一社会信用代码/</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自然人身份证号码</w:t>
            </w:r>
          </w:p>
        </w:tc>
        <w:tc>
          <w:tcPr>
            <w:tcW w:w="192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2"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95"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2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95"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2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95"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2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82" w:hRule="atLeast"/>
        </w:trPr>
        <w:tc>
          <w:tcPr>
            <w:tcW w:w="9585" w:type="dxa"/>
            <w:gridSpan w:val="6"/>
            <w:tcBorders>
              <w:top w:val="single" w:color="auto" w:sz="4" w:space="0"/>
              <w:left w:val="single" w:color="000000" w:sz="4" w:space="0"/>
              <w:bottom w:val="single" w:color="000000" w:sz="4" w:space="0"/>
              <w:right w:val="single" w:color="000000" w:sz="4" w:space="0"/>
            </w:tcBorders>
            <w:shd w:val="clear" w:color="auto" w:fill="auto"/>
            <w:noWrap w:val="0"/>
            <w:vAlign w:val="top"/>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主管部门证明：</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（盖章）</w:t>
            </w:r>
          </w:p>
          <w:p>
            <w:pPr>
              <w:keepNext w:val="0"/>
              <w:keepLines w:val="0"/>
              <w:widowControl/>
              <w:suppressLineNumbers w:val="0"/>
              <w:jc w:val="right"/>
              <w:textAlignment w:val="center"/>
              <w:rPr>
                <w:rFonts w:ascii="仿宋" w:hAnsi="仿宋" w:eastAsia="仿宋"/>
                <w:sz w:val="32"/>
                <w:szCs w:val="32"/>
              </w:rPr>
            </w:pPr>
            <w:r>
              <w:rPr>
                <w:rFonts w:hint="eastAsia" w:ascii="宋体" w:hAnsi="宋体" w:eastAsia="宋体" w:cs="宋体"/>
                <w:i w:val="0"/>
                <w:iCs w:val="0"/>
                <w:color w:val="000000"/>
                <w:kern w:val="0"/>
                <w:sz w:val="21"/>
                <w:szCs w:val="21"/>
                <w:u w:val="none"/>
                <w:lang w:val="en-US" w:eastAsia="zh-CN" w:bidi="ar"/>
              </w:rPr>
              <w:t xml:space="preserve">年     月    日       </w:t>
            </w:r>
            <w:r>
              <w:rPr>
                <w:rFonts w:ascii="仿宋" w:hAnsi="仿宋" w:eastAsia="仿宋"/>
                <w:sz w:val="32"/>
                <w:szCs w:val="32"/>
              </w:rPr>
              <w:t xml:space="preserve">                                                                                  </w:t>
            </w: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楷体_GB2312" w:hAnsi="楷体_GB2312" w:eastAsia="楷体_GB2312" w:cs="楷体_GB2312"/>
          <w:sz w:val="24"/>
          <w:szCs w:val="22"/>
          <w:lang w:val="en-US" w:eastAsia="zh-CN"/>
        </w:rPr>
      </w:pPr>
      <w:r>
        <w:rPr>
          <w:rFonts w:hint="eastAsia" w:ascii="楷体_GB2312" w:hAnsi="楷体_GB2312" w:eastAsia="楷体_GB2312" w:cs="楷体_GB2312"/>
          <w:sz w:val="24"/>
          <w:szCs w:val="22"/>
        </w:rPr>
        <w:t>注：填写本表时，须</w:t>
      </w:r>
      <w:r>
        <w:rPr>
          <w:rFonts w:hint="eastAsia" w:ascii="楷体_GB2312" w:hAnsi="楷体_GB2312" w:eastAsia="楷体_GB2312" w:cs="楷体_GB2312"/>
          <w:sz w:val="24"/>
          <w:szCs w:val="22"/>
          <w:lang w:val="en-US" w:eastAsia="zh-CN"/>
        </w:rPr>
        <w:t>附</w:t>
      </w:r>
      <w:r>
        <w:rPr>
          <w:rFonts w:hint="eastAsia" w:ascii="楷体_GB2312" w:hAnsi="楷体_GB2312" w:eastAsia="楷体_GB2312" w:cs="楷体_GB2312"/>
          <w:sz w:val="24"/>
          <w:szCs w:val="22"/>
        </w:rPr>
        <w:t>营业执照</w:t>
      </w:r>
      <w:r>
        <w:rPr>
          <w:rFonts w:hint="eastAsia" w:ascii="楷体_GB2312" w:hAnsi="楷体_GB2312" w:eastAsia="楷体_GB2312" w:cs="楷体_GB2312"/>
          <w:sz w:val="24"/>
          <w:szCs w:val="22"/>
          <w:lang w:eastAsia="zh-CN"/>
        </w:rPr>
        <w:t>（</w:t>
      </w:r>
      <w:r>
        <w:rPr>
          <w:rFonts w:hint="eastAsia" w:ascii="楷体_GB2312" w:hAnsi="楷体_GB2312" w:eastAsia="楷体_GB2312" w:cs="楷体_GB2312"/>
          <w:sz w:val="24"/>
          <w:szCs w:val="22"/>
          <w:lang w:val="en-US" w:eastAsia="zh-CN"/>
        </w:rPr>
        <w:t>登记证</w:t>
      </w:r>
      <w:r>
        <w:rPr>
          <w:rFonts w:hint="eastAsia" w:ascii="楷体_GB2312" w:hAnsi="楷体_GB2312" w:eastAsia="楷体_GB2312" w:cs="楷体_GB2312"/>
          <w:sz w:val="24"/>
          <w:szCs w:val="22"/>
          <w:lang w:eastAsia="zh-CN"/>
        </w:rPr>
        <w:t>）、</w:t>
      </w:r>
      <w:r>
        <w:rPr>
          <w:rFonts w:hint="eastAsia" w:ascii="楷体_GB2312" w:hAnsi="楷体_GB2312" w:eastAsia="楷体_GB2312" w:cs="楷体_GB2312"/>
          <w:sz w:val="24"/>
          <w:szCs w:val="22"/>
          <w:lang w:val="en-US" w:eastAsia="zh-CN"/>
        </w:rPr>
        <w:t>办学</w:t>
      </w:r>
      <w:r>
        <w:rPr>
          <w:rFonts w:hint="eastAsia" w:ascii="楷体_GB2312" w:hAnsi="楷体_GB2312" w:eastAsia="楷体_GB2312" w:cs="楷体_GB2312"/>
          <w:sz w:val="24"/>
          <w:szCs w:val="22"/>
        </w:rPr>
        <w:t>许可证</w:t>
      </w:r>
      <w:r>
        <w:rPr>
          <w:rFonts w:hint="eastAsia" w:ascii="楷体_GB2312" w:hAnsi="楷体_GB2312" w:eastAsia="楷体_GB2312" w:cs="楷体_GB2312"/>
          <w:sz w:val="24"/>
          <w:szCs w:val="22"/>
          <w:lang w:eastAsia="zh-CN"/>
        </w:rPr>
        <w:t>，</w:t>
      </w:r>
      <w:r>
        <w:rPr>
          <w:rFonts w:hint="eastAsia" w:ascii="楷体_GB2312" w:hAnsi="楷体_GB2312" w:eastAsia="楷体_GB2312" w:cs="楷体_GB2312"/>
          <w:sz w:val="24"/>
          <w:szCs w:val="22"/>
          <w:lang w:val="en-US" w:eastAsia="zh-CN"/>
        </w:rPr>
        <w:t>联合办学协议。</w:t>
      </w:r>
    </w:p>
    <w:p>
      <w:pPr>
        <w:keepNext w:val="0"/>
        <w:keepLines w:val="0"/>
        <w:pageBreakBefore w:val="0"/>
        <w:widowControl/>
        <w:shd w:val="clear" w:color="auto"/>
        <w:kinsoku/>
        <w:wordWrap/>
        <w:overflowPunct/>
        <w:topLinePunct w:val="0"/>
        <w:autoSpaceDE/>
        <w:autoSpaceDN/>
        <w:bidi w:val="0"/>
        <w:adjustRightInd/>
        <w:snapToGrid/>
        <w:spacing w:line="400" w:lineRule="exact"/>
        <w:jc w:val="center"/>
        <w:textAlignment w:val="baseline"/>
        <w:rPr>
          <w:rFonts w:hint="eastAsia" w:ascii="方正小标宋简体" w:eastAsia="方正小标宋简体"/>
          <w:w w:val="100"/>
          <w:sz w:val="36"/>
          <w:szCs w:val="36"/>
          <w:lang w:val="en-US" w:eastAsia="zh-CN"/>
        </w:rPr>
        <w:sectPr>
          <w:pgSz w:w="11906" w:h="16838"/>
          <w:pgMar w:top="2098" w:right="1474" w:bottom="1984" w:left="1587" w:header="851" w:footer="992"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pacing w:val="4"/>
          <w:sz w:val="22"/>
          <w:szCs w:val="22"/>
          <w:lang w:val="en-US" w:eastAsia="zh-CN"/>
        </w:rPr>
      </w:pPr>
      <w:r>
        <w:rPr>
          <w:rFonts w:hint="eastAsia" w:ascii="方正小标宋简体" w:eastAsia="方正小标宋简体"/>
          <w:w w:val="100"/>
          <w:sz w:val="36"/>
          <w:szCs w:val="36"/>
          <w:lang w:val="en-US" w:eastAsia="zh-CN"/>
        </w:rPr>
        <w:t>举办者（自然人）基本情况登记表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本人签名：</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宋体" w:hAnsi="宋体" w:eastAsia="宋体" w:cs="宋体"/>
          <w:spacing w:val="4"/>
          <w:sz w:val="22"/>
          <w:szCs w:val="22"/>
          <w:lang w:val="en-US" w:eastAsia="zh-CN"/>
        </w:rPr>
      </w:pPr>
    </w:p>
    <w:tbl>
      <w:tblPr>
        <w:tblStyle w:val="18"/>
        <w:tblW w:w="91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0"/>
        <w:gridCol w:w="1140"/>
        <w:gridCol w:w="150"/>
        <w:gridCol w:w="840"/>
        <w:gridCol w:w="1260"/>
        <w:gridCol w:w="5"/>
        <w:gridCol w:w="1135"/>
        <w:gridCol w:w="1500"/>
        <w:gridCol w:w="16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4"/>
                <w:sz w:val="22"/>
                <w:szCs w:val="22"/>
              </w:rPr>
              <w:t>姓</w:t>
            </w:r>
            <w:r>
              <w:rPr>
                <w:rFonts w:hint="eastAsia" w:ascii="宋体" w:hAnsi="宋体" w:eastAsia="宋体" w:cs="宋体"/>
                <w:spacing w:val="3"/>
                <w:sz w:val="22"/>
                <w:szCs w:val="22"/>
              </w:rPr>
              <w:t>名</w:t>
            </w:r>
          </w:p>
        </w:tc>
        <w:tc>
          <w:tcPr>
            <w:tcW w:w="1140" w:type="dxa"/>
            <w:tcBorders>
              <w:top w:val="single" w:color="000000" w:sz="2" w:space="0"/>
              <w:bottom w:val="single" w:color="000000" w:sz="2" w:space="0"/>
            </w:tcBorders>
            <w:vAlign w:val="center"/>
          </w:tcPr>
          <w:p>
            <w:pPr>
              <w:jc w:val="center"/>
              <w:rPr>
                <w:rFonts w:hint="eastAsia" w:ascii="宋体" w:hAnsi="宋体" w:eastAsia="宋体" w:cs="宋体"/>
                <w:sz w:val="22"/>
                <w:szCs w:val="22"/>
              </w:rPr>
            </w:pPr>
          </w:p>
        </w:tc>
        <w:tc>
          <w:tcPr>
            <w:tcW w:w="99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14"/>
                <w:sz w:val="22"/>
                <w:szCs w:val="22"/>
              </w:rPr>
              <w:t>性</w:t>
            </w:r>
            <w:r>
              <w:rPr>
                <w:rFonts w:hint="eastAsia" w:ascii="宋体" w:hAnsi="宋体" w:eastAsia="宋体" w:cs="宋体"/>
                <w:spacing w:val="11"/>
                <w:sz w:val="22"/>
                <w:szCs w:val="22"/>
              </w:rPr>
              <w:t>别</w:t>
            </w:r>
          </w:p>
        </w:tc>
        <w:tc>
          <w:tcPr>
            <w:tcW w:w="126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14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lang w:val="en-US" w:eastAsia="zh-CN"/>
              </w:rPr>
            </w:pPr>
            <w:r>
              <w:rPr>
                <w:rFonts w:hint="eastAsia" w:ascii="宋体" w:hAnsi="宋体" w:eastAsia="宋体" w:cs="宋体"/>
                <w:spacing w:val="5"/>
                <w:sz w:val="22"/>
                <w:szCs w:val="22"/>
                <w:lang w:val="en-US" w:eastAsia="zh-CN"/>
              </w:rPr>
              <w:t>出生年月</w:t>
            </w:r>
          </w:p>
        </w:tc>
        <w:tc>
          <w:tcPr>
            <w:tcW w:w="150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609" w:type="dxa"/>
            <w:vMerge w:val="restart"/>
            <w:tcBorders>
              <w:top w:val="single" w:color="000000" w:sz="2" w:space="0"/>
              <w:bottom w:val="nil"/>
            </w:tcBorders>
            <w:vAlign w:val="center"/>
          </w:tcPr>
          <w:p>
            <w:pPr>
              <w:spacing w:before="73" w:line="217" w:lineRule="auto"/>
              <w:ind w:firstLine="660" w:firstLineChars="300"/>
              <w:jc w:val="both"/>
              <w:rPr>
                <w:rFonts w:ascii="仿宋_GB2312" w:hAnsi="宋体" w:cs="宋体"/>
                <w:sz w:val="22"/>
                <w:szCs w:val="22"/>
              </w:rPr>
            </w:pPr>
            <w:r>
              <w:rPr>
                <w:rFonts w:hint="eastAsia" w:ascii="楷体_GB2312" w:hAnsi="楷体_GB2312" w:eastAsia="楷体_GB2312" w:cs="楷体_GB2312"/>
                <w:sz w:val="22"/>
                <w:szCs w:val="22"/>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籍贯</w:t>
            </w:r>
          </w:p>
        </w:tc>
        <w:tc>
          <w:tcPr>
            <w:tcW w:w="1140" w:type="dxa"/>
            <w:tcBorders>
              <w:top w:val="single" w:color="000000" w:sz="2" w:space="0"/>
              <w:bottom w:val="single" w:color="000000" w:sz="2" w:space="0"/>
            </w:tcBorders>
            <w:vAlign w:val="center"/>
          </w:tcPr>
          <w:p>
            <w:pPr>
              <w:jc w:val="center"/>
              <w:rPr>
                <w:rFonts w:hint="eastAsia" w:ascii="宋体" w:hAnsi="宋体" w:eastAsia="宋体" w:cs="宋体"/>
                <w:sz w:val="22"/>
                <w:szCs w:val="22"/>
              </w:rPr>
            </w:pPr>
          </w:p>
        </w:tc>
        <w:tc>
          <w:tcPr>
            <w:tcW w:w="99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民族</w:t>
            </w:r>
          </w:p>
        </w:tc>
        <w:tc>
          <w:tcPr>
            <w:tcW w:w="1260" w:type="dxa"/>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140" w:type="dxa"/>
            <w:gridSpan w:val="2"/>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2"/>
                <w:sz w:val="22"/>
                <w:szCs w:val="22"/>
              </w:rPr>
              <w:t>政治</w:t>
            </w:r>
            <w:r>
              <w:rPr>
                <w:rFonts w:hint="eastAsia" w:ascii="宋体" w:hAnsi="宋体" w:eastAsia="宋体" w:cs="宋体"/>
                <w:spacing w:val="-1"/>
                <w:sz w:val="22"/>
                <w:szCs w:val="22"/>
              </w:rPr>
              <w:t>面貌</w:t>
            </w:r>
          </w:p>
        </w:tc>
        <w:tc>
          <w:tcPr>
            <w:tcW w:w="1500" w:type="dxa"/>
            <w:tcBorders>
              <w:top w:val="single" w:color="000000" w:sz="2" w:space="0"/>
              <w:left w:val="single" w:color="auto" w:sz="4"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609" w:type="dxa"/>
            <w:vMerge w:val="continue"/>
            <w:tcBorders>
              <w:top w:val="nil"/>
              <w:bottom w:val="nil"/>
            </w:tcBorders>
            <w:textDirection w:val="tbRlV"/>
          </w:tcPr>
          <w:p>
            <w:pP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lang w:val="en-US" w:eastAsia="zh-CN"/>
              </w:rPr>
            </w:pPr>
            <w:r>
              <w:rPr>
                <w:rFonts w:hint="eastAsia" w:ascii="宋体" w:hAnsi="宋体" w:eastAsia="宋体" w:cs="宋体"/>
                <w:spacing w:val="5"/>
                <w:sz w:val="22"/>
                <w:szCs w:val="22"/>
                <w:lang w:val="en-US" w:eastAsia="zh-CN"/>
              </w:rPr>
              <w:t>健康状况</w:t>
            </w:r>
          </w:p>
        </w:tc>
        <w:tc>
          <w:tcPr>
            <w:tcW w:w="1140" w:type="dxa"/>
            <w:tcBorders>
              <w:top w:val="single" w:color="000000" w:sz="2" w:space="0"/>
              <w:bottom w:val="single" w:color="000000" w:sz="2" w:space="0"/>
            </w:tcBorders>
            <w:vAlign w:val="center"/>
          </w:tcPr>
          <w:p>
            <w:pPr>
              <w:jc w:val="center"/>
              <w:rPr>
                <w:rFonts w:hint="eastAsia" w:ascii="宋体" w:hAnsi="宋体" w:eastAsia="宋体" w:cs="宋体"/>
                <w:sz w:val="22"/>
                <w:szCs w:val="22"/>
              </w:rPr>
            </w:pPr>
          </w:p>
        </w:tc>
        <w:tc>
          <w:tcPr>
            <w:tcW w:w="99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参加工作时间</w:t>
            </w:r>
          </w:p>
        </w:tc>
        <w:tc>
          <w:tcPr>
            <w:tcW w:w="1265" w:type="dxa"/>
            <w:gridSpan w:val="2"/>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135" w:type="dxa"/>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4"/>
                <w:sz w:val="22"/>
                <w:szCs w:val="22"/>
              </w:rPr>
              <w:t>技</w:t>
            </w:r>
            <w:r>
              <w:rPr>
                <w:rFonts w:hint="eastAsia" w:ascii="宋体" w:hAnsi="宋体" w:eastAsia="宋体" w:cs="宋体"/>
                <w:spacing w:val="3"/>
                <w:sz w:val="22"/>
                <w:szCs w:val="22"/>
              </w:rPr>
              <w:t>术</w:t>
            </w:r>
            <w:r>
              <w:rPr>
                <w:rFonts w:hint="eastAsia" w:ascii="宋体" w:hAnsi="宋体" w:eastAsia="宋体" w:cs="宋体"/>
                <w:spacing w:val="2"/>
                <w:sz w:val="22"/>
                <w:szCs w:val="22"/>
              </w:rPr>
              <w:t>职称</w:t>
            </w:r>
          </w:p>
        </w:tc>
        <w:tc>
          <w:tcPr>
            <w:tcW w:w="1500" w:type="dxa"/>
            <w:tcBorders>
              <w:top w:val="single" w:color="000000" w:sz="2" w:space="0"/>
              <w:left w:val="single" w:color="auto" w:sz="4"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609" w:type="dxa"/>
            <w:vMerge w:val="continue"/>
            <w:tcBorders>
              <w:top w:val="nil"/>
              <w:bottom w:val="nil"/>
            </w:tcBorders>
            <w:textDirection w:val="tbRlV"/>
          </w:tcPr>
          <w:p>
            <w:pP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10"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身份证号</w:t>
            </w:r>
          </w:p>
        </w:tc>
        <w:tc>
          <w:tcPr>
            <w:tcW w:w="2130" w:type="dxa"/>
            <w:gridSpan w:val="3"/>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265" w:type="dxa"/>
            <w:gridSpan w:val="2"/>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4"/>
                <w:sz w:val="22"/>
                <w:szCs w:val="22"/>
              </w:rPr>
              <w:t>户口所在地</w:t>
            </w:r>
          </w:p>
        </w:tc>
        <w:tc>
          <w:tcPr>
            <w:tcW w:w="2635" w:type="dxa"/>
            <w:gridSpan w:val="2"/>
            <w:tcBorders>
              <w:top w:val="single" w:color="000000" w:sz="2" w:space="0"/>
              <w:left w:val="single" w:color="auto" w:sz="4"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609" w:type="dxa"/>
            <w:vMerge w:val="continue"/>
            <w:tcBorders>
              <w:top w:val="nil"/>
              <w:bottom w:val="single" w:color="000000" w:sz="2" w:space="0"/>
            </w:tcBorders>
            <w:textDirection w:val="tbRlV"/>
          </w:tcPr>
          <w:p>
            <w:pP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5"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r>
              <w:rPr>
                <w:rFonts w:hint="eastAsia" w:ascii="宋体" w:hAnsi="宋体" w:eastAsia="宋体" w:cs="宋体"/>
                <w:spacing w:val="4"/>
                <w:sz w:val="22"/>
                <w:szCs w:val="22"/>
              </w:rPr>
              <w:t>家庭住址</w:t>
            </w:r>
          </w:p>
        </w:tc>
        <w:tc>
          <w:tcPr>
            <w:tcW w:w="3395" w:type="dxa"/>
            <w:gridSpan w:val="5"/>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c>
          <w:tcPr>
            <w:tcW w:w="1135" w:type="dxa"/>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r>
              <w:rPr>
                <w:rFonts w:hint="eastAsia" w:ascii="宋体" w:hAnsi="宋体" w:eastAsia="宋体" w:cs="宋体"/>
                <w:spacing w:val="4"/>
                <w:sz w:val="22"/>
                <w:szCs w:val="22"/>
              </w:rPr>
              <w:t>邮编</w:t>
            </w:r>
          </w:p>
        </w:tc>
        <w:tc>
          <w:tcPr>
            <w:tcW w:w="3109" w:type="dxa"/>
            <w:gridSpan w:val="2"/>
            <w:tcBorders>
              <w:top w:val="single" w:color="000000" w:sz="2" w:space="0"/>
              <w:left w:val="single" w:color="auto" w:sz="4"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5"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现工作单位</w:t>
            </w:r>
          </w:p>
        </w:tc>
        <w:tc>
          <w:tcPr>
            <w:tcW w:w="3395" w:type="dxa"/>
            <w:gridSpan w:val="5"/>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c>
          <w:tcPr>
            <w:tcW w:w="1135"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现任职务</w:t>
            </w: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0" w:hRule="atLeast"/>
        </w:trPr>
        <w:tc>
          <w:tcPr>
            <w:tcW w:w="1520" w:type="dxa"/>
            <w:vMerge w:val="restar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学历学位</w:t>
            </w:r>
          </w:p>
        </w:tc>
        <w:tc>
          <w:tcPr>
            <w:tcW w:w="1290" w:type="dxa"/>
            <w:gridSpan w:val="2"/>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全日制教育</w:t>
            </w:r>
          </w:p>
        </w:tc>
        <w:tc>
          <w:tcPr>
            <w:tcW w:w="2105" w:type="dxa"/>
            <w:gridSpan w:val="3"/>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c>
          <w:tcPr>
            <w:tcW w:w="1135" w:type="dxa"/>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毕业院校及专业</w:t>
            </w:r>
          </w:p>
        </w:tc>
        <w:tc>
          <w:tcPr>
            <w:tcW w:w="3109" w:type="dxa"/>
            <w:gridSpan w:val="2"/>
            <w:tcBorders>
              <w:top w:val="single" w:color="000000" w:sz="2" w:space="0"/>
              <w:left w:val="single" w:color="auto" w:sz="4"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10" w:hRule="atLeast"/>
        </w:trPr>
        <w:tc>
          <w:tcPr>
            <w:tcW w:w="1520" w:type="dxa"/>
            <w:vMerge w:val="continue"/>
            <w:tcBorders>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p>
        </w:tc>
        <w:tc>
          <w:tcPr>
            <w:tcW w:w="1290" w:type="dxa"/>
            <w:gridSpan w:val="2"/>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在职教育</w:t>
            </w:r>
          </w:p>
        </w:tc>
        <w:tc>
          <w:tcPr>
            <w:tcW w:w="2105" w:type="dxa"/>
            <w:gridSpan w:val="3"/>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c>
          <w:tcPr>
            <w:tcW w:w="1135" w:type="dxa"/>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r>
              <w:rPr>
                <w:rFonts w:hint="eastAsia" w:ascii="宋体" w:hAnsi="宋体" w:eastAsia="宋体" w:cs="宋体"/>
                <w:spacing w:val="4"/>
                <w:sz w:val="22"/>
                <w:szCs w:val="22"/>
                <w:lang w:val="en-US" w:eastAsia="zh-CN"/>
              </w:rPr>
              <w:t>毕业院校及专业</w:t>
            </w:r>
          </w:p>
        </w:tc>
        <w:tc>
          <w:tcPr>
            <w:tcW w:w="3109" w:type="dxa"/>
            <w:gridSpan w:val="2"/>
            <w:tcBorders>
              <w:top w:val="single" w:color="000000" w:sz="2" w:space="0"/>
              <w:left w:val="single" w:color="auto" w:sz="4"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0" w:hRule="atLeast"/>
        </w:trPr>
        <w:tc>
          <w:tcPr>
            <w:tcW w:w="9159" w:type="dxa"/>
            <w:gridSpan w:val="9"/>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r>
              <w:rPr>
                <w:rFonts w:hint="eastAsia" w:ascii="宋体" w:hAnsi="宋体" w:eastAsia="宋体" w:cs="宋体"/>
                <w:spacing w:val="4"/>
                <w:sz w:val="22"/>
                <w:szCs w:val="22"/>
              </w:rPr>
              <w:t>本人简历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5" w:hRule="atLeast"/>
        </w:trPr>
        <w:tc>
          <w:tcPr>
            <w:tcW w:w="1520" w:type="dxa"/>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r>
              <w:rPr>
                <w:rFonts w:hint="eastAsia" w:ascii="宋体" w:hAnsi="宋体" w:eastAsia="宋体" w:cs="宋体"/>
                <w:spacing w:val="4"/>
                <w:sz w:val="22"/>
                <w:szCs w:val="22"/>
                <w:lang w:val="en-US" w:eastAsia="zh-CN"/>
              </w:rPr>
              <w:t>起止</w:t>
            </w:r>
            <w:r>
              <w:rPr>
                <w:rFonts w:hint="eastAsia" w:ascii="宋体" w:hAnsi="宋体" w:eastAsia="宋体" w:cs="宋体"/>
                <w:spacing w:val="4"/>
                <w:sz w:val="22"/>
                <w:szCs w:val="22"/>
              </w:rPr>
              <w:t>年月</w:t>
            </w:r>
          </w:p>
        </w:tc>
        <w:tc>
          <w:tcPr>
            <w:tcW w:w="4530" w:type="dxa"/>
            <w:gridSpan w:val="6"/>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lang w:eastAsia="zh-CN"/>
              </w:rPr>
            </w:pPr>
            <w:r>
              <w:rPr>
                <w:rFonts w:hint="eastAsia" w:ascii="宋体" w:hAnsi="宋体" w:eastAsia="宋体" w:cs="宋体"/>
                <w:spacing w:val="4"/>
                <w:sz w:val="22"/>
                <w:szCs w:val="22"/>
              </w:rPr>
              <w:t>在何地何单位</w:t>
            </w:r>
            <w:r>
              <w:rPr>
                <w:rFonts w:hint="eastAsia" w:ascii="宋体" w:hAnsi="宋体" w:eastAsia="宋体" w:cs="宋体"/>
                <w:spacing w:val="4"/>
                <w:sz w:val="22"/>
                <w:szCs w:val="22"/>
                <w:lang w:eastAsia="zh-CN"/>
              </w:rPr>
              <w:t>（</w:t>
            </w:r>
            <w:r>
              <w:rPr>
                <w:rFonts w:hint="eastAsia" w:ascii="宋体" w:hAnsi="宋体" w:eastAsia="宋体" w:cs="宋体"/>
                <w:spacing w:val="4"/>
                <w:sz w:val="22"/>
                <w:szCs w:val="22"/>
                <w:lang w:val="en-US" w:eastAsia="zh-CN"/>
              </w:rPr>
              <w:t>学校</w:t>
            </w:r>
            <w:r>
              <w:rPr>
                <w:rFonts w:hint="eastAsia" w:ascii="宋体" w:hAnsi="宋体" w:eastAsia="宋体" w:cs="宋体"/>
                <w:spacing w:val="4"/>
                <w:sz w:val="22"/>
                <w:szCs w:val="22"/>
                <w:lang w:eastAsia="zh-CN"/>
              </w:rPr>
              <w:t>）</w:t>
            </w: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r>
              <w:rPr>
                <w:rFonts w:hint="eastAsia" w:ascii="宋体" w:hAnsi="宋体" w:eastAsia="宋体" w:cs="宋体"/>
                <w:spacing w:val="4"/>
                <w:sz w:val="22"/>
                <w:szCs w:val="22"/>
              </w:rPr>
              <w:t>任（兼）何职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4530" w:type="dxa"/>
            <w:gridSpan w:val="6"/>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10" w:hRule="atLeast"/>
        </w:trPr>
        <w:tc>
          <w:tcPr>
            <w:tcW w:w="1520" w:type="dxa"/>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4530" w:type="dxa"/>
            <w:gridSpan w:val="6"/>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4530" w:type="dxa"/>
            <w:gridSpan w:val="6"/>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4530" w:type="dxa"/>
            <w:gridSpan w:val="6"/>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6" w:hRule="atLeast"/>
        </w:trPr>
        <w:tc>
          <w:tcPr>
            <w:tcW w:w="1520" w:type="dxa"/>
            <w:tcBorders>
              <w:top w:val="single" w:color="000000" w:sz="2" w:space="0"/>
              <w:bottom w:val="single" w:color="auto" w:sz="4" w:space="0"/>
              <w:right w:val="single" w:color="auto" w:sz="4" w:space="0"/>
            </w:tcBorders>
            <w:vAlign w:val="center"/>
          </w:tcPr>
          <w:p>
            <w:pPr>
              <w:spacing w:line="219" w:lineRule="auto"/>
              <w:jc w:val="center"/>
              <w:rPr>
                <w:rFonts w:hint="eastAsia" w:ascii="宋体" w:hAnsi="宋体" w:eastAsia="宋体" w:cs="宋体"/>
                <w:spacing w:val="4"/>
                <w:sz w:val="22"/>
                <w:szCs w:val="22"/>
              </w:rPr>
            </w:pPr>
          </w:p>
          <w:p>
            <w:pPr>
              <w:spacing w:line="219" w:lineRule="auto"/>
              <w:jc w:val="center"/>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业务专长及</w:t>
            </w:r>
          </w:p>
          <w:p>
            <w:pPr>
              <w:spacing w:line="219" w:lineRule="auto"/>
              <w:jc w:val="center"/>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获得荣誉</w:t>
            </w:r>
          </w:p>
          <w:p>
            <w:pPr>
              <w:spacing w:line="219" w:lineRule="auto"/>
              <w:jc w:val="center"/>
              <w:rPr>
                <w:rFonts w:hint="eastAsia" w:ascii="宋体" w:hAnsi="宋体" w:eastAsia="宋体" w:cs="宋体"/>
                <w:spacing w:val="4"/>
                <w:sz w:val="22"/>
                <w:szCs w:val="22"/>
              </w:rPr>
            </w:pPr>
          </w:p>
        </w:tc>
        <w:tc>
          <w:tcPr>
            <w:tcW w:w="7639" w:type="dxa"/>
            <w:gridSpan w:val="8"/>
            <w:tcBorders>
              <w:top w:val="single" w:color="000000" w:sz="2" w:space="0"/>
              <w:left w:val="single" w:color="auto" w:sz="4" w:space="0"/>
              <w:bottom w:val="single" w:color="auto" w:sz="4" w:space="0"/>
            </w:tcBorders>
            <w:vAlign w:val="center"/>
          </w:tcPr>
          <w:p>
            <w:pP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8" w:hRule="atLeast"/>
        </w:trPr>
        <w:tc>
          <w:tcPr>
            <w:tcW w:w="9159" w:type="dxa"/>
            <w:gridSpan w:val="9"/>
            <w:tcBorders>
              <w:top w:val="single" w:color="auto" w:sz="4" w:space="0"/>
              <w:bottom w:val="single" w:color="000000" w:sz="2" w:space="0"/>
            </w:tcBorders>
            <w:vAlign w:val="center"/>
          </w:tcPr>
          <w:p>
            <w:pPr>
              <w:spacing w:before="74" w:line="219" w:lineRule="auto"/>
              <w:jc w:val="center"/>
              <w:rPr>
                <w:rFonts w:hint="eastAsia" w:eastAsia="楷体_GB2312"/>
                <w:lang w:eastAsia="zh-CN"/>
              </w:rPr>
            </w:pPr>
            <w:r>
              <w:rPr>
                <w:rFonts w:hint="eastAsia" w:ascii="楷体_GB2312" w:hAnsi="楷体_GB2312" w:eastAsia="楷体_GB2312" w:cs="楷体_GB2312"/>
                <w:spacing w:val="-4"/>
                <w:sz w:val="24"/>
                <w:szCs w:val="24"/>
                <w:lang w:val="en-US" w:eastAsia="zh-CN"/>
              </w:rPr>
              <w:t>举办者证</w:t>
            </w:r>
            <w:r>
              <w:rPr>
                <w:rFonts w:hint="eastAsia" w:ascii="楷体_GB2312" w:hAnsi="楷体_GB2312" w:eastAsia="楷体_GB2312" w:cs="楷体_GB2312"/>
                <w:spacing w:val="-4"/>
                <w:sz w:val="24"/>
                <w:szCs w:val="24"/>
              </w:rPr>
              <w:t>件粘贴处</w:t>
            </w:r>
            <w:r>
              <w:rPr>
                <w:rFonts w:hint="eastAsia" w:ascii="楷体_GB2312" w:hAnsi="楷体_GB2312" w:eastAsia="楷体_GB2312" w:cs="楷体_GB2312"/>
                <w:spacing w:val="-4"/>
                <w:sz w:val="24"/>
                <w:szCs w:val="24"/>
                <w:lang w:eastAsia="zh-CN"/>
              </w:rPr>
              <w:t>（</w:t>
            </w:r>
            <w:r>
              <w:rPr>
                <w:rFonts w:hint="eastAsia" w:ascii="楷体_GB2312" w:hAnsi="楷体_GB2312" w:eastAsia="楷体_GB2312" w:cs="楷体_GB2312"/>
                <w:spacing w:val="-4"/>
                <w:sz w:val="24"/>
                <w:szCs w:val="24"/>
                <w:lang w:val="en-US" w:eastAsia="zh-CN"/>
              </w:rPr>
              <w:t>可另附</w:t>
            </w:r>
            <w:r>
              <w:rPr>
                <w:rFonts w:hint="eastAsia" w:ascii="楷体_GB2312" w:hAnsi="楷体_GB2312" w:eastAsia="楷体_GB2312" w:cs="楷体_GB2312"/>
                <w:spacing w:val="-4"/>
                <w:sz w:val="24"/>
                <w:szCs w:val="24"/>
                <w:lang w:eastAsia="zh-CN"/>
              </w:rPr>
              <w:t>）</w:t>
            </w:r>
          </w:p>
          <w:p>
            <w:pPr>
              <w:rPr>
                <w:rFonts w:ascii="仿宋_GB2312"/>
                <w:sz w:val="22"/>
                <w:szCs w:val="22"/>
              </w:rPr>
            </w:pPr>
          </w:p>
        </w:tc>
      </w:tr>
    </w:tbl>
    <w:p>
      <w:pPr>
        <w:keepNext w:val="0"/>
        <w:keepLines w:val="0"/>
        <w:pageBreakBefore w:val="0"/>
        <w:widowControl w:val="0"/>
        <w:kinsoku/>
        <w:wordWrap/>
        <w:overflowPunct/>
        <w:topLinePunct w:val="0"/>
        <w:autoSpaceDE/>
        <w:autoSpaceDN/>
        <w:bidi w:val="0"/>
        <w:adjustRightInd/>
        <w:snapToGrid/>
        <w:spacing w:line="300" w:lineRule="exact"/>
        <w:ind w:left="255"/>
        <w:textAlignment w:val="auto"/>
        <w:rPr>
          <w:rFonts w:hint="default" w:ascii="仿宋_GB2312" w:hAnsi="仿宋" w:eastAsia="楷体_GB2312" w:cs="仿宋"/>
          <w:sz w:val="22"/>
          <w:szCs w:val="22"/>
          <w:lang w:val="en-US" w:eastAsia="zh-CN"/>
        </w:rPr>
        <w:sectPr>
          <w:footerReference r:id="rId9" w:type="default"/>
          <w:pgSz w:w="11940" w:h="16840"/>
          <w:pgMar w:top="2098" w:right="1474" w:bottom="1985" w:left="1588" w:header="1701" w:footer="1588" w:gutter="0"/>
          <w:pgNumType w:fmt="numberInDash"/>
          <w:cols w:space="720" w:num="1"/>
        </w:sectPr>
      </w:pPr>
      <w:r>
        <w:rPr>
          <w:rFonts w:hint="eastAsia" w:ascii="楷体_GB2312" w:hAnsi="楷体_GB2312" w:eastAsia="楷体_GB2312" w:cs="楷体_GB2312"/>
          <w:sz w:val="24"/>
          <w:szCs w:val="24"/>
        </w:rPr>
        <w:t>注：</w:t>
      </w:r>
      <w:r>
        <w:rPr>
          <w:rFonts w:hint="eastAsia" w:ascii="楷体_GB2312" w:hAnsi="楷体_GB2312" w:eastAsia="楷体_GB2312" w:cs="楷体_GB2312"/>
          <w:sz w:val="24"/>
          <w:szCs w:val="24"/>
          <w:lang w:val="en-US" w:eastAsia="zh-CN"/>
        </w:rPr>
        <w:t>1.简历从高中毕业之后开始填写；2.</w:t>
      </w:r>
      <w:r>
        <w:rPr>
          <w:rFonts w:hint="eastAsia" w:ascii="楷体_GB2312" w:hAnsi="楷体_GB2312" w:eastAsia="楷体_GB2312" w:cs="楷体_GB2312"/>
          <w:sz w:val="24"/>
          <w:szCs w:val="24"/>
        </w:rPr>
        <w:t>需附本人身份证、学历证、户口本复印件</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附健康证明，</w:t>
      </w:r>
      <w:r>
        <w:rPr>
          <w:rFonts w:hint="eastAsia" w:ascii="楷体_GB2312" w:hAnsi="楷体_GB2312" w:eastAsia="楷体_GB2312" w:cs="楷体_GB2312"/>
          <w:sz w:val="24"/>
          <w:szCs w:val="24"/>
        </w:rPr>
        <w:t>无失信、犯罪和不良从业记录</w:t>
      </w:r>
      <w:r>
        <w:rPr>
          <w:rFonts w:hint="eastAsia" w:ascii="楷体_GB2312" w:hAnsi="楷体_GB2312" w:eastAsia="楷体_GB2312" w:cs="楷体_GB2312"/>
          <w:sz w:val="24"/>
          <w:szCs w:val="24"/>
          <w:lang w:val="en-US" w:eastAsia="zh-CN"/>
        </w:rPr>
        <w:t>证明或</w:t>
      </w:r>
      <w:r>
        <w:rPr>
          <w:rFonts w:hint="eastAsia" w:ascii="楷体_GB2312" w:hAnsi="楷体_GB2312" w:eastAsia="楷体_GB2312" w:cs="楷体_GB2312"/>
          <w:sz w:val="24"/>
          <w:szCs w:val="24"/>
        </w:rPr>
        <w:t>承诺</w:t>
      </w:r>
      <w:r>
        <w:rPr>
          <w:rFonts w:hint="eastAsia" w:ascii="楷体_GB2312" w:hAnsi="楷体_GB2312" w:eastAsia="楷体_GB2312" w:cs="楷体_GB2312"/>
          <w:sz w:val="24"/>
          <w:szCs w:val="24"/>
          <w:lang w:val="en-US" w:eastAsia="zh-CN"/>
        </w:rPr>
        <w:t>。3.单位举办的不填本表。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w w:val="100"/>
          <w:sz w:val="36"/>
          <w:szCs w:val="36"/>
          <w:lang w:val="en-US" w:eastAsia="zh-CN"/>
        </w:rPr>
      </w:pPr>
      <w:r>
        <w:rPr>
          <w:rFonts w:hint="eastAsia" w:ascii="方正小标宋简体" w:eastAsia="方正小标宋简体"/>
          <w:w w:val="100"/>
          <w:sz w:val="36"/>
          <w:szCs w:val="36"/>
          <w:lang w:val="en-US" w:eastAsia="zh-CN"/>
        </w:rPr>
        <w:t>举办者（企业组织）基本情况登记表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4"/>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举办单位签章：</w:t>
      </w:r>
    </w:p>
    <w:p>
      <w:pPr>
        <w:pStyle w:val="12"/>
        <w:keepNext w:val="0"/>
        <w:keepLines w:val="0"/>
        <w:pageBreakBefore w:val="0"/>
        <w:widowControl w:val="0"/>
        <w:kinsoku/>
        <w:wordWrap/>
        <w:overflowPunct/>
        <w:topLinePunct w:val="0"/>
        <w:autoSpaceDE/>
        <w:autoSpaceDN/>
        <w:bidi w:val="0"/>
        <w:adjustRightInd/>
        <w:snapToGrid/>
        <w:spacing w:after="0" w:line="100" w:lineRule="exact"/>
        <w:textAlignment w:val="auto"/>
        <w:rPr>
          <w:rFonts w:hint="eastAsia"/>
          <w:lang w:val="en-US" w:eastAsia="zh-CN"/>
        </w:rPr>
      </w:pPr>
    </w:p>
    <w:tbl>
      <w:tblPr>
        <w:tblStyle w:val="13"/>
        <w:tblW w:w="9585" w:type="dxa"/>
        <w:tblInd w:w="-2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6"/>
        <w:gridCol w:w="1937"/>
        <w:gridCol w:w="1132"/>
        <w:gridCol w:w="2250"/>
        <w:gridCol w:w="5"/>
        <w:gridCol w:w="1085"/>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单位名称</w:t>
            </w:r>
          </w:p>
        </w:tc>
        <w:tc>
          <w:tcPr>
            <w:tcW w:w="5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□营利</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□非营利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办公地址</w:t>
            </w:r>
          </w:p>
        </w:tc>
        <w:tc>
          <w:tcPr>
            <w:tcW w:w="5324"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lang w:eastAsia="zh-CN"/>
              </w:rPr>
            </w:pPr>
          </w:p>
        </w:tc>
        <w:tc>
          <w:tcPr>
            <w:tcW w:w="1085"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从业人数</w:t>
            </w:r>
          </w:p>
        </w:tc>
        <w:tc>
          <w:tcPr>
            <w:tcW w:w="168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法人统一社会信用代码</w:t>
            </w:r>
          </w:p>
        </w:tc>
        <w:tc>
          <w:tcPr>
            <w:tcW w:w="19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2"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主营业务</w:t>
            </w:r>
          </w:p>
        </w:tc>
        <w:tc>
          <w:tcPr>
            <w:tcW w:w="22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注册资金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法定代表人</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所任职务</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4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投资人</w:t>
            </w:r>
          </w:p>
        </w:tc>
        <w:tc>
          <w:tcPr>
            <w:tcW w:w="3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姓名</w:t>
            </w:r>
          </w:p>
        </w:tc>
        <w:tc>
          <w:tcPr>
            <w:tcW w:w="50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出资额（万元）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49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49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49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496"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8" w:hRule="atLeast"/>
        </w:trPr>
        <w:tc>
          <w:tcPr>
            <w:tcW w:w="149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近三年财务</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状况</w:t>
            </w:r>
          </w:p>
        </w:tc>
        <w:tc>
          <w:tcPr>
            <w:tcW w:w="80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4" w:hRule="atLeast"/>
        </w:trPr>
        <w:tc>
          <w:tcPr>
            <w:tcW w:w="149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主管部门证明</w:t>
            </w:r>
          </w:p>
        </w:tc>
        <w:tc>
          <w:tcPr>
            <w:tcW w:w="80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盖章</w:t>
            </w:r>
          </w:p>
          <w:p>
            <w:pPr>
              <w:pStyle w:val="12"/>
              <w:jc w:val="right"/>
              <w:rPr>
                <w:rFonts w:hint="default"/>
                <w:lang w:val="en-US" w:eastAsia="zh-CN"/>
              </w:rPr>
            </w:pPr>
            <w:r>
              <w:rPr>
                <w:rFonts w:hint="eastAsia" w:ascii="宋体" w:hAnsi="宋体" w:eastAsia="宋体" w:cs="宋体"/>
                <w:i w:val="0"/>
                <w:iCs w:val="0"/>
                <w:color w:val="000000"/>
                <w:kern w:val="0"/>
                <w:sz w:val="21"/>
                <w:szCs w:val="21"/>
                <w:u w:val="none"/>
                <w:lang w:val="en-US" w:eastAsia="zh-CN" w:bidi="ar"/>
              </w:rPr>
              <w:t>年   月   日</w:t>
            </w:r>
          </w:p>
        </w:tc>
      </w:tr>
    </w:tbl>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方正小标宋简体" w:eastAsia="方正小标宋简体"/>
          <w:w w:val="100"/>
          <w:sz w:val="36"/>
          <w:szCs w:val="36"/>
        </w:rPr>
      </w:pPr>
      <w:r>
        <w:rPr>
          <w:rFonts w:hint="eastAsia" w:ascii="楷体_GB2312" w:hAnsi="楷体_GB2312" w:eastAsia="楷体_GB2312" w:cs="楷体_GB2312"/>
          <w:w w:val="100"/>
          <w:sz w:val="24"/>
          <w:szCs w:val="24"/>
          <w:lang w:val="en-US" w:eastAsia="zh-CN"/>
        </w:rPr>
        <w:t>注：1.填写本表须附举办单位资格证明（如营业执照、社团登记证等）；2.多家单位联合举办的，每个单位填写一份，并附联合办学协议复印件。3.自然人不填本表。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eastAsia="方正小标宋简体"/>
          <w:w w:val="100"/>
          <w:sz w:val="36"/>
          <w:szCs w:val="36"/>
          <w:lang w:val="en-US" w:eastAsia="zh-CN"/>
        </w:rPr>
      </w:pPr>
      <w:r>
        <w:rPr>
          <w:rFonts w:hint="eastAsia" w:ascii="方正小标宋简体" w:eastAsia="方正小标宋简体"/>
          <w:w w:val="100"/>
          <w:sz w:val="36"/>
          <w:szCs w:val="36"/>
        </w:rPr>
        <w:t>法定代表人</w:t>
      </w:r>
      <w:r>
        <w:rPr>
          <w:rFonts w:hint="eastAsia" w:ascii="方正小标宋简体" w:eastAsia="方正小标宋简体"/>
          <w:w w:val="100"/>
          <w:sz w:val="36"/>
          <w:szCs w:val="36"/>
          <w:lang w:val="en-US" w:eastAsia="zh-CN"/>
        </w:rPr>
        <w:t>基本情况登记表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4"/>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本人签名：</w:t>
      </w:r>
    </w:p>
    <w:tbl>
      <w:tblPr>
        <w:tblStyle w:val="18"/>
        <w:tblW w:w="91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0"/>
        <w:gridCol w:w="1140"/>
        <w:gridCol w:w="150"/>
        <w:gridCol w:w="840"/>
        <w:gridCol w:w="1260"/>
        <w:gridCol w:w="5"/>
        <w:gridCol w:w="1135"/>
        <w:gridCol w:w="1500"/>
        <w:gridCol w:w="16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40"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4"/>
                <w:sz w:val="22"/>
                <w:szCs w:val="22"/>
              </w:rPr>
              <w:t>姓</w:t>
            </w:r>
            <w:r>
              <w:rPr>
                <w:rFonts w:hint="eastAsia" w:ascii="宋体" w:hAnsi="宋体" w:eastAsia="宋体" w:cs="宋体"/>
                <w:spacing w:val="3"/>
                <w:sz w:val="22"/>
                <w:szCs w:val="22"/>
              </w:rPr>
              <w:t>名</w:t>
            </w:r>
          </w:p>
        </w:tc>
        <w:tc>
          <w:tcPr>
            <w:tcW w:w="1140" w:type="dxa"/>
            <w:tcBorders>
              <w:top w:val="single" w:color="000000" w:sz="2" w:space="0"/>
              <w:bottom w:val="single" w:color="000000" w:sz="2" w:space="0"/>
            </w:tcBorders>
            <w:vAlign w:val="center"/>
          </w:tcPr>
          <w:p>
            <w:pPr>
              <w:jc w:val="center"/>
              <w:rPr>
                <w:rFonts w:hint="eastAsia" w:ascii="宋体" w:hAnsi="宋体" w:eastAsia="宋体" w:cs="宋体"/>
                <w:sz w:val="22"/>
                <w:szCs w:val="22"/>
              </w:rPr>
            </w:pPr>
          </w:p>
        </w:tc>
        <w:tc>
          <w:tcPr>
            <w:tcW w:w="99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14"/>
                <w:sz w:val="22"/>
                <w:szCs w:val="22"/>
              </w:rPr>
              <w:t>性</w:t>
            </w:r>
            <w:r>
              <w:rPr>
                <w:rFonts w:hint="eastAsia" w:ascii="宋体" w:hAnsi="宋体" w:eastAsia="宋体" w:cs="宋体"/>
                <w:spacing w:val="11"/>
                <w:sz w:val="22"/>
                <w:szCs w:val="22"/>
              </w:rPr>
              <w:t>别</w:t>
            </w:r>
          </w:p>
        </w:tc>
        <w:tc>
          <w:tcPr>
            <w:tcW w:w="126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14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lang w:val="en-US" w:eastAsia="zh-CN"/>
              </w:rPr>
            </w:pPr>
            <w:r>
              <w:rPr>
                <w:rFonts w:hint="eastAsia" w:ascii="宋体" w:hAnsi="宋体" w:eastAsia="宋体" w:cs="宋体"/>
                <w:spacing w:val="5"/>
                <w:sz w:val="22"/>
                <w:szCs w:val="22"/>
                <w:lang w:val="en-US" w:eastAsia="zh-CN"/>
              </w:rPr>
              <w:t>出生年月</w:t>
            </w:r>
          </w:p>
        </w:tc>
        <w:tc>
          <w:tcPr>
            <w:tcW w:w="150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609" w:type="dxa"/>
            <w:vMerge w:val="restart"/>
            <w:tcBorders>
              <w:top w:val="single" w:color="000000" w:sz="2" w:space="0"/>
              <w:bottom w:val="nil"/>
            </w:tcBorders>
            <w:vAlign w:val="center"/>
          </w:tcPr>
          <w:p>
            <w:pPr>
              <w:spacing w:before="73" w:line="217" w:lineRule="auto"/>
              <w:ind w:firstLine="660" w:firstLineChars="300"/>
              <w:jc w:val="both"/>
              <w:rPr>
                <w:rFonts w:ascii="仿宋_GB2312" w:hAnsi="宋体" w:cs="宋体"/>
                <w:sz w:val="22"/>
                <w:szCs w:val="22"/>
              </w:rPr>
            </w:pPr>
            <w:r>
              <w:rPr>
                <w:rFonts w:hint="eastAsia" w:ascii="楷体_GB2312" w:hAnsi="楷体_GB2312" w:eastAsia="楷体_GB2312" w:cs="楷体_GB2312"/>
                <w:sz w:val="22"/>
                <w:szCs w:val="22"/>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10"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籍贯</w:t>
            </w:r>
          </w:p>
        </w:tc>
        <w:tc>
          <w:tcPr>
            <w:tcW w:w="1140" w:type="dxa"/>
            <w:tcBorders>
              <w:top w:val="single" w:color="000000" w:sz="2" w:space="0"/>
              <w:bottom w:val="single" w:color="000000" w:sz="2" w:space="0"/>
            </w:tcBorders>
            <w:vAlign w:val="center"/>
          </w:tcPr>
          <w:p>
            <w:pPr>
              <w:jc w:val="center"/>
              <w:rPr>
                <w:rFonts w:hint="eastAsia" w:ascii="宋体" w:hAnsi="宋体" w:eastAsia="宋体" w:cs="宋体"/>
                <w:sz w:val="22"/>
                <w:szCs w:val="22"/>
              </w:rPr>
            </w:pPr>
          </w:p>
        </w:tc>
        <w:tc>
          <w:tcPr>
            <w:tcW w:w="99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民族</w:t>
            </w:r>
          </w:p>
        </w:tc>
        <w:tc>
          <w:tcPr>
            <w:tcW w:w="1260" w:type="dxa"/>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140" w:type="dxa"/>
            <w:gridSpan w:val="2"/>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2"/>
                <w:sz w:val="22"/>
                <w:szCs w:val="22"/>
              </w:rPr>
              <w:t>政治</w:t>
            </w:r>
            <w:r>
              <w:rPr>
                <w:rFonts w:hint="eastAsia" w:ascii="宋体" w:hAnsi="宋体" w:eastAsia="宋体" w:cs="宋体"/>
                <w:spacing w:val="-1"/>
                <w:sz w:val="22"/>
                <w:szCs w:val="22"/>
              </w:rPr>
              <w:t>面貌</w:t>
            </w:r>
          </w:p>
        </w:tc>
        <w:tc>
          <w:tcPr>
            <w:tcW w:w="1500" w:type="dxa"/>
            <w:tcBorders>
              <w:top w:val="single" w:color="000000" w:sz="2" w:space="0"/>
              <w:left w:val="single" w:color="auto" w:sz="4"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609" w:type="dxa"/>
            <w:vMerge w:val="continue"/>
            <w:tcBorders>
              <w:top w:val="nil"/>
              <w:bottom w:val="nil"/>
            </w:tcBorders>
            <w:textDirection w:val="tbRlV"/>
          </w:tcPr>
          <w:p>
            <w:pP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10"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lang w:val="en-US" w:eastAsia="zh-CN"/>
              </w:rPr>
            </w:pPr>
            <w:r>
              <w:rPr>
                <w:rFonts w:hint="eastAsia" w:ascii="宋体" w:hAnsi="宋体" w:eastAsia="宋体" w:cs="宋体"/>
                <w:spacing w:val="5"/>
                <w:sz w:val="22"/>
                <w:szCs w:val="22"/>
                <w:lang w:val="en-US" w:eastAsia="zh-CN"/>
              </w:rPr>
              <w:t>健康状况</w:t>
            </w:r>
          </w:p>
        </w:tc>
        <w:tc>
          <w:tcPr>
            <w:tcW w:w="1140" w:type="dxa"/>
            <w:tcBorders>
              <w:top w:val="single" w:color="000000" w:sz="2" w:space="0"/>
              <w:bottom w:val="single" w:color="000000" w:sz="2" w:space="0"/>
            </w:tcBorders>
            <w:vAlign w:val="center"/>
          </w:tcPr>
          <w:p>
            <w:pPr>
              <w:jc w:val="center"/>
              <w:rPr>
                <w:rFonts w:hint="eastAsia" w:ascii="宋体" w:hAnsi="宋体" w:eastAsia="宋体" w:cs="宋体"/>
                <w:sz w:val="22"/>
                <w:szCs w:val="22"/>
              </w:rPr>
            </w:pPr>
          </w:p>
        </w:tc>
        <w:tc>
          <w:tcPr>
            <w:tcW w:w="99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参加工作时间</w:t>
            </w:r>
          </w:p>
        </w:tc>
        <w:tc>
          <w:tcPr>
            <w:tcW w:w="1265" w:type="dxa"/>
            <w:gridSpan w:val="2"/>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135" w:type="dxa"/>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4"/>
                <w:sz w:val="22"/>
                <w:szCs w:val="22"/>
              </w:rPr>
              <w:t>技</w:t>
            </w:r>
            <w:r>
              <w:rPr>
                <w:rFonts w:hint="eastAsia" w:ascii="宋体" w:hAnsi="宋体" w:eastAsia="宋体" w:cs="宋体"/>
                <w:spacing w:val="3"/>
                <w:sz w:val="22"/>
                <w:szCs w:val="22"/>
              </w:rPr>
              <w:t>术</w:t>
            </w:r>
            <w:r>
              <w:rPr>
                <w:rFonts w:hint="eastAsia" w:ascii="宋体" w:hAnsi="宋体" w:eastAsia="宋体" w:cs="宋体"/>
                <w:spacing w:val="2"/>
                <w:sz w:val="22"/>
                <w:szCs w:val="22"/>
              </w:rPr>
              <w:t>职称</w:t>
            </w:r>
          </w:p>
        </w:tc>
        <w:tc>
          <w:tcPr>
            <w:tcW w:w="1500" w:type="dxa"/>
            <w:tcBorders>
              <w:top w:val="single" w:color="000000" w:sz="2" w:space="0"/>
              <w:left w:val="single" w:color="auto" w:sz="4"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609" w:type="dxa"/>
            <w:vMerge w:val="continue"/>
            <w:tcBorders>
              <w:top w:val="nil"/>
              <w:bottom w:val="nil"/>
            </w:tcBorders>
            <w:textDirection w:val="tbRlV"/>
          </w:tcPr>
          <w:p>
            <w:pP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10"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身份证号</w:t>
            </w:r>
          </w:p>
        </w:tc>
        <w:tc>
          <w:tcPr>
            <w:tcW w:w="2130" w:type="dxa"/>
            <w:gridSpan w:val="3"/>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265" w:type="dxa"/>
            <w:gridSpan w:val="2"/>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4"/>
                <w:sz w:val="22"/>
                <w:szCs w:val="22"/>
              </w:rPr>
              <w:t>户口所在地</w:t>
            </w:r>
          </w:p>
        </w:tc>
        <w:tc>
          <w:tcPr>
            <w:tcW w:w="2635" w:type="dxa"/>
            <w:gridSpan w:val="2"/>
            <w:tcBorders>
              <w:top w:val="single" w:color="000000" w:sz="2" w:space="0"/>
              <w:left w:val="single" w:color="auto" w:sz="4"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609" w:type="dxa"/>
            <w:vMerge w:val="continue"/>
            <w:tcBorders>
              <w:top w:val="nil"/>
              <w:bottom w:val="single" w:color="000000" w:sz="2" w:space="0"/>
            </w:tcBorders>
            <w:textDirection w:val="tbRlV"/>
          </w:tcPr>
          <w:p>
            <w:pP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45"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r>
              <w:rPr>
                <w:rFonts w:hint="eastAsia" w:ascii="宋体" w:hAnsi="宋体" w:eastAsia="宋体" w:cs="宋体"/>
                <w:spacing w:val="4"/>
                <w:sz w:val="22"/>
                <w:szCs w:val="22"/>
              </w:rPr>
              <w:t>家庭住址</w:t>
            </w:r>
          </w:p>
        </w:tc>
        <w:tc>
          <w:tcPr>
            <w:tcW w:w="3395" w:type="dxa"/>
            <w:gridSpan w:val="5"/>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c>
          <w:tcPr>
            <w:tcW w:w="1135" w:type="dxa"/>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r>
              <w:rPr>
                <w:rFonts w:hint="eastAsia" w:ascii="宋体" w:hAnsi="宋体" w:eastAsia="宋体" w:cs="宋体"/>
                <w:spacing w:val="4"/>
                <w:sz w:val="22"/>
                <w:szCs w:val="22"/>
              </w:rPr>
              <w:t>邮编</w:t>
            </w:r>
          </w:p>
        </w:tc>
        <w:tc>
          <w:tcPr>
            <w:tcW w:w="3109" w:type="dxa"/>
            <w:gridSpan w:val="2"/>
            <w:tcBorders>
              <w:top w:val="single" w:color="000000" w:sz="2" w:space="0"/>
              <w:left w:val="single" w:color="auto" w:sz="4"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45"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现工作单位</w:t>
            </w:r>
          </w:p>
        </w:tc>
        <w:tc>
          <w:tcPr>
            <w:tcW w:w="3395" w:type="dxa"/>
            <w:gridSpan w:val="5"/>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c>
          <w:tcPr>
            <w:tcW w:w="1135"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现任职务</w:t>
            </w: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80" w:hRule="atLeast"/>
        </w:trPr>
        <w:tc>
          <w:tcPr>
            <w:tcW w:w="1520" w:type="dxa"/>
            <w:vMerge w:val="restar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学历学位</w:t>
            </w:r>
          </w:p>
        </w:tc>
        <w:tc>
          <w:tcPr>
            <w:tcW w:w="1290" w:type="dxa"/>
            <w:gridSpan w:val="2"/>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全日制教育</w:t>
            </w:r>
          </w:p>
        </w:tc>
        <w:tc>
          <w:tcPr>
            <w:tcW w:w="2105" w:type="dxa"/>
            <w:gridSpan w:val="3"/>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c>
          <w:tcPr>
            <w:tcW w:w="1135" w:type="dxa"/>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毕业院校及专业</w:t>
            </w:r>
          </w:p>
        </w:tc>
        <w:tc>
          <w:tcPr>
            <w:tcW w:w="3109" w:type="dxa"/>
            <w:gridSpan w:val="2"/>
            <w:tcBorders>
              <w:top w:val="single" w:color="000000" w:sz="2" w:space="0"/>
              <w:left w:val="single" w:color="auto" w:sz="4"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10" w:hRule="atLeast"/>
        </w:trPr>
        <w:tc>
          <w:tcPr>
            <w:tcW w:w="1520" w:type="dxa"/>
            <w:vMerge w:val="continue"/>
            <w:tcBorders>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p>
        </w:tc>
        <w:tc>
          <w:tcPr>
            <w:tcW w:w="1290" w:type="dxa"/>
            <w:gridSpan w:val="2"/>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在职教育</w:t>
            </w:r>
          </w:p>
        </w:tc>
        <w:tc>
          <w:tcPr>
            <w:tcW w:w="2105" w:type="dxa"/>
            <w:gridSpan w:val="3"/>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c>
          <w:tcPr>
            <w:tcW w:w="1135" w:type="dxa"/>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r>
              <w:rPr>
                <w:rFonts w:hint="eastAsia" w:ascii="宋体" w:hAnsi="宋体" w:eastAsia="宋体" w:cs="宋体"/>
                <w:spacing w:val="4"/>
                <w:sz w:val="22"/>
                <w:szCs w:val="22"/>
                <w:lang w:val="en-US" w:eastAsia="zh-CN"/>
              </w:rPr>
              <w:t>毕业院校及专业</w:t>
            </w:r>
          </w:p>
        </w:tc>
        <w:tc>
          <w:tcPr>
            <w:tcW w:w="3109" w:type="dxa"/>
            <w:gridSpan w:val="2"/>
            <w:tcBorders>
              <w:top w:val="single" w:color="000000" w:sz="2" w:space="0"/>
              <w:left w:val="single" w:color="auto" w:sz="4"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50" w:hRule="atLeast"/>
        </w:trPr>
        <w:tc>
          <w:tcPr>
            <w:tcW w:w="9159" w:type="dxa"/>
            <w:gridSpan w:val="9"/>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r>
              <w:rPr>
                <w:rFonts w:hint="eastAsia" w:ascii="宋体" w:hAnsi="宋体" w:eastAsia="宋体" w:cs="宋体"/>
                <w:spacing w:val="4"/>
                <w:sz w:val="22"/>
                <w:szCs w:val="22"/>
              </w:rPr>
              <w:t>本人简历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20"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起止年月</w:t>
            </w:r>
          </w:p>
        </w:tc>
        <w:tc>
          <w:tcPr>
            <w:tcW w:w="4530" w:type="dxa"/>
            <w:gridSpan w:val="6"/>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在何地何单位（学校）</w:t>
            </w:r>
          </w:p>
        </w:tc>
        <w:tc>
          <w:tcPr>
            <w:tcW w:w="3109"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任（兼）何职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10" w:hRule="atLeast"/>
        </w:trPr>
        <w:tc>
          <w:tcPr>
            <w:tcW w:w="1520" w:type="dxa"/>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4530" w:type="dxa"/>
            <w:gridSpan w:val="6"/>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10" w:hRule="atLeast"/>
        </w:trPr>
        <w:tc>
          <w:tcPr>
            <w:tcW w:w="1520" w:type="dxa"/>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4530" w:type="dxa"/>
            <w:gridSpan w:val="6"/>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10" w:hRule="atLeast"/>
        </w:trPr>
        <w:tc>
          <w:tcPr>
            <w:tcW w:w="1520" w:type="dxa"/>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4530" w:type="dxa"/>
            <w:gridSpan w:val="6"/>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10" w:hRule="atLeast"/>
        </w:trPr>
        <w:tc>
          <w:tcPr>
            <w:tcW w:w="1520" w:type="dxa"/>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4530" w:type="dxa"/>
            <w:gridSpan w:val="6"/>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04" w:hRule="atLeast"/>
        </w:trPr>
        <w:tc>
          <w:tcPr>
            <w:tcW w:w="1520" w:type="dxa"/>
            <w:tcBorders>
              <w:top w:val="single" w:color="000000" w:sz="2" w:space="0"/>
              <w:bottom w:val="single" w:color="auto" w:sz="4" w:space="0"/>
              <w:right w:val="single" w:color="auto" w:sz="4" w:space="0"/>
            </w:tcBorders>
            <w:vAlign w:val="center"/>
          </w:tcPr>
          <w:p>
            <w:pPr>
              <w:spacing w:line="314" w:lineRule="auto"/>
              <w:jc w:val="center"/>
              <w:rPr>
                <w:rFonts w:ascii="仿宋_GB2312"/>
                <w:sz w:val="22"/>
                <w:szCs w:val="22"/>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业务专长及</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获得荣誉</w:t>
            </w:r>
          </w:p>
          <w:p>
            <w:pPr>
              <w:rPr>
                <w:rFonts w:ascii="仿宋_GB2312"/>
                <w:sz w:val="22"/>
                <w:szCs w:val="22"/>
              </w:rPr>
            </w:pPr>
          </w:p>
        </w:tc>
        <w:tc>
          <w:tcPr>
            <w:tcW w:w="7639" w:type="dxa"/>
            <w:gridSpan w:val="8"/>
            <w:tcBorders>
              <w:top w:val="single" w:color="000000" w:sz="2" w:space="0"/>
              <w:left w:val="single" w:color="auto" w:sz="4" w:space="0"/>
              <w:bottom w:val="single" w:color="auto" w:sz="4" w:space="0"/>
            </w:tcBorders>
            <w:vAlign w:val="center"/>
          </w:tcPr>
          <w:p>
            <w:pP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57" w:hRule="atLeast"/>
        </w:trPr>
        <w:tc>
          <w:tcPr>
            <w:tcW w:w="9159" w:type="dxa"/>
            <w:gridSpan w:val="9"/>
            <w:tcBorders>
              <w:top w:val="single" w:color="auto" w:sz="4" w:space="0"/>
              <w:bottom w:val="single" w:color="000000" w:sz="2" w:space="0"/>
            </w:tcBorders>
            <w:vAlign w:val="center"/>
          </w:tcPr>
          <w:p>
            <w:pPr>
              <w:spacing w:before="74" w:line="219" w:lineRule="auto"/>
              <w:jc w:val="center"/>
              <w:rPr>
                <w:rFonts w:hint="eastAsia" w:eastAsia="楷体_GB2312"/>
                <w:lang w:eastAsia="zh-CN"/>
              </w:rPr>
            </w:pPr>
            <w:r>
              <w:rPr>
                <w:rFonts w:hint="eastAsia" w:ascii="楷体_GB2312" w:hAnsi="楷体_GB2312" w:eastAsia="楷体_GB2312" w:cs="楷体_GB2312"/>
                <w:spacing w:val="-4"/>
                <w:sz w:val="24"/>
                <w:szCs w:val="24"/>
                <w:lang w:val="en-US" w:eastAsia="zh-CN"/>
              </w:rPr>
              <w:t>法人代表证</w:t>
            </w:r>
            <w:r>
              <w:rPr>
                <w:rFonts w:hint="eastAsia" w:ascii="楷体_GB2312" w:hAnsi="楷体_GB2312" w:eastAsia="楷体_GB2312" w:cs="楷体_GB2312"/>
                <w:spacing w:val="-4"/>
                <w:sz w:val="24"/>
                <w:szCs w:val="24"/>
              </w:rPr>
              <w:t>件粘贴处</w:t>
            </w:r>
            <w:r>
              <w:rPr>
                <w:rFonts w:hint="eastAsia" w:ascii="楷体_GB2312" w:hAnsi="楷体_GB2312" w:eastAsia="楷体_GB2312" w:cs="楷体_GB2312"/>
                <w:spacing w:val="-4"/>
                <w:sz w:val="24"/>
                <w:szCs w:val="24"/>
                <w:lang w:eastAsia="zh-CN"/>
              </w:rPr>
              <w:t>（</w:t>
            </w:r>
            <w:r>
              <w:rPr>
                <w:rFonts w:hint="eastAsia" w:ascii="楷体_GB2312" w:hAnsi="楷体_GB2312" w:eastAsia="楷体_GB2312" w:cs="楷体_GB2312"/>
                <w:spacing w:val="-4"/>
                <w:sz w:val="24"/>
                <w:szCs w:val="24"/>
                <w:lang w:val="en-US" w:eastAsia="zh-CN"/>
              </w:rPr>
              <w:t>可另附</w:t>
            </w:r>
            <w:r>
              <w:rPr>
                <w:rFonts w:hint="eastAsia" w:ascii="楷体_GB2312" w:hAnsi="楷体_GB2312" w:eastAsia="楷体_GB2312" w:cs="楷体_GB2312"/>
                <w:spacing w:val="-4"/>
                <w:sz w:val="24"/>
                <w:szCs w:val="24"/>
                <w:lang w:eastAsia="zh-CN"/>
              </w:rPr>
              <w:t>）</w:t>
            </w:r>
          </w:p>
          <w:p>
            <w:pPr>
              <w:rPr>
                <w:rFonts w:ascii="仿宋_GB2312"/>
                <w:sz w:val="22"/>
                <w:szCs w:val="22"/>
              </w:rPr>
            </w:pPr>
          </w:p>
        </w:tc>
      </w:tr>
    </w:tbl>
    <w:p>
      <w:pPr>
        <w:keepNext w:val="0"/>
        <w:keepLines w:val="0"/>
        <w:pageBreakBefore w:val="0"/>
        <w:widowControl w:val="0"/>
        <w:kinsoku/>
        <w:wordWrap/>
        <w:overflowPunct/>
        <w:topLinePunct w:val="0"/>
        <w:autoSpaceDE/>
        <w:autoSpaceDN/>
        <w:bidi w:val="0"/>
        <w:adjustRightInd/>
        <w:snapToGrid/>
        <w:spacing w:line="300" w:lineRule="exact"/>
        <w:ind w:left="255"/>
        <w:textAlignment w:val="auto"/>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rPr>
        <w:t>注：</w:t>
      </w:r>
      <w:r>
        <w:rPr>
          <w:rFonts w:hint="eastAsia" w:ascii="楷体_GB2312" w:hAnsi="楷体_GB2312" w:eastAsia="楷体_GB2312" w:cs="楷体_GB2312"/>
          <w:sz w:val="24"/>
          <w:szCs w:val="24"/>
          <w:lang w:val="en-US" w:eastAsia="zh-CN"/>
        </w:rPr>
        <w:t>1.简历从高中毕业之后开始填写；2.</w:t>
      </w:r>
      <w:r>
        <w:rPr>
          <w:rFonts w:hint="eastAsia" w:ascii="楷体_GB2312" w:hAnsi="楷体_GB2312" w:eastAsia="楷体_GB2312" w:cs="楷体_GB2312"/>
          <w:sz w:val="24"/>
          <w:szCs w:val="24"/>
        </w:rPr>
        <w:t>需附本人身份证、学历证、户口本复印件</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附健康证明，</w:t>
      </w:r>
      <w:r>
        <w:rPr>
          <w:rFonts w:hint="eastAsia" w:ascii="楷体_GB2312" w:hAnsi="楷体_GB2312" w:eastAsia="楷体_GB2312" w:cs="楷体_GB2312"/>
          <w:sz w:val="24"/>
          <w:szCs w:val="24"/>
        </w:rPr>
        <w:t>无失信、犯罪和不良从业记录</w:t>
      </w:r>
      <w:r>
        <w:rPr>
          <w:rFonts w:hint="eastAsia" w:ascii="楷体_GB2312" w:hAnsi="楷体_GB2312" w:eastAsia="楷体_GB2312" w:cs="楷体_GB2312"/>
          <w:sz w:val="24"/>
          <w:szCs w:val="24"/>
          <w:lang w:val="en-US" w:eastAsia="zh-CN"/>
        </w:rPr>
        <w:t>证明或</w:t>
      </w:r>
      <w:r>
        <w:rPr>
          <w:rFonts w:hint="eastAsia" w:ascii="楷体_GB2312" w:hAnsi="楷体_GB2312" w:eastAsia="楷体_GB2312" w:cs="楷体_GB2312"/>
          <w:sz w:val="24"/>
          <w:szCs w:val="24"/>
        </w:rPr>
        <w:t>承诺</w:t>
      </w:r>
      <w:r>
        <w:rPr>
          <w:rFonts w:hint="eastAsia" w:ascii="楷体_GB2312" w:hAnsi="楷体_GB2312" w:eastAsia="楷体_GB2312" w:cs="楷体_GB2312"/>
          <w:sz w:val="24"/>
          <w:szCs w:val="24"/>
          <w:lang w:val="en-US" w:eastAsia="zh-CN"/>
        </w:rPr>
        <w:t>。</w:t>
      </w:r>
    </w:p>
    <w:p>
      <w:pPr>
        <w:spacing w:line="500" w:lineRule="exact"/>
        <w:ind w:left="255"/>
        <w:rPr>
          <w:rFonts w:ascii="仿宋_GB2312" w:hAnsi="仿宋" w:cs="仿宋"/>
          <w:sz w:val="22"/>
          <w:szCs w:val="22"/>
        </w:rPr>
        <w:sectPr>
          <w:footerReference r:id="rId10" w:type="default"/>
          <w:pgSz w:w="11940" w:h="16840"/>
          <w:pgMar w:top="2098" w:right="1474" w:bottom="1985" w:left="1588" w:header="1701" w:footer="1588" w:gutter="0"/>
          <w:pgNumType w:fmt="numberInDash"/>
          <w:cols w:space="720" w:num="1"/>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w w:val="100"/>
          <w:sz w:val="36"/>
          <w:szCs w:val="36"/>
        </w:rPr>
      </w:pPr>
      <w:r>
        <w:rPr>
          <w:rFonts w:hint="eastAsia" w:ascii="方正小标宋简体" w:eastAsia="方正小标宋简体"/>
          <w:w w:val="100"/>
          <w:sz w:val="36"/>
          <w:szCs w:val="36"/>
        </w:rPr>
        <w:t>行政负责人</w:t>
      </w:r>
      <w:r>
        <w:rPr>
          <w:rFonts w:hint="eastAsia" w:ascii="方正小标宋简体" w:eastAsia="方正小标宋简体"/>
          <w:w w:val="100"/>
          <w:sz w:val="36"/>
          <w:szCs w:val="36"/>
          <w:lang w:eastAsia="zh-CN"/>
        </w:rPr>
        <w:t>（</w:t>
      </w:r>
      <w:r>
        <w:rPr>
          <w:rFonts w:hint="eastAsia" w:ascii="方正小标宋简体" w:eastAsia="方正小标宋简体"/>
          <w:w w:val="100"/>
          <w:sz w:val="36"/>
          <w:szCs w:val="36"/>
          <w:lang w:val="en-US" w:eastAsia="zh-CN"/>
        </w:rPr>
        <w:t>校长/园长</w:t>
      </w:r>
      <w:r>
        <w:rPr>
          <w:rFonts w:hint="eastAsia" w:ascii="方正小标宋简体" w:eastAsia="方正小标宋简体"/>
          <w:w w:val="100"/>
          <w:sz w:val="36"/>
          <w:szCs w:val="36"/>
          <w:lang w:eastAsia="zh-CN"/>
        </w:rPr>
        <w:t>）</w:t>
      </w:r>
      <w:r>
        <w:rPr>
          <w:rFonts w:hint="eastAsia" w:ascii="方正小标宋简体" w:eastAsia="方正小标宋简体"/>
          <w:w w:val="100"/>
          <w:sz w:val="36"/>
          <w:szCs w:val="36"/>
          <w:lang w:val="en-US" w:eastAsia="zh-CN"/>
        </w:rPr>
        <w:t>基本情况登记表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本人签名：</w:t>
      </w:r>
    </w:p>
    <w:tbl>
      <w:tblPr>
        <w:tblStyle w:val="18"/>
        <w:tblW w:w="91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0"/>
        <w:gridCol w:w="1140"/>
        <w:gridCol w:w="150"/>
        <w:gridCol w:w="840"/>
        <w:gridCol w:w="1260"/>
        <w:gridCol w:w="5"/>
        <w:gridCol w:w="1135"/>
        <w:gridCol w:w="1500"/>
        <w:gridCol w:w="16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40"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4"/>
                <w:sz w:val="22"/>
                <w:szCs w:val="22"/>
              </w:rPr>
              <w:t>姓</w:t>
            </w:r>
            <w:r>
              <w:rPr>
                <w:rFonts w:hint="eastAsia" w:ascii="宋体" w:hAnsi="宋体" w:eastAsia="宋体" w:cs="宋体"/>
                <w:spacing w:val="3"/>
                <w:sz w:val="22"/>
                <w:szCs w:val="22"/>
              </w:rPr>
              <w:t>名</w:t>
            </w:r>
          </w:p>
        </w:tc>
        <w:tc>
          <w:tcPr>
            <w:tcW w:w="1140" w:type="dxa"/>
            <w:tcBorders>
              <w:top w:val="single" w:color="000000" w:sz="2" w:space="0"/>
              <w:bottom w:val="single" w:color="000000" w:sz="2" w:space="0"/>
            </w:tcBorders>
            <w:vAlign w:val="center"/>
          </w:tcPr>
          <w:p>
            <w:pPr>
              <w:jc w:val="center"/>
              <w:rPr>
                <w:rFonts w:hint="eastAsia" w:ascii="宋体" w:hAnsi="宋体" w:eastAsia="宋体" w:cs="宋体"/>
                <w:sz w:val="22"/>
                <w:szCs w:val="22"/>
              </w:rPr>
            </w:pPr>
          </w:p>
        </w:tc>
        <w:tc>
          <w:tcPr>
            <w:tcW w:w="99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14"/>
                <w:sz w:val="22"/>
                <w:szCs w:val="22"/>
              </w:rPr>
              <w:t>性</w:t>
            </w:r>
            <w:r>
              <w:rPr>
                <w:rFonts w:hint="eastAsia" w:ascii="宋体" w:hAnsi="宋体" w:eastAsia="宋体" w:cs="宋体"/>
                <w:spacing w:val="11"/>
                <w:sz w:val="22"/>
                <w:szCs w:val="22"/>
              </w:rPr>
              <w:t>别</w:t>
            </w:r>
          </w:p>
        </w:tc>
        <w:tc>
          <w:tcPr>
            <w:tcW w:w="126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14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lang w:val="en-US" w:eastAsia="zh-CN"/>
              </w:rPr>
            </w:pPr>
            <w:r>
              <w:rPr>
                <w:rFonts w:hint="eastAsia" w:ascii="宋体" w:hAnsi="宋体" w:eastAsia="宋体" w:cs="宋体"/>
                <w:spacing w:val="5"/>
                <w:sz w:val="22"/>
                <w:szCs w:val="22"/>
                <w:lang w:val="en-US" w:eastAsia="zh-CN"/>
              </w:rPr>
              <w:t>出生年月</w:t>
            </w:r>
          </w:p>
        </w:tc>
        <w:tc>
          <w:tcPr>
            <w:tcW w:w="150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609" w:type="dxa"/>
            <w:vMerge w:val="restart"/>
            <w:tcBorders>
              <w:top w:val="single" w:color="000000" w:sz="2" w:space="0"/>
              <w:bottom w:val="nil"/>
            </w:tcBorders>
            <w:vAlign w:val="center"/>
          </w:tcPr>
          <w:p>
            <w:pPr>
              <w:spacing w:before="73" w:line="217" w:lineRule="auto"/>
              <w:jc w:val="center"/>
              <w:rPr>
                <w:rFonts w:ascii="仿宋_GB2312" w:hAnsi="宋体" w:cs="宋体"/>
                <w:sz w:val="22"/>
                <w:szCs w:val="22"/>
              </w:rPr>
            </w:pPr>
            <w:r>
              <w:rPr>
                <w:rFonts w:hint="eastAsia" w:ascii="楷体_GB2312" w:hAnsi="楷体_GB2312" w:eastAsia="楷体_GB2312" w:cs="楷体_GB2312"/>
                <w:sz w:val="22"/>
                <w:szCs w:val="22"/>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籍贯</w:t>
            </w:r>
          </w:p>
        </w:tc>
        <w:tc>
          <w:tcPr>
            <w:tcW w:w="1140" w:type="dxa"/>
            <w:tcBorders>
              <w:top w:val="single" w:color="000000" w:sz="2" w:space="0"/>
              <w:bottom w:val="single" w:color="000000" w:sz="2" w:space="0"/>
            </w:tcBorders>
            <w:vAlign w:val="center"/>
          </w:tcPr>
          <w:p>
            <w:pPr>
              <w:jc w:val="center"/>
              <w:rPr>
                <w:rFonts w:hint="eastAsia" w:ascii="宋体" w:hAnsi="宋体" w:eastAsia="宋体" w:cs="宋体"/>
                <w:sz w:val="22"/>
                <w:szCs w:val="22"/>
              </w:rPr>
            </w:pPr>
          </w:p>
        </w:tc>
        <w:tc>
          <w:tcPr>
            <w:tcW w:w="99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民族</w:t>
            </w:r>
          </w:p>
        </w:tc>
        <w:tc>
          <w:tcPr>
            <w:tcW w:w="1260" w:type="dxa"/>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140" w:type="dxa"/>
            <w:gridSpan w:val="2"/>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2"/>
                <w:sz w:val="22"/>
                <w:szCs w:val="22"/>
              </w:rPr>
              <w:t>政治</w:t>
            </w:r>
            <w:r>
              <w:rPr>
                <w:rFonts w:hint="eastAsia" w:ascii="宋体" w:hAnsi="宋体" w:eastAsia="宋体" w:cs="宋体"/>
                <w:spacing w:val="-1"/>
                <w:sz w:val="22"/>
                <w:szCs w:val="22"/>
              </w:rPr>
              <w:t>面貌</w:t>
            </w:r>
          </w:p>
        </w:tc>
        <w:tc>
          <w:tcPr>
            <w:tcW w:w="1500" w:type="dxa"/>
            <w:tcBorders>
              <w:top w:val="single" w:color="000000" w:sz="2" w:space="0"/>
              <w:left w:val="single" w:color="auto" w:sz="4"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609" w:type="dxa"/>
            <w:vMerge w:val="continue"/>
            <w:tcBorders>
              <w:top w:val="nil"/>
              <w:bottom w:val="nil"/>
            </w:tcBorders>
            <w:textDirection w:val="tbRlV"/>
          </w:tcPr>
          <w:p>
            <w:pP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lang w:val="en-US" w:eastAsia="zh-CN"/>
              </w:rPr>
            </w:pPr>
            <w:r>
              <w:rPr>
                <w:rFonts w:hint="eastAsia" w:ascii="宋体" w:hAnsi="宋体" w:eastAsia="宋体" w:cs="宋体"/>
                <w:spacing w:val="5"/>
                <w:sz w:val="22"/>
                <w:szCs w:val="22"/>
                <w:lang w:val="en-US" w:eastAsia="zh-CN"/>
              </w:rPr>
              <w:t>健康状况</w:t>
            </w:r>
          </w:p>
        </w:tc>
        <w:tc>
          <w:tcPr>
            <w:tcW w:w="1140" w:type="dxa"/>
            <w:tcBorders>
              <w:top w:val="single" w:color="000000" w:sz="2" w:space="0"/>
              <w:bottom w:val="single" w:color="000000" w:sz="2" w:space="0"/>
            </w:tcBorders>
            <w:vAlign w:val="center"/>
          </w:tcPr>
          <w:p>
            <w:pPr>
              <w:jc w:val="center"/>
              <w:rPr>
                <w:rFonts w:hint="eastAsia" w:ascii="宋体" w:hAnsi="宋体" w:eastAsia="宋体" w:cs="宋体"/>
                <w:sz w:val="22"/>
                <w:szCs w:val="22"/>
              </w:rPr>
            </w:pPr>
          </w:p>
        </w:tc>
        <w:tc>
          <w:tcPr>
            <w:tcW w:w="99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参加工作时间</w:t>
            </w:r>
          </w:p>
        </w:tc>
        <w:tc>
          <w:tcPr>
            <w:tcW w:w="1265" w:type="dxa"/>
            <w:gridSpan w:val="2"/>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135" w:type="dxa"/>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4"/>
                <w:sz w:val="22"/>
                <w:szCs w:val="22"/>
              </w:rPr>
              <w:t>技</w:t>
            </w:r>
            <w:r>
              <w:rPr>
                <w:rFonts w:hint="eastAsia" w:ascii="宋体" w:hAnsi="宋体" w:eastAsia="宋体" w:cs="宋体"/>
                <w:spacing w:val="3"/>
                <w:sz w:val="22"/>
                <w:szCs w:val="22"/>
              </w:rPr>
              <w:t>术</w:t>
            </w:r>
            <w:r>
              <w:rPr>
                <w:rFonts w:hint="eastAsia" w:ascii="宋体" w:hAnsi="宋体" w:eastAsia="宋体" w:cs="宋体"/>
                <w:spacing w:val="2"/>
                <w:sz w:val="22"/>
                <w:szCs w:val="22"/>
              </w:rPr>
              <w:t>职称</w:t>
            </w:r>
          </w:p>
        </w:tc>
        <w:tc>
          <w:tcPr>
            <w:tcW w:w="1500" w:type="dxa"/>
            <w:tcBorders>
              <w:top w:val="single" w:color="000000" w:sz="2" w:space="0"/>
              <w:left w:val="single" w:color="auto" w:sz="4"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609" w:type="dxa"/>
            <w:vMerge w:val="continue"/>
            <w:tcBorders>
              <w:top w:val="nil"/>
              <w:bottom w:val="nil"/>
            </w:tcBorders>
            <w:textDirection w:val="tbRlV"/>
          </w:tcPr>
          <w:p>
            <w:pP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10"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身份证号</w:t>
            </w:r>
          </w:p>
        </w:tc>
        <w:tc>
          <w:tcPr>
            <w:tcW w:w="2130" w:type="dxa"/>
            <w:gridSpan w:val="3"/>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265" w:type="dxa"/>
            <w:gridSpan w:val="2"/>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r>
              <w:rPr>
                <w:rFonts w:hint="eastAsia" w:ascii="宋体" w:hAnsi="宋体" w:eastAsia="宋体" w:cs="宋体"/>
                <w:spacing w:val="4"/>
                <w:sz w:val="22"/>
                <w:szCs w:val="22"/>
              </w:rPr>
              <w:t>户口所在地</w:t>
            </w:r>
          </w:p>
        </w:tc>
        <w:tc>
          <w:tcPr>
            <w:tcW w:w="2635" w:type="dxa"/>
            <w:gridSpan w:val="2"/>
            <w:tcBorders>
              <w:top w:val="single" w:color="000000" w:sz="2" w:space="0"/>
              <w:left w:val="single" w:color="auto" w:sz="4"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2"/>
                <w:szCs w:val="22"/>
              </w:rPr>
            </w:pPr>
          </w:p>
        </w:tc>
        <w:tc>
          <w:tcPr>
            <w:tcW w:w="1609" w:type="dxa"/>
            <w:vMerge w:val="continue"/>
            <w:tcBorders>
              <w:top w:val="nil"/>
              <w:bottom w:val="single" w:color="000000" w:sz="2" w:space="0"/>
            </w:tcBorders>
            <w:textDirection w:val="tbRlV"/>
          </w:tcPr>
          <w:p>
            <w:pP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45"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r>
              <w:rPr>
                <w:rFonts w:hint="eastAsia" w:ascii="宋体" w:hAnsi="宋体" w:eastAsia="宋体" w:cs="宋体"/>
                <w:spacing w:val="4"/>
                <w:sz w:val="22"/>
                <w:szCs w:val="22"/>
              </w:rPr>
              <w:t>家庭住址</w:t>
            </w:r>
          </w:p>
        </w:tc>
        <w:tc>
          <w:tcPr>
            <w:tcW w:w="3395" w:type="dxa"/>
            <w:gridSpan w:val="5"/>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c>
          <w:tcPr>
            <w:tcW w:w="1135" w:type="dxa"/>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r>
              <w:rPr>
                <w:rFonts w:hint="eastAsia" w:ascii="宋体" w:hAnsi="宋体" w:eastAsia="宋体" w:cs="宋体"/>
                <w:spacing w:val="4"/>
                <w:sz w:val="22"/>
                <w:szCs w:val="22"/>
              </w:rPr>
              <w:t>邮编</w:t>
            </w:r>
          </w:p>
        </w:tc>
        <w:tc>
          <w:tcPr>
            <w:tcW w:w="3109" w:type="dxa"/>
            <w:gridSpan w:val="2"/>
            <w:tcBorders>
              <w:top w:val="single" w:color="000000" w:sz="2" w:space="0"/>
              <w:left w:val="single" w:color="auto" w:sz="4"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5" w:hRule="atLeast"/>
        </w:trPr>
        <w:tc>
          <w:tcPr>
            <w:tcW w:w="152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现工作单位</w:t>
            </w:r>
          </w:p>
        </w:tc>
        <w:tc>
          <w:tcPr>
            <w:tcW w:w="3395" w:type="dxa"/>
            <w:gridSpan w:val="5"/>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c>
          <w:tcPr>
            <w:tcW w:w="1135"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现任职务</w:t>
            </w: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0" w:hRule="atLeast"/>
        </w:trPr>
        <w:tc>
          <w:tcPr>
            <w:tcW w:w="1520" w:type="dxa"/>
            <w:vMerge w:val="restart"/>
            <w:tcBorders>
              <w:top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学历学位</w:t>
            </w:r>
          </w:p>
        </w:tc>
        <w:tc>
          <w:tcPr>
            <w:tcW w:w="1290" w:type="dxa"/>
            <w:gridSpan w:val="2"/>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全日制教育</w:t>
            </w:r>
          </w:p>
        </w:tc>
        <w:tc>
          <w:tcPr>
            <w:tcW w:w="2105" w:type="dxa"/>
            <w:gridSpan w:val="3"/>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c>
          <w:tcPr>
            <w:tcW w:w="1135" w:type="dxa"/>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毕业院校及专业</w:t>
            </w:r>
          </w:p>
        </w:tc>
        <w:tc>
          <w:tcPr>
            <w:tcW w:w="3109" w:type="dxa"/>
            <w:gridSpan w:val="2"/>
            <w:tcBorders>
              <w:top w:val="single" w:color="000000" w:sz="2" w:space="0"/>
              <w:left w:val="single" w:color="auto" w:sz="4"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10" w:hRule="atLeast"/>
        </w:trPr>
        <w:tc>
          <w:tcPr>
            <w:tcW w:w="1520" w:type="dxa"/>
            <w:vMerge w:val="continue"/>
            <w:tcBorders>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p>
        </w:tc>
        <w:tc>
          <w:tcPr>
            <w:tcW w:w="1290" w:type="dxa"/>
            <w:gridSpan w:val="2"/>
            <w:tcBorders>
              <w:top w:val="single" w:color="000000" w:sz="2"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在职教育</w:t>
            </w:r>
          </w:p>
        </w:tc>
        <w:tc>
          <w:tcPr>
            <w:tcW w:w="2105" w:type="dxa"/>
            <w:gridSpan w:val="3"/>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p>
        </w:tc>
        <w:tc>
          <w:tcPr>
            <w:tcW w:w="1135" w:type="dxa"/>
            <w:tcBorders>
              <w:top w:val="single" w:color="000000" w:sz="2" w:space="0"/>
              <w:left w:val="single" w:color="auto" w:sz="4" w:space="0"/>
              <w:bottom w:val="single" w:color="000000" w:sz="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rPr>
            </w:pPr>
            <w:r>
              <w:rPr>
                <w:rFonts w:hint="eastAsia" w:ascii="宋体" w:hAnsi="宋体" w:eastAsia="宋体" w:cs="宋体"/>
                <w:spacing w:val="4"/>
                <w:sz w:val="22"/>
                <w:szCs w:val="22"/>
                <w:lang w:val="en-US" w:eastAsia="zh-CN"/>
              </w:rPr>
              <w:t>毕业院校及专业</w:t>
            </w:r>
          </w:p>
        </w:tc>
        <w:tc>
          <w:tcPr>
            <w:tcW w:w="3109" w:type="dxa"/>
            <w:gridSpan w:val="2"/>
            <w:tcBorders>
              <w:top w:val="single" w:color="000000" w:sz="2" w:space="0"/>
              <w:left w:val="single" w:color="auto" w:sz="4"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50" w:hRule="atLeast"/>
        </w:trPr>
        <w:tc>
          <w:tcPr>
            <w:tcW w:w="9159" w:type="dxa"/>
            <w:gridSpan w:val="9"/>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r>
              <w:rPr>
                <w:rFonts w:hint="eastAsia" w:ascii="宋体" w:hAnsi="宋体" w:eastAsia="宋体" w:cs="宋体"/>
                <w:spacing w:val="4"/>
                <w:sz w:val="22"/>
                <w:szCs w:val="22"/>
              </w:rPr>
              <w:t>本人简历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5" w:hRule="atLeast"/>
        </w:trPr>
        <w:tc>
          <w:tcPr>
            <w:tcW w:w="1520" w:type="dxa"/>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r>
              <w:rPr>
                <w:rFonts w:hint="eastAsia" w:ascii="宋体" w:hAnsi="宋体" w:eastAsia="宋体" w:cs="宋体"/>
                <w:spacing w:val="4"/>
                <w:sz w:val="22"/>
                <w:szCs w:val="22"/>
                <w:lang w:val="en-US" w:eastAsia="zh-CN"/>
              </w:rPr>
              <w:t>起止年月</w:t>
            </w:r>
          </w:p>
        </w:tc>
        <w:tc>
          <w:tcPr>
            <w:tcW w:w="4530" w:type="dxa"/>
            <w:gridSpan w:val="6"/>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lang w:eastAsia="zh-CN"/>
              </w:rPr>
            </w:pPr>
            <w:r>
              <w:rPr>
                <w:rFonts w:hint="eastAsia" w:ascii="宋体" w:hAnsi="宋体" w:eastAsia="宋体" w:cs="宋体"/>
                <w:spacing w:val="4"/>
                <w:sz w:val="22"/>
                <w:szCs w:val="22"/>
              </w:rPr>
              <w:t>在何地何单位</w:t>
            </w:r>
            <w:r>
              <w:rPr>
                <w:rFonts w:hint="eastAsia" w:ascii="宋体" w:hAnsi="宋体" w:eastAsia="宋体" w:cs="宋体"/>
                <w:spacing w:val="4"/>
                <w:sz w:val="22"/>
                <w:szCs w:val="22"/>
                <w:lang w:eastAsia="zh-CN"/>
              </w:rPr>
              <w:t>（</w:t>
            </w:r>
            <w:r>
              <w:rPr>
                <w:rFonts w:hint="eastAsia" w:ascii="宋体" w:hAnsi="宋体" w:eastAsia="宋体" w:cs="宋体"/>
                <w:spacing w:val="4"/>
                <w:sz w:val="22"/>
                <w:szCs w:val="22"/>
                <w:lang w:val="en-US" w:eastAsia="zh-CN"/>
              </w:rPr>
              <w:t>学校</w:t>
            </w:r>
            <w:r>
              <w:rPr>
                <w:rFonts w:hint="eastAsia" w:ascii="宋体" w:hAnsi="宋体" w:eastAsia="宋体" w:cs="宋体"/>
                <w:spacing w:val="4"/>
                <w:sz w:val="22"/>
                <w:szCs w:val="22"/>
                <w:lang w:eastAsia="zh-CN"/>
              </w:rPr>
              <w:t>）</w:t>
            </w: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r>
              <w:rPr>
                <w:rFonts w:hint="eastAsia" w:ascii="宋体" w:hAnsi="宋体" w:eastAsia="宋体" w:cs="宋体"/>
                <w:spacing w:val="4"/>
                <w:sz w:val="22"/>
                <w:szCs w:val="22"/>
              </w:rPr>
              <w:t>任（兼）何职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4530" w:type="dxa"/>
            <w:gridSpan w:val="6"/>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10" w:hRule="atLeast"/>
        </w:trPr>
        <w:tc>
          <w:tcPr>
            <w:tcW w:w="1520" w:type="dxa"/>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4530" w:type="dxa"/>
            <w:gridSpan w:val="6"/>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10" w:hRule="atLeast"/>
        </w:trPr>
        <w:tc>
          <w:tcPr>
            <w:tcW w:w="1520" w:type="dxa"/>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4530" w:type="dxa"/>
            <w:gridSpan w:val="6"/>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1520" w:type="dxa"/>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4530" w:type="dxa"/>
            <w:gridSpan w:val="6"/>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c>
          <w:tcPr>
            <w:tcW w:w="3109" w:type="dxa"/>
            <w:gridSpan w:val="2"/>
            <w:tcBorders>
              <w:top w:val="single" w:color="000000" w:sz="2" w:space="0"/>
              <w:bottom w:val="single" w:color="000000" w:sz="2" w:space="0"/>
            </w:tcBorders>
            <w:vAlign w:val="center"/>
          </w:tcPr>
          <w:p>
            <w:pPr>
              <w:spacing w:line="219" w:lineRule="auto"/>
              <w:jc w:val="center"/>
              <w:rPr>
                <w:rFonts w:hint="eastAsia" w:ascii="宋体" w:hAnsi="宋体" w:eastAsia="宋体" w:cs="宋体"/>
                <w:spacing w:val="4"/>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1" w:hRule="atLeast"/>
        </w:trPr>
        <w:tc>
          <w:tcPr>
            <w:tcW w:w="1520" w:type="dxa"/>
            <w:tcBorders>
              <w:top w:val="single" w:color="000000" w:sz="2" w:space="0"/>
              <w:bottom w:val="single" w:color="auto" w:sz="4" w:space="0"/>
              <w:right w:val="single" w:color="auto" w:sz="4" w:space="0"/>
            </w:tcBorders>
            <w:vAlign w:val="center"/>
          </w:tcPr>
          <w:p>
            <w:pPr>
              <w:spacing w:line="314" w:lineRule="auto"/>
              <w:jc w:val="center"/>
              <w:rPr>
                <w:rFonts w:ascii="仿宋_GB2312"/>
                <w:sz w:val="22"/>
                <w:szCs w:val="22"/>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业务专长及</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获得荣誉</w:t>
            </w:r>
          </w:p>
          <w:p>
            <w:pPr>
              <w:rPr>
                <w:rFonts w:ascii="仿宋_GB2312"/>
                <w:sz w:val="22"/>
                <w:szCs w:val="22"/>
              </w:rPr>
            </w:pPr>
          </w:p>
        </w:tc>
        <w:tc>
          <w:tcPr>
            <w:tcW w:w="7639" w:type="dxa"/>
            <w:gridSpan w:val="8"/>
            <w:tcBorders>
              <w:top w:val="single" w:color="000000" w:sz="2" w:space="0"/>
              <w:left w:val="single" w:color="auto" w:sz="4" w:space="0"/>
              <w:bottom w:val="single" w:color="auto" w:sz="4" w:space="0"/>
            </w:tcBorders>
            <w:vAlign w:val="center"/>
          </w:tcPr>
          <w:p>
            <w:pP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80" w:hRule="atLeast"/>
        </w:trPr>
        <w:tc>
          <w:tcPr>
            <w:tcW w:w="9159" w:type="dxa"/>
            <w:gridSpan w:val="9"/>
            <w:tcBorders>
              <w:top w:val="single" w:color="auto" w:sz="4" w:space="0"/>
              <w:bottom w:val="single" w:color="000000" w:sz="2" w:space="0"/>
            </w:tcBorders>
            <w:vAlign w:val="center"/>
          </w:tcPr>
          <w:p>
            <w:pPr>
              <w:spacing w:before="74" w:line="219" w:lineRule="auto"/>
              <w:jc w:val="center"/>
              <w:rPr>
                <w:rFonts w:hint="eastAsia" w:eastAsia="楷体_GB2312"/>
                <w:lang w:eastAsia="zh-CN"/>
              </w:rPr>
            </w:pPr>
            <w:r>
              <w:rPr>
                <w:rFonts w:hint="eastAsia" w:ascii="楷体_GB2312" w:hAnsi="楷体_GB2312" w:eastAsia="楷体_GB2312" w:cs="楷体_GB2312"/>
                <w:spacing w:val="-4"/>
                <w:sz w:val="24"/>
                <w:szCs w:val="24"/>
                <w:lang w:val="en-US" w:eastAsia="zh-CN"/>
              </w:rPr>
              <w:t>行政负责人证</w:t>
            </w:r>
            <w:r>
              <w:rPr>
                <w:rFonts w:hint="eastAsia" w:ascii="楷体_GB2312" w:hAnsi="楷体_GB2312" w:eastAsia="楷体_GB2312" w:cs="楷体_GB2312"/>
                <w:spacing w:val="-4"/>
                <w:sz w:val="24"/>
                <w:szCs w:val="24"/>
              </w:rPr>
              <w:t>件粘贴处</w:t>
            </w:r>
            <w:r>
              <w:rPr>
                <w:rFonts w:hint="eastAsia" w:ascii="楷体_GB2312" w:hAnsi="楷体_GB2312" w:eastAsia="楷体_GB2312" w:cs="楷体_GB2312"/>
                <w:spacing w:val="-4"/>
                <w:sz w:val="24"/>
                <w:szCs w:val="24"/>
                <w:lang w:eastAsia="zh-CN"/>
              </w:rPr>
              <w:t>（</w:t>
            </w:r>
            <w:r>
              <w:rPr>
                <w:rFonts w:hint="eastAsia" w:ascii="楷体_GB2312" w:hAnsi="楷体_GB2312" w:eastAsia="楷体_GB2312" w:cs="楷体_GB2312"/>
                <w:spacing w:val="-4"/>
                <w:sz w:val="24"/>
                <w:szCs w:val="24"/>
                <w:lang w:val="en-US" w:eastAsia="zh-CN"/>
              </w:rPr>
              <w:t>可另附</w:t>
            </w:r>
            <w:r>
              <w:rPr>
                <w:rFonts w:hint="eastAsia" w:ascii="楷体_GB2312" w:hAnsi="楷体_GB2312" w:eastAsia="楷体_GB2312" w:cs="楷体_GB2312"/>
                <w:spacing w:val="-4"/>
                <w:sz w:val="24"/>
                <w:szCs w:val="24"/>
                <w:lang w:eastAsia="zh-CN"/>
              </w:rPr>
              <w:t>）</w:t>
            </w:r>
          </w:p>
          <w:p>
            <w:pPr>
              <w:rPr>
                <w:rFonts w:ascii="仿宋_GB2312"/>
                <w:sz w:val="22"/>
                <w:szCs w:val="22"/>
              </w:rPr>
            </w:pPr>
          </w:p>
        </w:tc>
      </w:tr>
    </w:tbl>
    <w:p>
      <w:pPr>
        <w:keepNext w:val="0"/>
        <w:keepLines w:val="0"/>
        <w:pageBreakBefore w:val="0"/>
        <w:widowControl w:val="0"/>
        <w:kinsoku/>
        <w:wordWrap/>
        <w:overflowPunct/>
        <w:topLinePunct w:val="0"/>
        <w:autoSpaceDE/>
        <w:autoSpaceDN/>
        <w:bidi w:val="0"/>
        <w:adjustRightInd/>
        <w:snapToGrid/>
        <w:spacing w:line="300" w:lineRule="exact"/>
        <w:ind w:left="255"/>
        <w:textAlignment w:val="auto"/>
        <w:rPr>
          <w:rFonts w:hint="eastAsia" w:ascii="楷体_GB2312" w:hAnsi="楷体_GB2312" w:eastAsia="楷体_GB2312" w:cs="楷体_GB2312"/>
          <w:sz w:val="24"/>
          <w:szCs w:val="24"/>
        </w:rPr>
        <w:sectPr>
          <w:footerReference r:id="rId11" w:type="default"/>
          <w:pgSz w:w="11940" w:h="16840"/>
          <w:pgMar w:top="2098" w:right="1474" w:bottom="1985" w:left="1588" w:header="1701" w:footer="1588" w:gutter="0"/>
          <w:pgNumType w:fmt="numberInDash"/>
          <w:cols w:space="720" w:num="1"/>
        </w:sectPr>
      </w:pPr>
      <w:r>
        <w:rPr>
          <w:rFonts w:hint="eastAsia" w:ascii="楷体_GB2312" w:hAnsi="楷体_GB2312" w:eastAsia="楷体_GB2312" w:cs="楷体_GB2312"/>
          <w:sz w:val="24"/>
          <w:szCs w:val="24"/>
        </w:rPr>
        <w:t>注：</w:t>
      </w:r>
      <w:r>
        <w:rPr>
          <w:rFonts w:hint="eastAsia" w:ascii="楷体_GB2312" w:hAnsi="楷体_GB2312" w:eastAsia="楷体_GB2312" w:cs="楷体_GB2312"/>
          <w:sz w:val="24"/>
          <w:szCs w:val="24"/>
          <w:lang w:val="en-US" w:eastAsia="zh-CN"/>
        </w:rPr>
        <w:t>1.简历从高中毕业之后开始填写；2.</w:t>
      </w:r>
      <w:r>
        <w:rPr>
          <w:rFonts w:hint="eastAsia" w:ascii="楷体_GB2312" w:hAnsi="楷体_GB2312" w:eastAsia="楷体_GB2312" w:cs="楷体_GB2312"/>
          <w:sz w:val="24"/>
          <w:szCs w:val="24"/>
        </w:rPr>
        <w:t>需附本人身份证、学历证、户口本复印件</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附健康证明，</w:t>
      </w:r>
      <w:r>
        <w:rPr>
          <w:rFonts w:hint="eastAsia" w:ascii="楷体_GB2312" w:hAnsi="楷体_GB2312" w:eastAsia="楷体_GB2312" w:cs="楷体_GB2312"/>
          <w:sz w:val="24"/>
          <w:szCs w:val="24"/>
        </w:rPr>
        <w:t>无失信、犯罪和不良从业记录</w:t>
      </w:r>
      <w:r>
        <w:rPr>
          <w:rFonts w:hint="eastAsia" w:ascii="楷体_GB2312" w:hAnsi="楷体_GB2312" w:eastAsia="楷体_GB2312" w:cs="楷体_GB2312"/>
          <w:sz w:val="24"/>
          <w:szCs w:val="24"/>
          <w:lang w:val="en-US" w:eastAsia="zh-CN"/>
        </w:rPr>
        <w:t>证明或</w:t>
      </w:r>
      <w:r>
        <w:rPr>
          <w:rFonts w:hint="eastAsia" w:ascii="楷体_GB2312" w:hAnsi="楷体_GB2312" w:eastAsia="楷体_GB2312" w:cs="楷体_GB2312"/>
          <w:sz w:val="24"/>
          <w:szCs w:val="24"/>
        </w:rPr>
        <w:t>承诺</w:t>
      </w:r>
      <w:r>
        <w:rPr>
          <w:rFonts w:hint="eastAsia" w:ascii="楷体_GB2312" w:hAnsi="楷体_GB2312" w:eastAsia="楷体_GB2312" w:cs="楷体_GB2312"/>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spacing w:val="-6"/>
          <w:w w:val="100"/>
          <w:sz w:val="36"/>
          <w:szCs w:val="36"/>
        </w:rPr>
      </w:pPr>
      <w:r>
        <w:rPr>
          <w:rFonts w:hint="eastAsia" w:ascii="方正小标宋简体" w:eastAsia="方正小标宋简体"/>
          <w:spacing w:val="-6"/>
          <w:w w:val="100"/>
          <w:sz w:val="36"/>
          <w:szCs w:val="36"/>
        </w:rPr>
        <w:t>遂宁市河东新区文化艺术类校外培训机构从业人员明细表</w:t>
      </w:r>
    </w:p>
    <w:p>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ascii="宋体" w:hAnsi="宋体" w:eastAsia="宋体" w:cs="宋体"/>
          <w:spacing w:val="-9"/>
          <w:sz w:val="21"/>
          <w:szCs w:val="21"/>
        </w:rPr>
      </w:pPr>
    </w:p>
    <w:p>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ascii="宋体" w:hAnsi="宋体" w:eastAsia="宋体" w:cs="宋体"/>
          <w:sz w:val="21"/>
          <w:szCs w:val="21"/>
        </w:rPr>
      </w:pPr>
      <w:r>
        <w:rPr>
          <w:rFonts w:ascii="宋体" w:hAnsi="宋体" w:eastAsia="宋体" w:cs="宋体"/>
          <w:spacing w:val="-9"/>
          <w:sz w:val="21"/>
          <w:szCs w:val="21"/>
        </w:rPr>
        <w:t>培</w:t>
      </w:r>
      <w:r>
        <w:rPr>
          <w:rFonts w:ascii="宋体" w:hAnsi="宋体" w:eastAsia="宋体" w:cs="宋体"/>
          <w:spacing w:val="-8"/>
          <w:sz w:val="21"/>
          <w:szCs w:val="21"/>
        </w:rPr>
        <w:t>训机构名称：</w:t>
      </w:r>
    </w:p>
    <w:p>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ascii="宋体" w:hAnsi="宋体" w:eastAsia="宋体" w:cs="宋体"/>
          <w:sz w:val="21"/>
          <w:szCs w:val="21"/>
        </w:rPr>
      </w:pPr>
      <w:r>
        <w:rPr>
          <w:rFonts w:ascii="宋体" w:hAnsi="宋体" w:eastAsia="宋体" w:cs="宋体"/>
          <w:spacing w:val="13"/>
          <w:sz w:val="21"/>
          <w:szCs w:val="21"/>
        </w:rPr>
        <w:t>培</w:t>
      </w:r>
      <w:r>
        <w:rPr>
          <w:rFonts w:ascii="宋体" w:hAnsi="宋体" w:eastAsia="宋体" w:cs="宋体"/>
          <w:spacing w:val="8"/>
          <w:sz w:val="21"/>
          <w:szCs w:val="21"/>
        </w:rPr>
        <w:t>训机构法人(签字)：</w:t>
      </w:r>
    </w:p>
    <w:p>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hint="eastAsia" w:ascii="仿宋_GB2312" w:hAnsi="仿宋" w:cs="仿宋"/>
          <w:sz w:val="22"/>
          <w:szCs w:val="22"/>
        </w:rPr>
      </w:pPr>
      <w:r>
        <w:rPr>
          <w:rFonts w:ascii="宋体" w:hAnsi="宋体" w:eastAsia="宋体" w:cs="宋体"/>
          <w:spacing w:val="1"/>
          <w:sz w:val="21"/>
          <w:szCs w:val="21"/>
        </w:rPr>
        <w:t>举办者签字(签章)：</w:t>
      </w:r>
      <w:r>
        <w:rPr>
          <w:rFonts w:hint="eastAsia" w:ascii="仿宋_GB2312" w:hAnsi="仿宋" w:cs="仿宋"/>
          <w:sz w:val="21"/>
          <w:szCs w:val="21"/>
        </w:rPr>
        <w:t xml:space="preserve">  </w:t>
      </w:r>
      <w:r>
        <w:rPr>
          <w:rFonts w:hint="eastAsia" w:ascii="仿宋_GB2312" w:hAnsi="仿宋" w:cs="仿宋"/>
          <w:sz w:val="22"/>
          <w:szCs w:val="22"/>
        </w:rPr>
        <w:t xml:space="preserve">                                 </w:t>
      </w:r>
      <w:r>
        <w:rPr>
          <w:rFonts w:hint="eastAsia" w:ascii="仿宋_GB2312" w:hAnsi="仿宋" w:cs="仿宋"/>
          <w:sz w:val="22"/>
          <w:szCs w:val="22"/>
          <w:lang w:val="en-US" w:eastAsia="zh-CN"/>
        </w:rPr>
        <w:t xml:space="preserve">          </w:t>
      </w:r>
      <w:r>
        <w:rPr>
          <w:rFonts w:hint="eastAsia" w:ascii="仿宋_GB2312" w:hAnsi="仿宋" w:cs="仿宋"/>
          <w:sz w:val="22"/>
          <w:szCs w:val="22"/>
        </w:rPr>
        <w:t xml:space="preserve"> </w:t>
      </w:r>
      <w:r>
        <w:rPr>
          <w:rFonts w:hint="eastAsia" w:ascii="仿宋_GB2312" w:hAnsi="仿宋" w:cs="仿宋"/>
          <w:sz w:val="22"/>
          <w:szCs w:val="22"/>
          <w:lang w:val="en-US" w:eastAsia="zh-CN"/>
        </w:rPr>
        <w:t xml:space="preserve">       </w:t>
      </w:r>
      <w:r>
        <w:rPr>
          <w:rFonts w:hint="eastAsia" w:ascii="仿宋_GB2312" w:hAnsi="仿宋" w:cs="仿宋"/>
          <w:sz w:val="22"/>
          <w:szCs w:val="22"/>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ascii="宋体" w:hAnsi="宋体" w:eastAsia="宋体" w:cs="宋体"/>
          <w:sz w:val="22"/>
          <w:szCs w:val="22"/>
        </w:rPr>
      </w:pPr>
      <w:r>
        <w:rPr>
          <w:rFonts w:hint="eastAsia" w:ascii="宋体" w:hAnsi="宋体" w:eastAsia="宋体" w:cs="宋体"/>
          <w:sz w:val="22"/>
          <w:szCs w:val="22"/>
        </w:rPr>
        <w:t>年</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月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日</w:t>
      </w:r>
    </w:p>
    <w:p>
      <w:pPr>
        <w:spacing w:line="16" w:lineRule="exact"/>
        <w:rPr>
          <w:rFonts w:ascii="仿宋_GB2312"/>
          <w:sz w:val="22"/>
          <w:szCs w:val="22"/>
        </w:rPr>
      </w:pPr>
    </w:p>
    <w:tbl>
      <w:tblPr>
        <w:tblStyle w:val="18"/>
        <w:tblW w:w="10059" w:type="dxa"/>
        <w:tblInd w:w="-5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9"/>
        <w:gridCol w:w="1065"/>
        <w:gridCol w:w="675"/>
        <w:gridCol w:w="1800"/>
        <w:gridCol w:w="1275"/>
        <w:gridCol w:w="2070"/>
        <w:gridCol w:w="1785"/>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trPr>
        <w:tc>
          <w:tcPr>
            <w:tcW w:w="549" w:type="dxa"/>
            <w:tcBorders>
              <w:top w:val="single" w:color="000000" w:sz="2" w:space="0"/>
              <w:bottom w:val="single" w:color="000000" w:sz="2" w:space="0"/>
            </w:tcBorders>
            <w:vAlign w:val="center"/>
          </w:tcPr>
          <w:p>
            <w:pPr>
              <w:jc w:val="center"/>
              <w:rPr>
                <w:rFonts w:ascii="黑体" w:hAnsi="黑体" w:eastAsia="黑体"/>
                <w:sz w:val="22"/>
                <w:szCs w:val="22"/>
              </w:rPr>
            </w:pPr>
            <w:r>
              <w:rPr>
                <w:rFonts w:hint="eastAsia" w:ascii="黑体" w:hAnsi="黑体" w:eastAsia="黑体"/>
                <w:sz w:val="22"/>
                <w:szCs w:val="22"/>
              </w:rPr>
              <w:t>序号</w:t>
            </w:r>
          </w:p>
        </w:tc>
        <w:tc>
          <w:tcPr>
            <w:tcW w:w="1065" w:type="dxa"/>
            <w:tcBorders>
              <w:top w:val="single" w:color="000000" w:sz="2" w:space="0"/>
              <w:bottom w:val="single" w:color="000000" w:sz="2" w:space="0"/>
            </w:tcBorders>
            <w:vAlign w:val="center"/>
          </w:tcPr>
          <w:p>
            <w:pPr>
              <w:jc w:val="center"/>
              <w:rPr>
                <w:rFonts w:ascii="黑体" w:hAnsi="黑体" w:eastAsia="黑体"/>
                <w:sz w:val="22"/>
                <w:szCs w:val="22"/>
              </w:rPr>
            </w:pPr>
            <w:r>
              <w:rPr>
                <w:rFonts w:hint="eastAsia" w:ascii="黑体" w:hAnsi="黑体" w:eastAsia="黑体"/>
                <w:sz w:val="22"/>
                <w:szCs w:val="22"/>
              </w:rPr>
              <w:t>姓名</w:t>
            </w:r>
          </w:p>
        </w:tc>
        <w:tc>
          <w:tcPr>
            <w:tcW w:w="675" w:type="dxa"/>
            <w:tcBorders>
              <w:top w:val="single" w:color="000000" w:sz="2" w:space="0"/>
              <w:bottom w:val="single" w:color="000000" w:sz="2" w:space="0"/>
            </w:tcBorders>
            <w:vAlign w:val="center"/>
          </w:tcPr>
          <w:p>
            <w:pPr>
              <w:jc w:val="center"/>
              <w:rPr>
                <w:rFonts w:ascii="黑体" w:hAnsi="黑体" w:eastAsia="黑体"/>
                <w:sz w:val="22"/>
                <w:szCs w:val="22"/>
              </w:rPr>
            </w:pPr>
            <w:r>
              <w:rPr>
                <w:rFonts w:hint="eastAsia" w:ascii="黑体" w:hAnsi="黑体" w:eastAsia="黑体"/>
                <w:sz w:val="22"/>
                <w:szCs w:val="22"/>
              </w:rPr>
              <w:t>性别</w:t>
            </w:r>
          </w:p>
        </w:tc>
        <w:tc>
          <w:tcPr>
            <w:tcW w:w="1800" w:type="dxa"/>
            <w:tcBorders>
              <w:top w:val="single" w:color="000000" w:sz="2" w:space="0"/>
              <w:bottom w:val="single" w:color="000000" w:sz="2" w:space="0"/>
            </w:tcBorders>
            <w:vAlign w:val="center"/>
          </w:tcPr>
          <w:p>
            <w:pPr>
              <w:jc w:val="center"/>
              <w:rPr>
                <w:rFonts w:ascii="黑体" w:hAnsi="黑体" w:eastAsia="黑体"/>
                <w:sz w:val="22"/>
                <w:szCs w:val="22"/>
              </w:rPr>
            </w:pPr>
            <w:r>
              <w:rPr>
                <w:rFonts w:hint="eastAsia" w:ascii="黑体" w:hAnsi="黑体" w:eastAsia="黑体"/>
                <w:sz w:val="22"/>
                <w:szCs w:val="22"/>
                <w:lang w:val="en-US" w:eastAsia="zh-CN"/>
              </w:rPr>
              <w:t>工作岗位（</w:t>
            </w:r>
            <w:r>
              <w:rPr>
                <w:rFonts w:hint="eastAsia" w:ascii="黑体" w:hAnsi="黑体" w:eastAsia="黑体"/>
                <w:sz w:val="22"/>
                <w:szCs w:val="22"/>
              </w:rPr>
              <w:t>管理人员/专职教师</w:t>
            </w:r>
            <w:r>
              <w:rPr>
                <w:rFonts w:hint="eastAsia" w:ascii="黑体" w:hAnsi="黑体" w:eastAsia="黑体"/>
                <w:sz w:val="22"/>
                <w:szCs w:val="22"/>
                <w:lang w:val="en-US" w:eastAsia="zh-CN"/>
              </w:rPr>
              <w:t>/保洁/保安）</w:t>
            </w:r>
          </w:p>
        </w:tc>
        <w:tc>
          <w:tcPr>
            <w:tcW w:w="1275" w:type="dxa"/>
            <w:tcBorders>
              <w:top w:val="single" w:color="000000" w:sz="2" w:space="0"/>
              <w:bottom w:val="single" w:color="000000" w:sz="2" w:space="0"/>
            </w:tcBorders>
            <w:vAlign w:val="center"/>
          </w:tcPr>
          <w:p>
            <w:pPr>
              <w:jc w:val="center"/>
              <w:rPr>
                <w:rFonts w:hint="default" w:ascii="黑体" w:hAnsi="黑体" w:eastAsia="黑体"/>
                <w:sz w:val="22"/>
                <w:szCs w:val="22"/>
                <w:lang w:val="en-US" w:eastAsia="zh-CN"/>
              </w:rPr>
            </w:pPr>
            <w:r>
              <w:rPr>
                <w:rFonts w:hint="eastAsia" w:ascii="黑体" w:hAnsi="黑体" w:eastAsia="黑体"/>
                <w:sz w:val="22"/>
                <w:szCs w:val="22"/>
              </w:rPr>
              <w:t>学历、职称</w:t>
            </w:r>
            <w:r>
              <w:rPr>
                <w:rFonts w:hint="eastAsia" w:ascii="黑体" w:hAnsi="黑体" w:eastAsia="黑体"/>
                <w:sz w:val="22"/>
                <w:szCs w:val="22"/>
                <w:lang w:eastAsia="zh-CN"/>
              </w:rPr>
              <w:t>、</w:t>
            </w:r>
            <w:r>
              <w:rPr>
                <w:rFonts w:hint="eastAsia" w:ascii="黑体" w:hAnsi="黑体" w:eastAsia="黑体"/>
                <w:sz w:val="22"/>
                <w:szCs w:val="22"/>
                <w:lang w:val="en-US" w:eastAsia="zh-CN"/>
              </w:rPr>
              <w:t>等级</w:t>
            </w:r>
          </w:p>
        </w:tc>
        <w:tc>
          <w:tcPr>
            <w:tcW w:w="2070" w:type="dxa"/>
            <w:tcBorders>
              <w:top w:val="single" w:color="000000" w:sz="2" w:space="0"/>
              <w:bottom w:val="single" w:color="000000" w:sz="2" w:space="0"/>
            </w:tcBorders>
            <w:vAlign w:val="center"/>
          </w:tcPr>
          <w:p>
            <w:pPr>
              <w:jc w:val="center"/>
              <w:rPr>
                <w:rFonts w:ascii="黑体" w:hAnsi="黑体" w:eastAsia="黑体"/>
                <w:sz w:val="22"/>
                <w:szCs w:val="22"/>
              </w:rPr>
            </w:pPr>
            <w:r>
              <w:rPr>
                <w:rFonts w:hint="eastAsia" w:ascii="黑体" w:hAnsi="黑体" w:eastAsia="黑体"/>
                <w:sz w:val="22"/>
                <w:szCs w:val="22"/>
              </w:rPr>
              <w:t>身份证号码</w:t>
            </w:r>
          </w:p>
        </w:tc>
        <w:tc>
          <w:tcPr>
            <w:tcW w:w="1785" w:type="dxa"/>
            <w:tcBorders>
              <w:top w:val="single" w:color="000000" w:sz="2" w:space="0"/>
              <w:bottom w:val="single" w:color="000000" w:sz="2" w:space="0"/>
            </w:tcBorders>
            <w:vAlign w:val="center"/>
          </w:tcPr>
          <w:p>
            <w:pPr>
              <w:jc w:val="center"/>
              <w:rPr>
                <w:rFonts w:ascii="黑体" w:hAnsi="黑体" w:eastAsia="黑体"/>
                <w:sz w:val="22"/>
                <w:szCs w:val="22"/>
              </w:rPr>
            </w:pPr>
            <w:r>
              <w:rPr>
                <w:rFonts w:hint="eastAsia" w:ascii="黑体" w:hAnsi="黑体" w:eastAsia="黑体"/>
                <w:sz w:val="22"/>
                <w:szCs w:val="22"/>
              </w:rPr>
              <w:t>常住地址</w:t>
            </w:r>
          </w:p>
        </w:tc>
        <w:tc>
          <w:tcPr>
            <w:tcW w:w="840" w:type="dxa"/>
            <w:tcBorders>
              <w:top w:val="single" w:color="000000" w:sz="2" w:space="0"/>
              <w:bottom w:val="single" w:color="000000" w:sz="2" w:space="0"/>
            </w:tcBorders>
            <w:vAlign w:val="center"/>
          </w:tcPr>
          <w:p>
            <w:pPr>
              <w:jc w:val="center"/>
              <w:rPr>
                <w:rFonts w:hint="eastAsia" w:ascii="黑体" w:hAnsi="黑体" w:eastAsia="黑体"/>
                <w:sz w:val="22"/>
                <w:szCs w:val="22"/>
                <w:lang w:val="en-US" w:eastAsia="zh-CN"/>
              </w:rPr>
            </w:pPr>
            <w:r>
              <w:rPr>
                <w:rFonts w:hint="eastAsia" w:ascii="黑体" w:hAnsi="黑体" w:eastAsia="黑体"/>
                <w:sz w:val="22"/>
                <w:szCs w:val="22"/>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trPr>
        <w:tc>
          <w:tcPr>
            <w:tcW w:w="549" w:type="dxa"/>
            <w:tcBorders>
              <w:top w:val="single" w:color="000000" w:sz="2" w:space="0"/>
              <w:bottom w:val="single" w:color="000000" w:sz="2" w:space="0"/>
            </w:tcBorders>
            <w:vAlign w:val="center"/>
          </w:tcPr>
          <w:p>
            <w:pPr>
              <w:jc w:val="center"/>
              <w:rPr>
                <w:rFonts w:ascii="仿宋_GB2312"/>
                <w:sz w:val="22"/>
                <w:szCs w:val="22"/>
              </w:rPr>
            </w:pPr>
          </w:p>
        </w:tc>
        <w:tc>
          <w:tcPr>
            <w:tcW w:w="1065" w:type="dxa"/>
            <w:tcBorders>
              <w:top w:val="single" w:color="000000" w:sz="2" w:space="0"/>
              <w:bottom w:val="single" w:color="000000" w:sz="2" w:space="0"/>
            </w:tcBorders>
            <w:vAlign w:val="center"/>
          </w:tcPr>
          <w:p>
            <w:pPr>
              <w:jc w:val="center"/>
              <w:rPr>
                <w:rFonts w:ascii="仿宋_GB2312"/>
                <w:sz w:val="22"/>
                <w:szCs w:val="22"/>
              </w:rPr>
            </w:pPr>
          </w:p>
        </w:tc>
        <w:tc>
          <w:tcPr>
            <w:tcW w:w="675" w:type="dxa"/>
            <w:tcBorders>
              <w:top w:val="single" w:color="000000" w:sz="2" w:space="0"/>
              <w:bottom w:val="single" w:color="000000" w:sz="2" w:space="0"/>
            </w:tcBorders>
            <w:vAlign w:val="center"/>
          </w:tcPr>
          <w:p>
            <w:pPr>
              <w:jc w:val="center"/>
              <w:rPr>
                <w:rFonts w:ascii="仿宋_GB2312"/>
                <w:sz w:val="22"/>
                <w:szCs w:val="22"/>
              </w:rPr>
            </w:pPr>
          </w:p>
        </w:tc>
        <w:tc>
          <w:tcPr>
            <w:tcW w:w="1800" w:type="dxa"/>
            <w:tcBorders>
              <w:top w:val="single" w:color="000000" w:sz="2" w:space="0"/>
              <w:bottom w:val="single" w:color="000000" w:sz="2" w:space="0"/>
            </w:tcBorders>
            <w:vAlign w:val="center"/>
          </w:tcPr>
          <w:p>
            <w:pPr>
              <w:jc w:val="center"/>
              <w:rPr>
                <w:rFonts w:ascii="仿宋_GB2312"/>
                <w:sz w:val="22"/>
                <w:szCs w:val="22"/>
              </w:rPr>
            </w:pPr>
          </w:p>
        </w:tc>
        <w:tc>
          <w:tcPr>
            <w:tcW w:w="1275" w:type="dxa"/>
            <w:tcBorders>
              <w:top w:val="single" w:color="000000" w:sz="2" w:space="0"/>
              <w:bottom w:val="single" w:color="000000" w:sz="2" w:space="0"/>
            </w:tcBorders>
            <w:vAlign w:val="center"/>
          </w:tcPr>
          <w:p>
            <w:pPr>
              <w:jc w:val="center"/>
              <w:rPr>
                <w:rFonts w:ascii="仿宋_GB2312"/>
                <w:sz w:val="22"/>
                <w:szCs w:val="22"/>
              </w:rPr>
            </w:pPr>
          </w:p>
        </w:tc>
        <w:tc>
          <w:tcPr>
            <w:tcW w:w="2070" w:type="dxa"/>
            <w:tcBorders>
              <w:top w:val="single" w:color="000000" w:sz="2" w:space="0"/>
              <w:bottom w:val="single" w:color="000000" w:sz="2" w:space="0"/>
            </w:tcBorders>
            <w:vAlign w:val="center"/>
          </w:tcPr>
          <w:p>
            <w:pPr>
              <w:jc w:val="center"/>
              <w:rPr>
                <w:rFonts w:ascii="仿宋_GB2312"/>
                <w:sz w:val="22"/>
                <w:szCs w:val="22"/>
              </w:rPr>
            </w:pPr>
          </w:p>
        </w:tc>
        <w:tc>
          <w:tcPr>
            <w:tcW w:w="1785" w:type="dxa"/>
            <w:tcBorders>
              <w:top w:val="single" w:color="000000" w:sz="2" w:space="0"/>
              <w:bottom w:val="single" w:color="000000" w:sz="2" w:space="0"/>
            </w:tcBorders>
            <w:vAlign w:val="center"/>
          </w:tcPr>
          <w:p>
            <w:pPr>
              <w:jc w:val="center"/>
              <w:rPr>
                <w:rFonts w:ascii="仿宋_GB2312"/>
                <w:sz w:val="22"/>
                <w:szCs w:val="22"/>
              </w:rPr>
            </w:pPr>
          </w:p>
        </w:tc>
        <w:tc>
          <w:tcPr>
            <w:tcW w:w="840" w:type="dxa"/>
            <w:tcBorders>
              <w:top w:val="single" w:color="000000" w:sz="2"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trPr>
        <w:tc>
          <w:tcPr>
            <w:tcW w:w="549" w:type="dxa"/>
            <w:tcBorders>
              <w:top w:val="single" w:color="000000" w:sz="2" w:space="0"/>
              <w:bottom w:val="single" w:color="000000" w:sz="2" w:space="0"/>
            </w:tcBorders>
            <w:vAlign w:val="center"/>
          </w:tcPr>
          <w:p>
            <w:pPr>
              <w:jc w:val="center"/>
              <w:rPr>
                <w:rFonts w:ascii="仿宋_GB2312"/>
                <w:sz w:val="22"/>
                <w:szCs w:val="22"/>
              </w:rPr>
            </w:pPr>
          </w:p>
        </w:tc>
        <w:tc>
          <w:tcPr>
            <w:tcW w:w="1065" w:type="dxa"/>
            <w:tcBorders>
              <w:top w:val="single" w:color="000000" w:sz="2" w:space="0"/>
              <w:bottom w:val="single" w:color="000000" w:sz="2" w:space="0"/>
            </w:tcBorders>
            <w:vAlign w:val="center"/>
          </w:tcPr>
          <w:p>
            <w:pPr>
              <w:jc w:val="center"/>
              <w:rPr>
                <w:rFonts w:ascii="仿宋_GB2312"/>
                <w:sz w:val="22"/>
                <w:szCs w:val="22"/>
              </w:rPr>
            </w:pPr>
          </w:p>
        </w:tc>
        <w:tc>
          <w:tcPr>
            <w:tcW w:w="675" w:type="dxa"/>
            <w:tcBorders>
              <w:top w:val="single" w:color="000000" w:sz="2" w:space="0"/>
              <w:bottom w:val="single" w:color="000000" w:sz="2" w:space="0"/>
            </w:tcBorders>
            <w:vAlign w:val="center"/>
          </w:tcPr>
          <w:p>
            <w:pPr>
              <w:jc w:val="center"/>
              <w:rPr>
                <w:rFonts w:ascii="仿宋_GB2312"/>
                <w:sz w:val="22"/>
                <w:szCs w:val="22"/>
              </w:rPr>
            </w:pPr>
          </w:p>
        </w:tc>
        <w:tc>
          <w:tcPr>
            <w:tcW w:w="1800" w:type="dxa"/>
            <w:tcBorders>
              <w:top w:val="single" w:color="000000" w:sz="2" w:space="0"/>
              <w:bottom w:val="single" w:color="000000" w:sz="2" w:space="0"/>
            </w:tcBorders>
            <w:vAlign w:val="center"/>
          </w:tcPr>
          <w:p>
            <w:pPr>
              <w:jc w:val="center"/>
              <w:rPr>
                <w:rFonts w:ascii="仿宋_GB2312"/>
                <w:sz w:val="22"/>
                <w:szCs w:val="22"/>
              </w:rPr>
            </w:pPr>
          </w:p>
        </w:tc>
        <w:tc>
          <w:tcPr>
            <w:tcW w:w="1275" w:type="dxa"/>
            <w:tcBorders>
              <w:top w:val="single" w:color="000000" w:sz="2" w:space="0"/>
              <w:bottom w:val="single" w:color="000000" w:sz="2" w:space="0"/>
            </w:tcBorders>
            <w:vAlign w:val="center"/>
          </w:tcPr>
          <w:p>
            <w:pPr>
              <w:jc w:val="center"/>
              <w:rPr>
                <w:rFonts w:ascii="仿宋_GB2312"/>
                <w:sz w:val="22"/>
                <w:szCs w:val="22"/>
              </w:rPr>
            </w:pPr>
          </w:p>
        </w:tc>
        <w:tc>
          <w:tcPr>
            <w:tcW w:w="2070" w:type="dxa"/>
            <w:tcBorders>
              <w:top w:val="single" w:color="000000" w:sz="2" w:space="0"/>
              <w:bottom w:val="single" w:color="000000" w:sz="2" w:space="0"/>
            </w:tcBorders>
            <w:vAlign w:val="center"/>
          </w:tcPr>
          <w:p>
            <w:pPr>
              <w:jc w:val="center"/>
              <w:rPr>
                <w:rFonts w:ascii="仿宋_GB2312"/>
                <w:sz w:val="22"/>
                <w:szCs w:val="22"/>
              </w:rPr>
            </w:pPr>
          </w:p>
        </w:tc>
        <w:tc>
          <w:tcPr>
            <w:tcW w:w="1785" w:type="dxa"/>
            <w:tcBorders>
              <w:top w:val="single" w:color="000000" w:sz="2" w:space="0"/>
              <w:bottom w:val="single" w:color="000000" w:sz="2" w:space="0"/>
            </w:tcBorders>
            <w:vAlign w:val="center"/>
          </w:tcPr>
          <w:p>
            <w:pPr>
              <w:jc w:val="center"/>
              <w:rPr>
                <w:rFonts w:ascii="仿宋_GB2312"/>
                <w:sz w:val="22"/>
                <w:szCs w:val="22"/>
              </w:rPr>
            </w:pPr>
          </w:p>
        </w:tc>
        <w:tc>
          <w:tcPr>
            <w:tcW w:w="840" w:type="dxa"/>
            <w:tcBorders>
              <w:top w:val="single" w:color="000000" w:sz="2"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trPr>
        <w:tc>
          <w:tcPr>
            <w:tcW w:w="549" w:type="dxa"/>
            <w:tcBorders>
              <w:top w:val="single" w:color="000000" w:sz="2" w:space="0"/>
              <w:bottom w:val="single" w:color="000000" w:sz="2" w:space="0"/>
            </w:tcBorders>
            <w:vAlign w:val="center"/>
          </w:tcPr>
          <w:p>
            <w:pPr>
              <w:jc w:val="center"/>
              <w:rPr>
                <w:rFonts w:ascii="仿宋_GB2312"/>
                <w:sz w:val="22"/>
                <w:szCs w:val="22"/>
              </w:rPr>
            </w:pPr>
          </w:p>
        </w:tc>
        <w:tc>
          <w:tcPr>
            <w:tcW w:w="1065" w:type="dxa"/>
            <w:tcBorders>
              <w:top w:val="single" w:color="000000" w:sz="2" w:space="0"/>
              <w:bottom w:val="single" w:color="000000" w:sz="2" w:space="0"/>
            </w:tcBorders>
            <w:vAlign w:val="center"/>
          </w:tcPr>
          <w:p>
            <w:pPr>
              <w:jc w:val="center"/>
              <w:rPr>
                <w:rFonts w:ascii="仿宋_GB2312"/>
                <w:sz w:val="22"/>
                <w:szCs w:val="22"/>
              </w:rPr>
            </w:pPr>
          </w:p>
        </w:tc>
        <w:tc>
          <w:tcPr>
            <w:tcW w:w="675" w:type="dxa"/>
            <w:tcBorders>
              <w:top w:val="single" w:color="000000" w:sz="2" w:space="0"/>
              <w:bottom w:val="single" w:color="000000" w:sz="2" w:space="0"/>
            </w:tcBorders>
            <w:vAlign w:val="center"/>
          </w:tcPr>
          <w:p>
            <w:pPr>
              <w:jc w:val="center"/>
              <w:rPr>
                <w:rFonts w:ascii="仿宋_GB2312"/>
                <w:sz w:val="22"/>
                <w:szCs w:val="22"/>
              </w:rPr>
            </w:pPr>
          </w:p>
        </w:tc>
        <w:tc>
          <w:tcPr>
            <w:tcW w:w="1800" w:type="dxa"/>
            <w:tcBorders>
              <w:top w:val="single" w:color="000000" w:sz="2" w:space="0"/>
              <w:bottom w:val="single" w:color="000000" w:sz="2" w:space="0"/>
            </w:tcBorders>
            <w:vAlign w:val="center"/>
          </w:tcPr>
          <w:p>
            <w:pPr>
              <w:jc w:val="center"/>
              <w:rPr>
                <w:rFonts w:ascii="仿宋_GB2312"/>
                <w:sz w:val="22"/>
                <w:szCs w:val="22"/>
              </w:rPr>
            </w:pPr>
          </w:p>
        </w:tc>
        <w:tc>
          <w:tcPr>
            <w:tcW w:w="1275" w:type="dxa"/>
            <w:tcBorders>
              <w:top w:val="single" w:color="000000" w:sz="2" w:space="0"/>
              <w:bottom w:val="single" w:color="000000" w:sz="2" w:space="0"/>
            </w:tcBorders>
            <w:vAlign w:val="center"/>
          </w:tcPr>
          <w:p>
            <w:pPr>
              <w:jc w:val="center"/>
              <w:rPr>
                <w:rFonts w:ascii="仿宋_GB2312"/>
                <w:sz w:val="22"/>
                <w:szCs w:val="22"/>
              </w:rPr>
            </w:pPr>
          </w:p>
        </w:tc>
        <w:tc>
          <w:tcPr>
            <w:tcW w:w="2070" w:type="dxa"/>
            <w:tcBorders>
              <w:top w:val="single" w:color="000000" w:sz="2" w:space="0"/>
              <w:bottom w:val="single" w:color="000000" w:sz="2" w:space="0"/>
            </w:tcBorders>
            <w:vAlign w:val="center"/>
          </w:tcPr>
          <w:p>
            <w:pPr>
              <w:jc w:val="center"/>
              <w:rPr>
                <w:rFonts w:ascii="仿宋_GB2312"/>
                <w:sz w:val="22"/>
                <w:szCs w:val="22"/>
              </w:rPr>
            </w:pPr>
          </w:p>
        </w:tc>
        <w:tc>
          <w:tcPr>
            <w:tcW w:w="1785" w:type="dxa"/>
            <w:tcBorders>
              <w:top w:val="single" w:color="000000" w:sz="2" w:space="0"/>
              <w:bottom w:val="single" w:color="000000" w:sz="2" w:space="0"/>
            </w:tcBorders>
            <w:vAlign w:val="center"/>
          </w:tcPr>
          <w:p>
            <w:pPr>
              <w:jc w:val="center"/>
              <w:rPr>
                <w:rFonts w:ascii="仿宋_GB2312"/>
                <w:sz w:val="22"/>
                <w:szCs w:val="22"/>
              </w:rPr>
            </w:pPr>
          </w:p>
        </w:tc>
        <w:tc>
          <w:tcPr>
            <w:tcW w:w="840" w:type="dxa"/>
            <w:tcBorders>
              <w:top w:val="single" w:color="000000" w:sz="2"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5" w:hRule="atLeast"/>
        </w:trPr>
        <w:tc>
          <w:tcPr>
            <w:tcW w:w="549" w:type="dxa"/>
            <w:tcBorders>
              <w:top w:val="single" w:color="000000" w:sz="2" w:space="0"/>
              <w:bottom w:val="single" w:color="000000" w:sz="2" w:space="0"/>
            </w:tcBorders>
            <w:vAlign w:val="center"/>
          </w:tcPr>
          <w:p>
            <w:pPr>
              <w:jc w:val="center"/>
              <w:rPr>
                <w:rFonts w:ascii="仿宋_GB2312"/>
                <w:sz w:val="22"/>
                <w:szCs w:val="22"/>
              </w:rPr>
            </w:pPr>
          </w:p>
        </w:tc>
        <w:tc>
          <w:tcPr>
            <w:tcW w:w="1065" w:type="dxa"/>
            <w:tcBorders>
              <w:top w:val="single" w:color="000000" w:sz="2" w:space="0"/>
              <w:bottom w:val="single" w:color="000000" w:sz="2" w:space="0"/>
            </w:tcBorders>
            <w:vAlign w:val="center"/>
          </w:tcPr>
          <w:p>
            <w:pPr>
              <w:jc w:val="center"/>
              <w:rPr>
                <w:rFonts w:ascii="仿宋_GB2312"/>
                <w:sz w:val="22"/>
                <w:szCs w:val="22"/>
              </w:rPr>
            </w:pPr>
          </w:p>
        </w:tc>
        <w:tc>
          <w:tcPr>
            <w:tcW w:w="675" w:type="dxa"/>
            <w:tcBorders>
              <w:top w:val="single" w:color="000000" w:sz="2" w:space="0"/>
              <w:bottom w:val="single" w:color="000000" w:sz="2" w:space="0"/>
            </w:tcBorders>
            <w:vAlign w:val="center"/>
          </w:tcPr>
          <w:p>
            <w:pPr>
              <w:jc w:val="center"/>
              <w:rPr>
                <w:rFonts w:ascii="仿宋_GB2312"/>
                <w:sz w:val="22"/>
                <w:szCs w:val="22"/>
              </w:rPr>
            </w:pPr>
          </w:p>
        </w:tc>
        <w:tc>
          <w:tcPr>
            <w:tcW w:w="1800" w:type="dxa"/>
            <w:tcBorders>
              <w:top w:val="single" w:color="000000" w:sz="2" w:space="0"/>
              <w:bottom w:val="single" w:color="000000" w:sz="2" w:space="0"/>
            </w:tcBorders>
            <w:vAlign w:val="center"/>
          </w:tcPr>
          <w:p>
            <w:pPr>
              <w:jc w:val="center"/>
              <w:rPr>
                <w:rFonts w:ascii="仿宋_GB2312"/>
                <w:sz w:val="22"/>
                <w:szCs w:val="22"/>
              </w:rPr>
            </w:pPr>
          </w:p>
        </w:tc>
        <w:tc>
          <w:tcPr>
            <w:tcW w:w="1275" w:type="dxa"/>
            <w:tcBorders>
              <w:top w:val="single" w:color="000000" w:sz="2" w:space="0"/>
              <w:bottom w:val="single" w:color="000000" w:sz="2" w:space="0"/>
            </w:tcBorders>
            <w:vAlign w:val="center"/>
          </w:tcPr>
          <w:p>
            <w:pPr>
              <w:jc w:val="center"/>
              <w:rPr>
                <w:rFonts w:ascii="仿宋_GB2312"/>
                <w:sz w:val="22"/>
                <w:szCs w:val="22"/>
              </w:rPr>
            </w:pPr>
          </w:p>
        </w:tc>
        <w:tc>
          <w:tcPr>
            <w:tcW w:w="2070" w:type="dxa"/>
            <w:tcBorders>
              <w:top w:val="single" w:color="000000" w:sz="2" w:space="0"/>
              <w:bottom w:val="single" w:color="000000" w:sz="2" w:space="0"/>
            </w:tcBorders>
            <w:vAlign w:val="center"/>
          </w:tcPr>
          <w:p>
            <w:pPr>
              <w:jc w:val="center"/>
              <w:rPr>
                <w:rFonts w:ascii="仿宋_GB2312"/>
                <w:sz w:val="22"/>
                <w:szCs w:val="22"/>
              </w:rPr>
            </w:pPr>
          </w:p>
        </w:tc>
        <w:tc>
          <w:tcPr>
            <w:tcW w:w="1785" w:type="dxa"/>
            <w:tcBorders>
              <w:top w:val="single" w:color="000000" w:sz="2" w:space="0"/>
              <w:bottom w:val="single" w:color="000000" w:sz="2" w:space="0"/>
            </w:tcBorders>
            <w:vAlign w:val="center"/>
          </w:tcPr>
          <w:p>
            <w:pPr>
              <w:jc w:val="center"/>
              <w:rPr>
                <w:rFonts w:ascii="仿宋_GB2312"/>
                <w:sz w:val="22"/>
                <w:szCs w:val="22"/>
              </w:rPr>
            </w:pPr>
          </w:p>
        </w:tc>
        <w:tc>
          <w:tcPr>
            <w:tcW w:w="840" w:type="dxa"/>
            <w:tcBorders>
              <w:top w:val="single" w:color="000000" w:sz="2"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trPr>
        <w:tc>
          <w:tcPr>
            <w:tcW w:w="549" w:type="dxa"/>
            <w:tcBorders>
              <w:top w:val="single" w:color="000000" w:sz="2" w:space="0"/>
              <w:bottom w:val="single" w:color="000000" w:sz="2" w:space="0"/>
            </w:tcBorders>
            <w:vAlign w:val="center"/>
          </w:tcPr>
          <w:p>
            <w:pPr>
              <w:jc w:val="center"/>
              <w:rPr>
                <w:rFonts w:ascii="仿宋_GB2312"/>
                <w:sz w:val="22"/>
                <w:szCs w:val="22"/>
              </w:rPr>
            </w:pPr>
          </w:p>
        </w:tc>
        <w:tc>
          <w:tcPr>
            <w:tcW w:w="1065" w:type="dxa"/>
            <w:tcBorders>
              <w:top w:val="single" w:color="000000" w:sz="2" w:space="0"/>
              <w:bottom w:val="single" w:color="000000" w:sz="2" w:space="0"/>
            </w:tcBorders>
            <w:vAlign w:val="center"/>
          </w:tcPr>
          <w:p>
            <w:pPr>
              <w:jc w:val="center"/>
              <w:rPr>
                <w:rFonts w:ascii="仿宋_GB2312"/>
                <w:sz w:val="22"/>
                <w:szCs w:val="22"/>
              </w:rPr>
            </w:pPr>
          </w:p>
        </w:tc>
        <w:tc>
          <w:tcPr>
            <w:tcW w:w="675" w:type="dxa"/>
            <w:tcBorders>
              <w:top w:val="single" w:color="000000" w:sz="2" w:space="0"/>
              <w:bottom w:val="single" w:color="000000" w:sz="2" w:space="0"/>
            </w:tcBorders>
            <w:vAlign w:val="center"/>
          </w:tcPr>
          <w:p>
            <w:pPr>
              <w:jc w:val="center"/>
              <w:rPr>
                <w:rFonts w:ascii="仿宋_GB2312"/>
                <w:sz w:val="22"/>
                <w:szCs w:val="22"/>
              </w:rPr>
            </w:pPr>
          </w:p>
        </w:tc>
        <w:tc>
          <w:tcPr>
            <w:tcW w:w="1800" w:type="dxa"/>
            <w:tcBorders>
              <w:top w:val="single" w:color="000000" w:sz="2" w:space="0"/>
              <w:bottom w:val="single" w:color="000000" w:sz="2" w:space="0"/>
            </w:tcBorders>
            <w:vAlign w:val="center"/>
          </w:tcPr>
          <w:p>
            <w:pPr>
              <w:jc w:val="center"/>
              <w:rPr>
                <w:rFonts w:ascii="仿宋_GB2312"/>
                <w:sz w:val="22"/>
                <w:szCs w:val="22"/>
              </w:rPr>
            </w:pPr>
          </w:p>
        </w:tc>
        <w:tc>
          <w:tcPr>
            <w:tcW w:w="1275" w:type="dxa"/>
            <w:tcBorders>
              <w:top w:val="single" w:color="000000" w:sz="2" w:space="0"/>
              <w:bottom w:val="single" w:color="000000" w:sz="2" w:space="0"/>
            </w:tcBorders>
            <w:vAlign w:val="center"/>
          </w:tcPr>
          <w:p>
            <w:pPr>
              <w:jc w:val="center"/>
              <w:rPr>
                <w:rFonts w:ascii="仿宋_GB2312"/>
                <w:sz w:val="22"/>
                <w:szCs w:val="22"/>
              </w:rPr>
            </w:pPr>
          </w:p>
        </w:tc>
        <w:tc>
          <w:tcPr>
            <w:tcW w:w="2070" w:type="dxa"/>
            <w:tcBorders>
              <w:top w:val="single" w:color="000000" w:sz="2" w:space="0"/>
              <w:bottom w:val="single" w:color="000000" w:sz="2" w:space="0"/>
            </w:tcBorders>
            <w:vAlign w:val="center"/>
          </w:tcPr>
          <w:p>
            <w:pPr>
              <w:jc w:val="center"/>
              <w:rPr>
                <w:rFonts w:ascii="仿宋_GB2312"/>
                <w:sz w:val="22"/>
                <w:szCs w:val="22"/>
              </w:rPr>
            </w:pPr>
          </w:p>
        </w:tc>
        <w:tc>
          <w:tcPr>
            <w:tcW w:w="1785" w:type="dxa"/>
            <w:tcBorders>
              <w:top w:val="single" w:color="000000" w:sz="2" w:space="0"/>
              <w:bottom w:val="single" w:color="000000" w:sz="2" w:space="0"/>
            </w:tcBorders>
            <w:vAlign w:val="center"/>
          </w:tcPr>
          <w:p>
            <w:pPr>
              <w:jc w:val="center"/>
              <w:rPr>
                <w:rFonts w:ascii="仿宋_GB2312"/>
                <w:sz w:val="22"/>
                <w:szCs w:val="22"/>
              </w:rPr>
            </w:pPr>
          </w:p>
        </w:tc>
        <w:tc>
          <w:tcPr>
            <w:tcW w:w="840" w:type="dxa"/>
            <w:tcBorders>
              <w:top w:val="single" w:color="000000" w:sz="2"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549" w:type="dxa"/>
            <w:tcBorders>
              <w:top w:val="single" w:color="000000" w:sz="2" w:space="0"/>
              <w:bottom w:val="single" w:color="000000" w:sz="2" w:space="0"/>
            </w:tcBorders>
            <w:vAlign w:val="center"/>
          </w:tcPr>
          <w:p>
            <w:pPr>
              <w:jc w:val="center"/>
              <w:rPr>
                <w:rFonts w:ascii="仿宋_GB2312"/>
                <w:sz w:val="22"/>
                <w:szCs w:val="22"/>
              </w:rPr>
            </w:pPr>
          </w:p>
        </w:tc>
        <w:tc>
          <w:tcPr>
            <w:tcW w:w="1065" w:type="dxa"/>
            <w:tcBorders>
              <w:top w:val="single" w:color="000000" w:sz="2" w:space="0"/>
              <w:bottom w:val="single" w:color="000000" w:sz="2" w:space="0"/>
            </w:tcBorders>
            <w:vAlign w:val="center"/>
          </w:tcPr>
          <w:p>
            <w:pPr>
              <w:jc w:val="center"/>
              <w:rPr>
                <w:rFonts w:ascii="仿宋_GB2312"/>
                <w:sz w:val="22"/>
                <w:szCs w:val="22"/>
              </w:rPr>
            </w:pPr>
          </w:p>
        </w:tc>
        <w:tc>
          <w:tcPr>
            <w:tcW w:w="675" w:type="dxa"/>
            <w:tcBorders>
              <w:top w:val="single" w:color="000000" w:sz="2" w:space="0"/>
              <w:bottom w:val="single" w:color="000000" w:sz="2" w:space="0"/>
            </w:tcBorders>
            <w:vAlign w:val="center"/>
          </w:tcPr>
          <w:p>
            <w:pPr>
              <w:jc w:val="center"/>
              <w:rPr>
                <w:rFonts w:ascii="仿宋_GB2312"/>
                <w:sz w:val="22"/>
                <w:szCs w:val="22"/>
              </w:rPr>
            </w:pPr>
          </w:p>
        </w:tc>
        <w:tc>
          <w:tcPr>
            <w:tcW w:w="1800" w:type="dxa"/>
            <w:tcBorders>
              <w:top w:val="single" w:color="000000" w:sz="2" w:space="0"/>
              <w:bottom w:val="single" w:color="000000" w:sz="2" w:space="0"/>
            </w:tcBorders>
            <w:vAlign w:val="center"/>
          </w:tcPr>
          <w:p>
            <w:pPr>
              <w:jc w:val="center"/>
              <w:rPr>
                <w:rFonts w:ascii="仿宋_GB2312"/>
                <w:sz w:val="22"/>
                <w:szCs w:val="22"/>
              </w:rPr>
            </w:pPr>
          </w:p>
        </w:tc>
        <w:tc>
          <w:tcPr>
            <w:tcW w:w="1275" w:type="dxa"/>
            <w:tcBorders>
              <w:top w:val="single" w:color="000000" w:sz="2" w:space="0"/>
              <w:bottom w:val="single" w:color="000000" w:sz="2" w:space="0"/>
            </w:tcBorders>
            <w:vAlign w:val="center"/>
          </w:tcPr>
          <w:p>
            <w:pPr>
              <w:jc w:val="center"/>
              <w:rPr>
                <w:rFonts w:ascii="仿宋_GB2312"/>
                <w:sz w:val="22"/>
                <w:szCs w:val="22"/>
              </w:rPr>
            </w:pPr>
          </w:p>
        </w:tc>
        <w:tc>
          <w:tcPr>
            <w:tcW w:w="2070" w:type="dxa"/>
            <w:tcBorders>
              <w:top w:val="single" w:color="000000" w:sz="2" w:space="0"/>
              <w:bottom w:val="single" w:color="000000" w:sz="2" w:space="0"/>
            </w:tcBorders>
            <w:vAlign w:val="center"/>
          </w:tcPr>
          <w:p>
            <w:pPr>
              <w:jc w:val="center"/>
              <w:rPr>
                <w:rFonts w:ascii="仿宋_GB2312"/>
                <w:sz w:val="22"/>
                <w:szCs w:val="22"/>
              </w:rPr>
            </w:pPr>
          </w:p>
        </w:tc>
        <w:tc>
          <w:tcPr>
            <w:tcW w:w="1785" w:type="dxa"/>
            <w:tcBorders>
              <w:top w:val="single" w:color="000000" w:sz="2" w:space="0"/>
              <w:bottom w:val="single" w:color="000000" w:sz="2" w:space="0"/>
            </w:tcBorders>
            <w:vAlign w:val="center"/>
          </w:tcPr>
          <w:p>
            <w:pPr>
              <w:jc w:val="center"/>
              <w:rPr>
                <w:rFonts w:ascii="仿宋_GB2312"/>
                <w:sz w:val="22"/>
                <w:szCs w:val="22"/>
              </w:rPr>
            </w:pPr>
          </w:p>
        </w:tc>
        <w:tc>
          <w:tcPr>
            <w:tcW w:w="840" w:type="dxa"/>
            <w:tcBorders>
              <w:top w:val="single" w:color="000000" w:sz="2"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549" w:type="dxa"/>
            <w:tcBorders>
              <w:top w:val="single" w:color="000000" w:sz="2" w:space="0"/>
              <w:bottom w:val="single" w:color="000000" w:sz="2" w:space="0"/>
            </w:tcBorders>
            <w:vAlign w:val="center"/>
          </w:tcPr>
          <w:p>
            <w:pPr>
              <w:jc w:val="center"/>
              <w:rPr>
                <w:rFonts w:ascii="仿宋_GB2312"/>
                <w:sz w:val="22"/>
                <w:szCs w:val="22"/>
              </w:rPr>
            </w:pPr>
          </w:p>
        </w:tc>
        <w:tc>
          <w:tcPr>
            <w:tcW w:w="1065" w:type="dxa"/>
            <w:tcBorders>
              <w:top w:val="single" w:color="000000" w:sz="2" w:space="0"/>
              <w:bottom w:val="single" w:color="000000" w:sz="2" w:space="0"/>
            </w:tcBorders>
            <w:vAlign w:val="center"/>
          </w:tcPr>
          <w:p>
            <w:pPr>
              <w:jc w:val="center"/>
              <w:rPr>
                <w:rFonts w:ascii="仿宋_GB2312"/>
                <w:sz w:val="22"/>
                <w:szCs w:val="22"/>
              </w:rPr>
            </w:pPr>
          </w:p>
        </w:tc>
        <w:tc>
          <w:tcPr>
            <w:tcW w:w="675" w:type="dxa"/>
            <w:tcBorders>
              <w:top w:val="single" w:color="000000" w:sz="2" w:space="0"/>
              <w:bottom w:val="single" w:color="000000" w:sz="2" w:space="0"/>
            </w:tcBorders>
            <w:vAlign w:val="center"/>
          </w:tcPr>
          <w:p>
            <w:pPr>
              <w:jc w:val="center"/>
              <w:rPr>
                <w:rFonts w:ascii="仿宋_GB2312"/>
                <w:sz w:val="22"/>
                <w:szCs w:val="22"/>
              </w:rPr>
            </w:pPr>
          </w:p>
        </w:tc>
        <w:tc>
          <w:tcPr>
            <w:tcW w:w="1800" w:type="dxa"/>
            <w:tcBorders>
              <w:top w:val="single" w:color="000000" w:sz="2" w:space="0"/>
              <w:bottom w:val="single" w:color="000000" w:sz="2" w:space="0"/>
            </w:tcBorders>
            <w:vAlign w:val="center"/>
          </w:tcPr>
          <w:p>
            <w:pPr>
              <w:jc w:val="center"/>
              <w:rPr>
                <w:rFonts w:ascii="仿宋_GB2312"/>
                <w:sz w:val="22"/>
                <w:szCs w:val="22"/>
              </w:rPr>
            </w:pPr>
          </w:p>
        </w:tc>
        <w:tc>
          <w:tcPr>
            <w:tcW w:w="1275" w:type="dxa"/>
            <w:tcBorders>
              <w:top w:val="single" w:color="000000" w:sz="2" w:space="0"/>
              <w:bottom w:val="single" w:color="000000" w:sz="2" w:space="0"/>
            </w:tcBorders>
            <w:vAlign w:val="center"/>
          </w:tcPr>
          <w:p>
            <w:pPr>
              <w:jc w:val="center"/>
              <w:rPr>
                <w:rFonts w:ascii="仿宋_GB2312"/>
                <w:sz w:val="22"/>
                <w:szCs w:val="22"/>
              </w:rPr>
            </w:pPr>
          </w:p>
        </w:tc>
        <w:tc>
          <w:tcPr>
            <w:tcW w:w="2070" w:type="dxa"/>
            <w:tcBorders>
              <w:top w:val="single" w:color="000000" w:sz="2" w:space="0"/>
              <w:bottom w:val="single" w:color="000000" w:sz="2" w:space="0"/>
            </w:tcBorders>
            <w:vAlign w:val="center"/>
          </w:tcPr>
          <w:p>
            <w:pPr>
              <w:jc w:val="center"/>
              <w:rPr>
                <w:rFonts w:ascii="仿宋_GB2312"/>
                <w:sz w:val="22"/>
                <w:szCs w:val="22"/>
              </w:rPr>
            </w:pPr>
          </w:p>
        </w:tc>
        <w:tc>
          <w:tcPr>
            <w:tcW w:w="1785" w:type="dxa"/>
            <w:tcBorders>
              <w:top w:val="single" w:color="000000" w:sz="2" w:space="0"/>
              <w:bottom w:val="single" w:color="000000" w:sz="2" w:space="0"/>
            </w:tcBorders>
            <w:vAlign w:val="center"/>
          </w:tcPr>
          <w:p>
            <w:pPr>
              <w:jc w:val="center"/>
              <w:rPr>
                <w:rFonts w:ascii="仿宋_GB2312"/>
                <w:sz w:val="22"/>
                <w:szCs w:val="22"/>
              </w:rPr>
            </w:pPr>
          </w:p>
        </w:tc>
        <w:tc>
          <w:tcPr>
            <w:tcW w:w="840" w:type="dxa"/>
            <w:tcBorders>
              <w:top w:val="single" w:color="000000" w:sz="2"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549" w:type="dxa"/>
            <w:tcBorders>
              <w:top w:val="single" w:color="000000" w:sz="2" w:space="0"/>
              <w:bottom w:val="single" w:color="000000" w:sz="2" w:space="0"/>
            </w:tcBorders>
            <w:vAlign w:val="center"/>
          </w:tcPr>
          <w:p>
            <w:pPr>
              <w:jc w:val="center"/>
              <w:rPr>
                <w:rFonts w:ascii="仿宋_GB2312"/>
                <w:sz w:val="22"/>
                <w:szCs w:val="22"/>
              </w:rPr>
            </w:pPr>
          </w:p>
        </w:tc>
        <w:tc>
          <w:tcPr>
            <w:tcW w:w="1065" w:type="dxa"/>
            <w:tcBorders>
              <w:top w:val="single" w:color="000000" w:sz="2" w:space="0"/>
              <w:bottom w:val="single" w:color="000000" w:sz="2" w:space="0"/>
            </w:tcBorders>
            <w:vAlign w:val="center"/>
          </w:tcPr>
          <w:p>
            <w:pPr>
              <w:jc w:val="center"/>
              <w:rPr>
                <w:rFonts w:ascii="仿宋_GB2312"/>
                <w:sz w:val="22"/>
                <w:szCs w:val="22"/>
              </w:rPr>
            </w:pPr>
          </w:p>
        </w:tc>
        <w:tc>
          <w:tcPr>
            <w:tcW w:w="675" w:type="dxa"/>
            <w:tcBorders>
              <w:top w:val="single" w:color="000000" w:sz="2" w:space="0"/>
              <w:bottom w:val="single" w:color="000000" w:sz="2" w:space="0"/>
            </w:tcBorders>
            <w:vAlign w:val="center"/>
          </w:tcPr>
          <w:p>
            <w:pPr>
              <w:jc w:val="center"/>
              <w:rPr>
                <w:rFonts w:ascii="仿宋_GB2312"/>
                <w:sz w:val="22"/>
                <w:szCs w:val="22"/>
              </w:rPr>
            </w:pPr>
          </w:p>
        </w:tc>
        <w:tc>
          <w:tcPr>
            <w:tcW w:w="1800" w:type="dxa"/>
            <w:tcBorders>
              <w:top w:val="single" w:color="000000" w:sz="2" w:space="0"/>
              <w:bottom w:val="single" w:color="000000" w:sz="2" w:space="0"/>
            </w:tcBorders>
            <w:vAlign w:val="center"/>
          </w:tcPr>
          <w:p>
            <w:pPr>
              <w:jc w:val="center"/>
              <w:rPr>
                <w:rFonts w:ascii="仿宋_GB2312"/>
                <w:sz w:val="22"/>
                <w:szCs w:val="22"/>
              </w:rPr>
            </w:pPr>
          </w:p>
        </w:tc>
        <w:tc>
          <w:tcPr>
            <w:tcW w:w="1275" w:type="dxa"/>
            <w:tcBorders>
              <w:top w:val="single" w:color="000000" w:sz="2" w:space="0"/>
              <w:bottom w:val="single" w:color="000000" w:sz="2" w:space="0"/>
            </w:tcBorders>
            <w:vAlign w:val="center"/>
          </w:tcPr>
          <w:p>
            <w:pPr>
              <w:jc w:val="center"/>
              <w:rPr>
                <w:rFonts w:ascii="仿宋_GB2312"/>
                <w:sz w:val="22"/>
                <w:szCs w:val="22"/>
              </w:rPr>
            </w:pPr>
          </w:p>
        </w:tc>
        <w:tc>
          <w:tcPr>
            <w:tcW w:w="2070" w:type="dxa"/>
            <w:tcBorders>
              <w:top w:val="single" w:color="000000" w:sz="2" w:space="0"/>
              <w:bottom w:val="single" w:color="000000" w:sz="2" w:space="0"/>
            </w:tcBorders>
            <w:vAlign w:val="center"/>
          </w:tcPr>
          <w:p>
            <w:pPr>
              <w:jc w:val="center"/>
              <w:rPr>
                <w:rFonts w:ascii="仿宋_GB2312"/>
                <w:sz w:val="22"/>
                <w:szCs w:val="22"/>
              </w:rPr>
            </w:pPr>
          </w:p>
        </w:tc>
        <w:tc>
          <w:tcPr>
            <w:tcW w:w="1785" w:type="dxa"/>
            <w:tcBorders>
              <w:top w:val="single" w:color="000000" w:sz="2" w:space="0"/>
              <w:bottom w:val="single" w:color="000000" w:sz="2" w:space="0"/>
            </w:tcBorders>
            <w:vAlign w:val="center"/>
          </w:tcPr>
          <w:p>
            <w:pPr>
              <w:jc w:val="center"/>
              <w:rPr>
                <w:rFonts w:ascii="仿宋_GB2312"/>
                <w:sz w:val="22"/>
                <w:szCs w:val="22"/>
              </w:rPr>
            </w:pPr>
          </w:p>
        </w:tc>
        <w:tc>
          <w:tcPr>
            <w:tcW w:w="840" w:type="dxa"/>
            <w:tcBorders>
              <w:top w:val="single" w:color="000000" w:sz="2"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trPr>
        <w:tc>
          <w:tcPr>
            <w:tcW w:w="549" w:type="dxa"/>
            <w:tcBorders>
              <w:top w:val="single" w:color="000000" w:sz="2" w:space="0"/>
              <w:bottom w:val="single" w:color="000000" w:sz="2" w:space="0"/>
            </w:tcBorders>
            <w:vAlign w:val="center"/>
          </w:tcPr>
          <w:p>
            <w:pPr>
              <w:jc w:val="center"/>
              <w:rPr>
                <w:rFonts w:ascii="仿宋_GB2312"/>
                <w:sz w:val="22"/>
                <w:szCs w:val="22"/>
              </w:rPr>
            </w:pPr>
          </w:p>
        </w:tc>
        <w:tc>
          <w:tcPr>
            <w:tcW w:w="1065" w:type="dxa"/>
            <w:tcBorders>
              <w:top w:val="single" w:color="000000" w:sz="2" w:space="0"/>
              <w:bottom w:val="single" w:color="000000" w:sz="2" w:space="0"/>
            </w:tcBorders>
            <w:vAlign w:val="center"/>
          </w:tcPr>
          <w:p>
            <w:pPr>
              <w:jc w:val="center"/>
              <w:rPr>
                <w:rFonts w:ascii="仿宋_GB2312"/>
                <w:sz w:val="22"/>
                <w:szCs w:val="22"/>
              </w:rPr>
            </w:pPr>
          </w:p>
        </w:tc>
        <w:tc>
          <w:tcPr>
            <w:tcW w:w="675" w:type="dxa"/>
            <w:tcBorders>
              <w:top w:val="single" w:color="000000" w:sz="2" w:space="0"/>
              <w:bottom w:val="single" w:color="000000" w:sz="2" w:space="0"/>
            </w:tcBorders>
            <w:vAlign w:val="center"/>
          </w:tcPr>
          <w:p>
            <w:pPr>
              <w:jc w:val="center"/>
              <w:rPr>
                <w:rFonts w:ascii="仿宋_GB2312"/>
                <w:sz w:val="22"/>
                <w:szCs w:val="22"/>
              </w:rPr>
            </w:pPr>
          </w:p>
        </w:tc>
        <w:tc>
          <w:tcPr>
            <w:tcW w:w="1800" w:type="dxa"/>
            <w:tcBorders>
              <w:top w:val="single" w:color="000000" w:sz="2" w:space="0"/>
              <w:bottom w:val="single" w:color="000000" w:sz="2" w:space="0"/>
            </w:tcBorders>
            <w:vAlign w:val="center"/>
          </w:tcPr>
          <w:p>
            <w:pPr>
              <w:jc w:val="center"/>
              <w:rPr>
                <w:rFonts w:ascii="仿宋_GB2312"/>
                <w:sz w:val="22"/>
                <w:szCs w:val="22"/>
              </w:rPr>
            </w:pPr>
          </w:p>
        </w:tc>
        <w:tc>
          <w:tcPr>
            <w:tcW w:w="1275" w:type="dxa"/>
            <w:tcBorders>
              <w:top w:val="single" w:color="000000" w:sz="2" w:space="0"/>
              <w:bottom w:val="single" w:color="000000" w:sz="2" w:space="0"/>
            </w:tcBorders>
            <w:vAlign w:val="center"/>
          </w:tcPr>
          <w:p>
            <w:pPr>
              <w:jc w:val="center"/>
              <w:rPr>
                <w:rFonts w:ascii="仿宋_GB2312"/>
                <w:sz w:val="22"/>
                <w:szCs w:val="22"/>
              </w:rPr>
            </w:pPr>
          </w:p>
        </w:tc>
        <w:tc>
          <w:tcPr>
            <w:tcW w:w="2070" w:type="dxa"/>
            <w:tcBorders>
              <w:top w:val="single" w:color="000000" w:sz="2" w:space="0"/>
              <w:bottom w:val="single" w:color="000000" w:sz="2" w:space="0"/>
            </w:tcBorders>
            <w:vAlign w:val="center"/>
          </w:tcPr>
          <w:p>
            <w:pPr>
              <w:jc w:val="center"/>
              <w:rPr>
                <w:rFonts w:ascii="仿宋_GB2312"/>
                <w:sz w:val="22"/>
                <w:szCs w:val="22"/>
              </w:rPr>
            </w:pPr>
          </w:p>
        </w:tc>
        <w:tc>
          <w:tcPr>
            <w:tcW w:w="1785" w:type="dxa"/>
            <w:tcBorders>
              <w:top w:val="single" w:color="000000" w:sz="2" w:space="0"/>
              <w:bottom w:val="single" w:color="000000" w:sz="2" w:space="0"/>
            </w:tcBorders>
            <w:vAlign w:val="center"/>
          </w:tcPr>
          <w:p>
            <w:pPr>
              <w:jc w:val="center"/>
              <w:rPr>
                <w:rFonts w:ascii="仿宋_GB2312"/>
                <w:sz w:val="22"/>
                <w:szCs w:val="22"/>
              </w:rPr>
            </w:pPr>
          </w:p>
        </w:tc>
        <w:tc>
          <w:tcPr>
            <w:tcW w:w="840" w:type="dxa"/>
            <w:tcBorders>
              <w:top w:val="single" w:color="000000" w:sz="2"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trPr>
        <w:tc>
          <w:tcPr>
            <w:tcW w:w="549" w:type="dxa"/>
            <w:tcBorders>
              <w:top w:val="single" w:color="000000" w:sz="2" w:space="0"/>
              <w:bottom w:val="single" w:color="000000" w:sz="2" w:space="0"/>
            </w:tcBorders>
            <w:vAlign w:val="center"/>
          </w:tcPr>
          <w:p>
            <w:pPr>
              <w:jc w:val="center"/>
              <w:rPr>
                <w:rFonts w:ascii="仿宋_GB2312"/>
                <w:sz w:val="22"/>
                <w:szCs w:val="22"/>
              </w:rPr>
            </w:pPr>
          </w:p>
        </w:tc>
        <w:tc>
          <w:tcPr>
            <w:tcW w:w="1065" w:type="dxa"/>
            <w:tcBorders>
              <w:top w:val="single" w:color="000000" w:sz="2" w:space="0"/>
              <w:bottom w:val="single" w:color="000000" w:sz="2" w:space="0"/>
            </w:tcBorders>
            <w:vAlign w:val="center"/>
          </w:tcPr>
          <w:p>
            <w:pPr>
              <w:jc w:val="center"/>
              <w:rPr>
                <w:rFonts w:ascii="仿宋_GB2312"/>
                <w:sz w:val="22"/>
                <w:szCs w:val="22"/>
              </w:rPr>
            </w:pPr>
          </w:p>
        </w:tc>
        <w:tc>
          <w:tcPr>
            <w:tcW w:w="675" w:type="dxa"/>
            <w:tcBorders>
              <w:top w:val="single" w:color="000000" w:sz="2" w:space="0"/>
              <w:bottom w:val="single" w:color="000000" w:sz="2" w:space="0"/>
            </w:tcBorders>
            <w:vAlign w:val="center"/>
          </w:tcPr>
          <w:p>
            <w:pPr>
              <w:jc w:val="center"/>
              <w:rPr>
                <w:rFonts w:ascii="仿宋_GB2312"/>
                <w:sz w:val="22"/>
                <w:szCs w:val="22"/>
              </w:rPr>
            </w:pPr>
          </w:p>
        </w:tc>
        <w:tc>
          <w:tcPr>
            <w:tcW w:w="1800" w:type="dxa"/>
            <w:tcBorders>
              <w:top w:val="single" w:color="000000" w:sz="2" w:space="0"/>
              <w:bottom w:val="single" w:color="000000" w:sz="2" w:space="0"/>
            </w:tcBorders>
            <w:vAlign w:val="center"/>
          </w:tcPr>
          <w:p>
            <w:pPr>
              <w:jc w:val="center"/>
              <w:rPr>
                <w:rFonts w:ascii="仿宋_GB2312"/>
                <w:sz w:val="22"/>
                <w:szCs w:val="22"/>
              </w:rPr>
            </w:pPr>
          </w:p>
        </w:tc>
        <w:tc>
          <w:tcPr>
            <w:tcW w:w="1275" w:type="dxa"/>
            <w:tcBorders>
              <w:top w:val="single" w:color="000000" w:sz="2" w:space="0"/>
              <w:bottom w:val="single" w:color="000000" w:sz="2" w:space="0"/>
            </w:tcBorders>
            <w:vAlign w:val="center"/>
          </w:tcPr>
          <w:p>
            <w:pPr>
              <w:jc w:val="center"/>
              <w:rPr>
                <w:rFonts w:ascii="仿宋_GB2312"/>
                <w:sz w:val="22"/>
                <w:szCs w:val="22"/>
              </w:rPr>
            </w:pPr>
          </w:p>
        </w:tc>
        <w:tc>
          <w:tcPr>
            <w:tcW w:w="2070" w:type="dxa"/>
            <w:tcBorders>
              <w:top w:val="single" w:color="000000" w:sz="2" w:space="0"/>
              <w:bottom w:val="single" w:color="000000" w:sz="2" w:space="0"/>
            </w:tcBorders>
            <w:vAlign w:val="center"/>
          </w:tcPr>
          <w:p>
            <w:pPr>
              <w:jc w:val="center"/>
              <w:rPr>
                <w:rFonts w:ascii="仿宋_GB2312"/>
                <w:sz w:val="22"/>
                <w:szCs w:val="22"/>
              </w:rPr>
            </w:pPr>
          </w:p>
        </w:tc>
        <w:tc>
          <w:tcPr>
            <w:tcW w:w="1785" w:type="dxa"/>
            <w:tcBorders>
              <w:top w:val="single" w:color="000000" w:sz="2" w:space="0"/>
              <w:bottom w:val="single" w:color="000000" w:sz="2" w:space="0"/>
            </w:tcBorders>
            <w:vAlign w:val="center"/>
          </w:tcPr>
          <w:p>
            <w:pPr>
              <w:jc w:val="center"/>
              <w:rPr>
                <w:rFonts w:ascii="仿宋_GB2312"/>
                <w:sz w:val="22"/>
                <w:szCs w:val="22"/>
              </w:rPr>
            </w:pPr>
          </w:p>
        </w:tc>
        <w:tc>
          <w:tcPr>
            <w:tcW w:w="840" w:type="dxa"/>
            <w:tcBorders>
              <w:top w:val="single" w:color="000000" w:sz="2"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trPr>
        <w:tc>
          <w:tcPr>
            <w:tcW w:w="549" w:type="dxa"/>
            <w:tcBorders>
              <w:top w:val="single" w:color="000000" w:sz="2" w:space="0"/>
              <w:bottom w:val="single" w:color="000000" w:sz="2" w:space="0"/>
            </w:tcBorders>
            <w:vAlign w:val="center"/>
          </w:tcPr>
          <w:p>
            <w:pPr>
              <w:jc w:val="center"/>
              <w:rPr>
                <w:rFonts w:ascii="仿宋_GB2312"/>
                <w:sz w:val="22"/>
                <w:szCs w:val="22"/>
              </w:rPr>
            </w:pPr>
          </w:p>
        </w:tc>
        <w:tc>
          <w:tcPr>
            <w:tcW w:w="1065" w:type="dxa"/>
            <w:tcBorders>
              <w:top w:val="single" w:color="000000" w:sz="2" w:space="0"/>
              <w:bottom w:val="single" w:color="000000" w:sz="2" w:space="0"/>
            </w:tcBorders>
            <w:vAlign w:val="center"/>
          </w:tcPr>
          <w:p>
            <w:pPr>
              <w:jc w:val="center"/>
              <w:rPr>
                <w:rFonts w:ascii="仿宋_GB2312"/>
                <w:sz w:val="22"/>
                <w:szCs w:val="22"/>
              </w:rPr>
            </w:pPr>
          </w:p>
        </w:tc>
        <w:tc>
          <w:tcPr>
            <w:tcW w:w="675" w:type="dxa"/>
            <w:tcBorders>
              <w:top w:val="single" w:color="000000" w:sz="2" w:space="0"/>
              <w:bottom w:val="single" w:color="000000" w:sz="2" w:space="0"/>
            </w:tcBorders>
            <w:vAlign w:val="center"/>
          </w:tcPr>
          <w:p>
            <w:pPr>
              <w:jc w:val="center"/>
              <w:rPr>
                <w:rFonts w:ascii="仿宋_GB2312"/>
                <w:sz w:val="22"/>
                <w:szCs w:val="22"/>
              </w:rPr>
            </w:pPr>
          </w:p>
        </w:tc>
        <w:tc>
          <w:tcPr>
            <w:tcW w:w="1800" w:type="dxa"/>
            <w:tcBorders>
              <w:top w:val="single" w:color="000000" w:sz="2" w:space="0"/>
              <w:bottom w:val="single" w:color="000000" w:sz="2" w:space="0"/>
            </w:tcBorders>
            <w:vAlign w:val="center"/>
          </w:tcPr>
          <w:p>
            <w:pPr>
              <w:jc w:val="center"/>
              <w:rPr>
                <w:rFonts w:ascii="仿宋_GB2312"/>
                <w:sz w:val="22"/>
                <w:szCs w:val="22"/>
              </w:rPr>
            </w:pPr>
          </w:p>
        </w:tc>
        <w:tc>
          <w:tcPr>
            <w:tcW w:w="1275" w:type="dxa"/>
            <w:tcBorders>
              <w:top w:val="single" w:color="000000" w:sz="2" w:space="0"/>
              <w:bottom w:val="single" w:color="000000" w:sz="2" w:space="0"/>
            </w:tcBorders>
            <w:vAlign w:val="center"/>
          </w:tcPr>
          <w:p>
            <w:pPr>
              <w:jc w:val="center"/>
              <w:rPr>
                <w:rFonts w:ascii="仿宋_GB2312"/>
                <w:sz w:val="22"/>
                <w:szCs w:val="22"/>
              </w:rPr>
            </w:pPr>
          </w:p>
        </w:tc>
        <w:tc>
          <w:tcPr>
            <w:tcW w:w="2070" w:type="dxa"/>
            <w:tcBorders>
              <w:top w:val="single" w:color="000000" w:sz="2" w:space="0"/>
              <w:bottom w:val="single" w:color="000000" w:sz="2" w:space="0"/>
            </w:tcBorders>
            <w:vAlign w:val="center"/>
          </w:tcPr>
          <w:p>
            <w:pPr>
              <w:jc w:val="center"/>
              <w:rPr>
                <w:rFonts w:ascii="仿宋_GB2312"/>
                <w:sz w:val="22"/>
                <w:szCs w:val="22"/>
              </w:rPr>
            </w:pPr>
          </w:p>
        </w:tc>
        <w:tc>
          <w:tcPr>
            <w:tcW w:w="1785" w:type="dxa"/>
            <w:tcBorders>
              <w:top w:val="single" w:color="000000" w:sz="2" w:space="0"/>
              <w:bottom w:val="single" w:color="000000" w:sz="2" w:space="0"/>
            </w:tcBorders>
            <w:vAlign w:val="center"/>
          </w:tcPr>
          <w:p>
            <w:pPr>
              <w:jc w:val="center"/>
              <w:rPr>
                <w:rFonts w:ascii="仿宋_GB2312"/>
                <w:sz w:val="22"/>
                <w:szCs w:val="22"/>
              </w:rPr>
            </w:pPr>
          </w:p>
        </w:tc>
        <w:tc>
          <w:tcPr>
            <w:tcW w:w="840" w:type="dxa"/>
            <w:tcBorders>
              <w:top w:val="single" w:color="000000" w:sz="2"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trPr>
        <w:tc>
          <w:tcPr>
            <w:tcW w:w="549" w:type="dxa"/>
            <w:tcBorders>
              <w:top w:val="single" w:color="000000" w:sz="2" w:space="0"/>
              <w:bottom w:val="single" w:color="000000" w:sz="2" w:space="0"/>
            </w:tcBorders>
            <w:vAlign w:val="center"/>
          </w:tcPr>
          <w:p>
            <w:pPr>
              <w:jc w:val="center"/>
              <w:rPr>
                <w:rFonts w:ascii="仿宋_GB2312"/>
                <w:sz w:val="22"/>
                <w:szCs w:val="22"/>
              </w:rPr>
            </w:pPr>
          </w:p>
        </w:tc>
        <w:tc>
          <w:tcPr>
            <w:tcW w:w="1065" w:type="dxa"/>
            <w:tcBorders>
              <w:top w:val="single" w:color="000000" w:sz="2" w:space="0"/>
              <w:bottom w:val="single" w:color="000000" w:sz="2" w:space="0"/>
            </w:tcBorders>
            <w:vAlign w:val="center"/>
          </w:tcPr>
          <w:p>
            <w:pPr>
              <w:jc w:val="center"/>
              <w:rPr>
                <w:rFonts w:ascii="仿宋_GB2312"/>
                <w:sz w:val="22"/>
                <w:szCs w:val="22"/>
              </w:rPr>
            </w:pPr>
          </w:p>
        </w:tc>
        <w:tc>
          <w:tcPr>
            <w:tcW w:w="675" w:type="dxa"/>
            <w:tcBorders>
              <w:top w:val="single" w:color="000000" w:sz="2" w:space="0"/>
              <w:bottom w:val="single" w:color="000000" w:sz="2" w:space="0"/>
            </w:tcBorders>
            <w:vAlign w:val="center"/>
          </w:tcPr>
          <w:p>
            <w:pPr>
              <w:jc w:val="center"/>
              <w:rPr>
                <w:rFonts w:ascii="仿宋_GB2312"/>
                <w:sz w:val="22"/>
                <w:szCs w:val="22"/>
              </w:rPr>
            </w:pPr>
          </w:p>
        </w:tc>
        <w:tc>
          <w:tcPr>
            <w:tcW w:w="1800" w:type="dxa"/>
            <w:tcBorders>
              <w:top w:val="single" w:color="000000" w:sz="2" w:space="0"/>
              <w:bottom w:val="single" w:color="000000" w:sz="2" w:space="0"/>
            </w:tcBorders>
            <w:vAlign w:val="center"/>
          </w:tcPr>
          <w:p>
            <w:pPr>
              <w:jc w:val="center"/>
              <w:rPr>
                <w:rFonts w:ascii="仿宋_GB2312"/>
                <w:sz w:val="22"/>
                <w:szCs w:val="22"/>
              </w:rPr>
            </w:pPr>
          </w:p>
        </w:tc>
        <w:tc>
          <w:tcPr>
            <w:tcW w:w="1275" w:type="dxa"/>
            <w:tcBorders>
              <w:top w:val="single" w:color="000000" w:sz="2" w:space="0"/>
              <w:bottom w:val="single" w:color="000000" w:sz="2" w:space="0"/>
            </w:tcBorders>
            <w:vAlign w:val="center"/>
          </w:tcPr>
          <w:p>
            <w:pPr>
              <w:jc w:val="center"/>
              <w:rPr>
                <w:rFonts w:ascii="仿宋_GB2312"/>
                <w:sz w:val="22"/>
                <w:szCs w:val="22"/>
              </w:rPr>
            </w:pPr>
          </w:p>
        </w:tc>
        <w:tc>
          <w:tcPr>
            <w:tcW w:w="2070" w:type="dxa"/>
            <w:tcBorders>
              <w:top w:val="single" w:color="000000" w:sz="2" w:space="0"/>
              <w:bottom w:val="single" w:color="000000" w:sz="2" w:space="0"/>
            </w:tcBorders>
            <w:vAlign w:val="center"/>
          </w:tcPr>
          <w:p>
            <w:pPr>
              <w:jc w:val="center"/>
              <w:rPr>
                <w:rFonts w:ascii="仿宋_GB2312"/>
                <w:sz w:val="22"/>
                <w:szCs w:val="22"/>
              </w:rPr>
            </w:pPr>
          </w:p>
        </w:tc>
        <w:tc>
          <w:tcPr>
            <w:tcW w:w="1785" w:type="dxa"/>
            <w:tcBorders>
              <w:top w:val="single" w:color="000000" w:sz="2" w:space="0"/>
              <w:bottom w:val="single" w:color="000000" w:sz="2" w:space="0"/>
            </w:tcBorders>
            <w:vAlign w:val="center"/>
          </w:tcPr>
          <w:p>
            <w:pPr>
              <w:jc w:val="center"/>
              <w:rPr>
                <w:rFonts w:ascii="仿宋_GB2312"/>
                <w:sz w:val="22"/>
                <w:szCs w:val="22"/>
              </w:rPr>
            </w:pPr>
          </w:p>
        </w:tc>
        <w:tc>
          <w:tcPr>
            <w:tcW w:w="840" w:type="dxa"/>
            <w:tcBorders>
              <w:top w:val="single" w:color="000000" w:sz="2" w:space="0"/>
              <w:bottom w:val="single" w:color="000000" w:sz="2" w:space="0"/>
            </w:tcBorders>
            <w:vAlign w:val="center"/>
          </w:tcPr>
          <w:p>
            <w:pPr>
              <w:jc w:val="center"/>
              <w:rPr>
                <w:rFonts w:ascii="仿宋_GB2312"/>
                <w:sz w:val="22"/>
                <w:szCs w:val="22"/>
              </w:rPr>
            </w:pPr>
          </w:p>
        </w:tc>
      </w:tr>
    </w:tbl>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val="en-US" w:eastAsia="zh-CN"/>
        </w:rPr>
        <w:t>注</w:t>
      </w:r>
      <w:r>
        <w:rPr>
          <w:rFonts w:hint="eastAsia" w:ascii="楷体_GB2312" w:hAnsi="楷体_GB2312" w:eastAsia="楷体_GB2312" w:cs="楷体_GB2312"/>
          <w:sz w:val="24"/>
          <w:szCs w:val="24"/>
        </w:rPr>
        <w:t>：此表填写的是一个培训点的全部人员</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若</w:t>
      </w:r>
      <w:r>
        <w:rPr>
          <w:rFonts w:hint="eastAsia" w:ascii="楷体_GB2312" w:hAnsi="楷体_GB2312" w:eastAsia="楷体_GB2312" w:cs="楷体_GB2312"/>
          <w:spacing w:val="-2"/>
          <w:sz w:val="24"/>
          <w:szCs w:val="24"/>
        </w:rPr>
        <w:t>在一个培训机构多个培训点任职，应当注明</w:t>
      </w:r>
      <w:r>
        <w:rPr>
          <w:rFonts w:hint="eastAsia" w:ascii="楷体_GB2312" w:hAnsi="楷体_GB2312" w:eastAsia="楷体_GB2312" w:cs="楷体_GB2312"/>
          <w:sz w:val="24"/>
          <w:szCs w:val="24"/>
        </w:rPr>
        <w:t>。需附从业人员身份证复印件、健康证明、相关从业资质证明和安全保卫人员安全背景审查材料，以及所有人员无失信、犯罪和不良从业记录</w:t>
      </w:r>
      <w:r>
        <w:rPr>
          <w:rFonts w:hint="eastAsia" w:ascii="楷体_GB2312" w:hAnsi="楷体_GB2312" w:eastAsia="楷体_GB2312" w:cs="楷体_GB2312"/>
          <w:sz w:val="24"/>
          <w:szCs w:val="24"/>
          <w:lang w:val="en-US" w:eastAsia="zh-CN"/>
        </w:rPr>
        <w:t>证明或</w:t>
      </w:r>
      <w:r>
        <w:rPr>
          <w:rFonts w:hint="eastAsia" w:ascii="楷体_GB2312" w:hAnsi="楷体_GB2312" w:eastAsia="楷体_GB2312" w:cs="楷体_GB2312"/>
          <w:sz w:val="24"/>
          <w:szCs w:val="24"/>
        </w:rPr>
        <w:t>承诺。</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楷体_GB2312" w:hAnsi="楷体_GB2312" w:eastAsia="楷体_GB2312" w:cs="楷体_GB2312"/>
          <w:sz w:val="24"/>
          <w:szCs w:val="24"/>
        </w:rPr>
        <w:sectPr>
          <w:footerReference r:id="rId12" w:type="default"/>
          <w:pgSz w:w="11907" w:h="16839"/>
          <w:pgMar w:top="1431" w:right="1469" w:bottom="1517" w:left="1589" w:header="0" w:footer="1246" w:gutter="0"/>
          <w:pgNumType w:fmt="numberInDash"/>
          <w:cols w:space="720" w:num="1"/>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pacing w:val="-6"/>
          <w:w w:val="100"/>
          <w:sz w:val="36"/>
          <w:szCs w:val="36"/>
        </w:rPr>
      </w:pPr>
      <w:r>
        <w:rPr>
          <w:rFonts w:hint="eastAsia" w:ascii="方正小标宋简体" w:eastAsia="方正小标宋简体"/>
          <w:spacing w:val="-6"/>
          <w:w w:val="100"/>
          <w:sz w:val="36"/>
          <w:szCs w:val="36"/>
        </w:rPr>
        <w:t>遂宁市河东新区文化艺术类校外培训机构培训材料备案表</w:t>
      </w:r>
    </w:p>
    <w:p>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ascii="宋体" w:hAnsi="宋体" w:eastAsia="宋体" w:cs="宋体"/>
          <w:spacing w:val="-9"/>
          <w:sz w:val="21"/>
          <w:szCs w:val="21"/>
        </w:rPr>
      </w:pPr>
    </w:p>
    <w:p>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ascii="宋体" w:hAnsi="宋体" w:eastAsia="宋体" w:cs="宋体"/>
          <w:sz w:val="21"/>
          <w:szCs w:val="21"/>
        </w:rPr>
      </w:pPr>
      <w:r>
        <w:rPr>
          <w:rFonts w:ascii="宋体" w:hAnsi="宋体" w:eastAsia="宋体" w:cs="宋体"/>
          <w:spacing w:val="-9"/>
          <w:sz w:val="21"/>
          <w:szCs w:val="21"/>
        </w:rPr>
        <w:t>培</w:t>
      </w:r>
      <w:r>
        <w:rPr>
          <w:rFonts w:ascii="宋体" w:hAnsi="宋体" w:eastAsia="宋体" w:cs="宋体"/>
          <w:spacing w:val="-8"/>
          <w:sz w:val="21"/>
          <w:szCs w:val="21"/>
        </w:rPr>
        <w:t>训机构名称：</w:t>
      </w:r>
    </w:p>
    <w:p>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ascii="宋体" w:hAnsi="宋体" w:eastAsia="宋体" w:cs="宋体"/>
          <w:sz w:val="21"/>
          <w:szCs w:val="21"/>
        </w:rPr>
      </w:pPr>
      <w:r>
        <w:rPr>
          <w:rFonts w:ascii="宋体" w:hAnsi="宋体" w:eastAsia="宋体" w:cs="宋体"/>
          <w:spacing w:val="13"/>
          <w:sz w:val="21"/>
          <w:szCs w:val="21"/>
        </w:rPr>
        <w:t>培</w:t>
      </w:r>
      <w:r>
        <w:rPr>
          <w:rFonts w:ascii="宋体" w:hAnsi="宋体" w:eastAsia="宋体" w:cs="宋体"/>
          <w:spacing w:val="8"/>
          <w:sz w:val="21"/>
          <w:szCs w:val="21"/>
        </w:rPr>
        <w:t>训机构法人(签字)：</w:t>
      </w:r>
    </w:p>
    <w:p>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hint="eastAsia" w:ascii="仿宋_GB2312" w:hAnsi="仿宋" w:cs="仿宋"/>
          <w:sz w:val="22"/>
          <w:szCs w:val="22"/>
        </w:rPr>
      </w:pPr>
      <w:r>
        <w:rPr>
          <w:rFonts w:ascii="宋体" w:hAnsi="宋体" w:eastAsia="宋体" w:cs="宋体"/>
          <w:spacing w:val="1"/>
          <w:sz w:val="21"/>
          <w:szCs w:val="21"/>
        </w:rPr>
        <w:t>举办者签字(签章)：</w:t>
      </w:r>
      <w:r>
        <w:rPr>
          <w:rFonts w:hint="eastAsia" w:ascii="仿宋_GB2312" w:hAnsi="仿宋" w:cs="仿宋"/>
          <w:sz w:val="21"/>
          <w:szCs w:val="21"/>
        </w:rPr>
        <w:t xml:space="preserve">  </w:t>
      </w:r>
      <w:r>
        <w:rPr>
          <w:rFonts w:hint="eastAsia" w:ascii="仿宋_GB2312" w:hAnsi="仿宋" w:cs="仿宋"/>
          <w:sz w:val="22"/>
          <w:szCs w:val="22"/>
        </w:rPr>
        <w:t xml:space="preserve">                                 </w:t>
      </w:r>
      <w:r>
        <w:rPr>
          <w:rFonts w:hint="eastAsia" w:ascii="仿宋_GB2312" w:hAnsi="仿宋" w:cs="仿宋"/>
          <w:sz w:val="22"/>
          <w:szCs w:val="22"/>
          <w:lang w:val="en-US" w:eastAsia="zh-CN"/>
        </w:rPr>
        <w:t xml:space="preserve">          </w:t>
      </w:r>
      <w:r>
        <w:rPr>
          <w:rFonts w:hint="eastAsia" w:ascii="仿宋_GB2312" w:hAnsi="仿宋" w:cs="仿宋"/>
          <w:sz w:val="22"/>
          <w:szCs w:val="22"/>
        </w:rPr>
        <w:t xml:space="preserve"> </w:t>
      </w:r>
      <w:r>
        <w:rPr>
          <w:rFonts w:hint="eastAsia" w:ascii="仿宋_GB2312" w:hAnsi="仿宋" w:cs="仿宋"/>
          <w:sz w:val="22"/>
          <w:szCs w:val="22"/>
          <w:lang w:val="en-US" w:eastAsia="zh-CN"/>
        </w:rPr>
        <w:t xml:space="preserve">       </w:t>
      </w:r>
      <w:r>
        <w:rPr>
          <w:rFonts w:hint="eastAsia" w:ascii="仿宋_GB2312" w:hAnsi="仿宋" w:cs="仿宋"/>
          <w:sz w:val="22"/>
          <w:szCs w:val="22"/>
        </w:rPr>
        <w:t xml:space="preserve"> </w:t>
      </w:r>
    </w:p>
    <w:p>
      <w:pPr>
        <w:spacing w:line="480" w:lineRule="exact"/>
        <w:ind w:firstLine="283" w:firstLineChars="129"/>
        <w:jc w:val="right"/>
        <w:rPr>
          <w:rFonts w:ascii="仿宋_GB2312"/>
          <w:sz w:val="22"/>
          <w:szCs w:val="22"/>
        </w:rPr>
      </w:pPr>
      <w:r>
        <w:rPr>
          <w:rFonts w:hint="eastAsia" w:ascii="宋体" w:hAnsi="宋体" w:eastAsia="宋体" w:cs="宋体"/>
          <w:sz w:val="22"/>
          <w:szCs w:val="22"/>
        </w:rPr>
        <w:t>年</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月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日</w:t>
      </w:r>
    </w:p>
    <w:tbl>
      <w:tblPr>
        <w:tblStyle w:val="18"/>
        <w:tblW w:w="95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4"/>
        <w:gridCol w:w="3440"/>
        <w:gridCol w:w="2127"/>
        <w:gridCol w:w="1814"/>
        <w:gridCol w:w="14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724" w:type="dxa"/>
            <w:tcBorders>
              <w:top w:val="single" w:color="000000" w:sz="2" w:space="0"/>
              <w:bottom w:val="single" w:color="000000" w:sz="2" w:space="0"/>
            </w:tcBorders>
            <w:vAlign w:val="center"/>
          </w:tcPr>
          <w:p>
            <w:pPr>
              <w:jc w:val="center"/>
              <w:rPr>
                <w:rFonts w:ascii="黑体" w:hAnsi="黑体" w:eastAsia="黑体"/>
                <w:sz w:val="22"/>
                <w:szCs w:val="22"/>
              </w:rPr>
            </w:pPr>
            <w:r>
              <w:rPr>
                <w:rFonts w:hint="eastAsia" w:ascii="黑体" w:hAnsi="黑体" w:eastAsia="黑体"/>
                <w:sz w:val="22"/>
                <w:szCs w:val="22"/>
              </w:rPr>
              <w:t>序号</w:t>
            </w:r>
          </w:p>
        </w:tc>
        <w:tc>
          <w:tcPr>
            <w:tcW w:w="3440" w:type="dxa"/>
            <w:tcBorders>
              <w:top w:val="single" w:color="000000" w:sz="2" w:space="0"/>
              <w:bottom w:val="single" w:color="000000" w:sz="2" w:space="0"/>
            </w:tcBorders>
            <w:vAlign w:val="center"/>
          </w:tcPr>
          <w:p>
            <w:pPr>
              <w:jc w:val="center"/>
              <w:rPr>
                <w:rFonts w:ascii="黑体" w:hAnsi="黑体" w:eastAsia="黑体"/>
                <w:sz w:val="22"/>
                <w:szCs w:val="22"/>
              </w:rPr>
            </w:pPr>
            <w:r>
              <w:rPr>
                <w:rFonts w:hint="eastAsia" w:ascii="黑体" w:hAnsi="黑体" w:eastAsia="黑体"/>
                <w:sz w:val="22"/>
                <w:szCs w:val="22"/>
              </w:rPr>
              <w:t>培训材料名称</w:t>
            </w:r>
          </w:p>
        </w:tc>
        <w:tc>
          <w:tcPr>
            <w:tcW w:w="2127" w:type="dxa"/>
            <w:tcBorders>
              <w:top w:val="single" w:color="000000" w:sz="2" w:space="0"/>
              <w:bottom w:val="single" w:color="000000" w:sz="2" w:space="0"/>
            </w:tcBorders>
            <w:vAlign w:val="center"/>
          </w:tcPr>
          <w:p>
            <w:pPr>
              <w:jc w:val="center"/>
              <w:rPr>
                <w:rFonts w:ascii="黑体" w:hAnsi="黑体" w:eastAsia="黑体"/>
                <w:sz w:val="22"/>
                <w:szCs w:val="22"/>
              </w:rPr>
            </w:pPr>
            <w:r>
              <w:rPr>
                <w:rFonts w:hint="eastAsia" w:ascii="黑体" w:hAnsi="黑体" w:eastAsia="黑体"/>
                <w:sz w:val="22"/>
                <w:szCs w:val="22"/>
              </w:rPr>
              <w:t>图书出版号</w:t>
            </w:r>
          </w:p>
        </w:tc>
        <w:tc>
          <w:tcPr>
            <w:tcW w:w="1814" w:type="dxa"/>
            <w:tcBorders>
              <w:top w:val="single" w:color="000000" w:sz="2" w:space="0"/>
              <w:bottom w:val="single" w:color="000000" w:sz="2" w:space="0"/>
              <w:right w:val="single" w:color="auto" w:sz="4" w:space="0"/>
            </w:tcBorders>
            <w:vAlign w:val="center"/>
          </w:tcPr>
          <w:p>
            <w:pPr>
              <w:jc w:val="center"/>
              <w:rPr>
                <w:rFonts w:hint="default" w:ascii="黑体" w:hAnsi="黑体" w:eastAsia="黑体"/>
                <w:sz w:val="22"/>
                <w:szCs w:val="22"/>
                <w:lang w:val="en-US" w:eastAsia="zh-CN"/>
              </w:rPr>
            </w:pPr>
            <w:r>
              <w:rPr>
                <w:rFonts w:hint="eastAsia" w:ascii="黑体" w:hAnsi="黑体" w:eastAsia="黑体"/>
                <w:sz w:val="22"/>
                <w:szCs w:val="22"/>
                <w:lang w:val="en-US" w:eastAsia="zh-CN"/>
              </w:rPr>
              <w:t>编写及审核人员（自编）</w:t>
            </w:r>
          </w:p>
        </w:tc>
        <w:tc>
          <w:tcPr>
            <w:tcW w:w="1419" w:type="dxa"/>
            <w:tcBorders>
              <w:top w:val="single" w:color="000000" w:sz="2" w:space="0"/>
              <w:left w:val="single" w:color="auto" w:sz="4" w:space="0"/>
              <w:bottom w:val="single" w:color="000000" w:sz="2" w:space="0"/>
            </w:tcBorders>
            <w:vAlign w:val="center"/>
          </w:tcPr>
          <w:p>
            <w:pPr>
              <w:jc w:val="center"/>
              <w:rPr>
                <w:rFonts w:hint="eastAsia" w:ascii="黑体" w:hAnsi="黑体" w:eastAsia="黑体"/>
                <w:sz w:val="22"/>
                <w:szCs w:val="22"/>
              </w:rPr>
            </w:pPr>
            <w:r>
              <w:rPr>
                <w:rFonts w:hint="eastAsia" w:ascii="黑体" w:hAnsi="黑体" w:eastAsia="黑体"/>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24" w:type="dxa"/>
            <w:tcBorders>
              <w:top w:val="single" w:color="000000" w:sz="2" w:space="0"/>
              <w:bottom w:val="single" w:color="000000" w:sz="2" w:space="0"/>
            </w:tcBorders>
            <w:vAlign w:val="center"/>
          </w:tcPr>
          <w:p>
            <w:pPr>
              <w:jc w:val="center"/>
              <w:rPr>
                <w:rFonts w:ascii="仿宋_GB2312"/>
                <w:sz w:val="22"/>
                <w:szCs w:val="22"/>
              </w:rPr>
            </w:pPr>
          </w:p>
        </w:tc>
        <w:tc>
          <w:tcPr>
            <w:tcW w:w="3440" w:type="dxa"/>
            <w:tcBorders>
              <w:top w:val="single" w:color="000000" w:sz="2" w:space="0"/>
              <w:bottom w:val="single" w:color="000000" w:sz="2" w:space="0"/>
            </w:tcBorders>
            <w:vAlign w:val="center"/>
          </w:tcPr>
          <w:p>
            <w:pPr>
              <w:jc w:val="center"/>
              <w:rPr>
                <w:rFonts w:ascii="仿宋_GB2312"/>
                <w:sz w:val="22"/>
                <w:szCs w:val="22"/>
              </w:rPr>
            </w:pPr>
          </w:p>
        </w:tc>
        <w:tc>
          <w:tcPr>
            <w:tcW w:w="2127" w:type="dxa"/>
            <w:tcBorders>
              <w:top w:val="single" w:color="000000" w:sz="2" w:space="0"/>
              <w:bottom w:val="single" w:color="000000" w:sz="2" w:space="0"/>
            </w:tcBorders>
            <w:vAlign w:val="center"/>
          </w:tcPr>
          <w:p>
            <w:pPr>
              <w:jc w:val="center"/>
              <w:rPr>
                <w:rFonts w:ascii="仿宋_GB2312"/>
                <w:sz w:val="22"/>
                <w:szCs w:val="22"/>
              </w:rPr>
            </w:pPr>
          </w:p>
        </w:tc>
        <w:tc>
          <w:tcPr>
            <w:tcW w:w="1814" w:type="dxa"/>
            <w:tcBorders>
              <w:top w:val="single" w:color="000000" w:sz="2" w:space="0"/>
              <w:bottom w:val="single" w:color="000000" w:sz="2" w:space="0"/>
              <w:right w:val="single" w:color="auto" w:sz="4" w:space="0"/>
            </w:tcBorders>
            <w:vAlign w:val="center"/>
          </w:tcPr>
          <w:p>
            <w:pPr>
              <w:jc w:val="center"/>
              <w:rPr>
                <w:rFonts w:ascii="仿宋_GB2312"/>
                <w:sz w:val="22"/>
                <w:szCs w:val="22"/>
              </w:rPr>
            </w:pPr>
          </w:p>
        </w:tc>
        <w:tc>
          <w:tcPr>
            <w:tcW w:w="1419" w:type="dxa"/>
            <w:tcBorders>
              <w:top w:val="single" w:color="000000" w:sz="2" w:space="0"/>
              <w:left w:val="single" w:color="auto" w:sz="4" w:space="0"/>
              <w:bottom w:val="single" w:color="000000" w:sz="2" w:space="0"/>
            </w:tcBorders>
            <w:vAlign w:val="center"/>
          </w:tcPr>
          <w:p>
            <w:pPr>
              <w:jc w:val="center"/>
              <w:rPr>
                <w:rFonts w:ascii="仿宋_GB2312"/>
                <w:sz w:val="22"/>
                <w:szCs w:val="22"/>
              </w:rPr>
            </w:pPr>
          </w:p>
        </w:tc>
      </w:tr>
    </w:tbl>
    <w:p>
      <w:pPr>
        <w:ind w:left="10" w:hanging="10"/>
        <w:rPr>
          <w:rFonts w:hint="eastAsia" w:ascii="仿宋" w:hAnsi="仿宋" w:eastAsia="仿宋"/>
          <w:sz w:val="28"/>
        </w:rPr>
      </w:pPr>
      <w:r>
        <w:rPr>
          <w:rFonts w:hint="eastAsia" w:ascii="楷体_GB2312" w:hAnsi="楷体_GB2312" w:eastAsia="楷体_GB2312" w:cs="楷体_GB2312"/>
          <w:sz w:val="24"/>
          <w:szCs w:val="24"/>
          <w:lang w:val="en-US" w:eastAsia="zh-CN"/>
        </w:rPr>
        <w:t>注</w:t>
      </w:r>
      <w:r>
        <w:rPr>
          <w:rFonts w:hint="eastAsia" w:ascii="楷体_GB2312" w:hAnsi="楷体_GB2312" w:eastAsia="楷体_GB2312" w:cs="楷体_GB2312"/>
          <w:sz w:val="24"/>
          <w:szCs w:val="24"/>
        </w:rPr>
        <w:t>：</w:t>
      </w:r>
      <w:r>
        <w:rPr>
          <w:rFonts w:hint="eastAsia" w:ascii="楷体_GB2312" w:hAnsi="楷体_GB2312" w:eastAsia="楷体_GB2312" w:cs="楷体_GB2312"/>
          <w:sz w:val="24"/>
          <w:szCs w:val="24"/>
          <w:lang w:val="en-US" w:eastAsia="zh-CN"/>
        </w:rPr>
        <w:t>1.</w:t>
      </w:r>
      <w:r>
        <w:rPr>
          <w:rFonts w:hint="eastAsia" w:ascii="楷体_GB2312" w:hAnsi="楷体_GB2312" w:eastAsia="楷体_GB2312" w:cs="楷体_GB2312"/>
          <w:sz w:val="24"/>
          <w:szCs w:val="24"/>
        </w:rPr>
        <w:t>自编材料</w:t>
      </w:r>
      <w:r>
        <w:rPr>
          <w:rFonts w:hint="eastAsia" w:ascii="楷体_GB2312" w:hAnsi="楷体_GB2312" w:eastAsia="楷体_GB2312" w:cs="楷体_GB2312"/>
          <w:sz w:val="24"/>
          <w:szCs w:val="24"/>
          <w:lang w:val="en-US" w:eastAsia="zh-CN"/>
        </w:rPr>
        <w:t>须在备注标明</w:t>
      </w:r>
      <w:r>
        <w:rPr>
          <w:rFonts w:hint="eastAsia" w:ascii="楷体_GB2312" w:hAnsi="楷体_GB2312" w:eastAsia="楷体_GB2312" w:cs="楷体_GB2312"/>
          <w:sz w:val="24"/>
          <w:szCs w:val="24"/>
        </w:rPr>
        <w:t>。</w:t>
      </w:r>
      <w:r>
        <w:rPr>
          <w:rFonts w:hint="eastAsia" w:ascii="楷体_GB2312" w:hAnsi="楷体_GB2312" w:eastAsia="楷体_GB2312" w:cs="楷体_GB2312"/>
          <w:sz w:val="24"/>
          <w:szCs w:val="24"/>
          <w:lang w:val="en-US" w:eastAsia="zh-CN"/>
        </w:rPr>
        <w:t>2.需附机构年度</w:t>
      </w:r>
      <w:r>
        <w:rPr>
          <w:rFonts w:hint="eastAsia" w:ascii="仿宋_GB2312" w:hAnsi="仿宋_GB2312" w:eastAsia="仿宋_GB2312" w:cs="仿宋_GB2312"/>
          <w:sz w:val="24"/>
          <w:szCs w:val="24"/>
        </w:rPr>
        <w:t>培</w:t>
      </w:r>
      <w:r>
        <w:rPr>
          <w:rFonts w:hint="eastAsia" w:ascii="楷体_GB2312" w:hAnsi="楷体_GB2312" w:eastAsia="楷体_GB2312" w:cs="楷体_GB2312"/>
          <w:sz w:val="24"/>
          <w:szCs w:val="24"/>
          <w:lang w:val="en-US" w:eastAsia="zh-CN"/>
        </w:rPr>
        <w:t>训计划、教学大纲。</w:t>
      </w:r>
      <w:r>
        <w:rPr>
          <w:rFonts w:hint="eastAsia" w:ascii="仿宋" w:hAnsi="仿宋" w:eastAsia="仿宋"/>
          <w:sz w:val="28"/>
        </w:rPr>
        <w:br w:type="page"/>
      </w:r>
    </w:p>
    <w:p>
      <w:pPr>
        <w:pStyle w:val="12"/>
        <w:ind w:left="0" w:leftChars="0" w:firstLine="0" w:firstLineChars="0"/>
        <w:rPr>
          <w:rFonts w:hint="default" w:ascii="黑体" w:hAnsi="黑体" w:eastAsia="黑体" w:cs="黑体"/>
          <w:lang w:val="en-US" w:eastAsia="zh-CN"/>
        </w:rPr>
      </w:pPr>
      <w:r>
        <w:rPr>
          <w:rFonts w:hint="eastAsia" w:ascii="黑体" w:hAnsi="黑体" w:eastAsia="黑体" w:cs="黑体"/>
          <w:lang w:val="en-US" w:eastAsia="zh-CN"/>
        </w:rPr>
        <w:t>附件8</w:t>
      </w:r>
    </w:p>
    <w:p>
      <w:pPr>
        <w:tabs>
          <w:tab w:val="left" w:pos="820"/>
        </w:tabs>
        <w:jc w:val="center"/>
        <w:rPr>
          <w:rFonts w:hint="eastAsia" w:ascii="黑体" w:hAnsi="黑体" w:eastAsia="黑体"/>
          <w:spacing w:val="-17"/>
          <w:sz w:val="48"/>
          <w:szCs w:val="48"/>
        </w:rPr>
      </w:pPr>
      <w:r>
        <w:rPr>
          <w:rFonts w:hint="eastAsia" w:ascii="方正小标宋简体" w:hAnsi="方正小标宋简体" w:eastAsia="方正小标宋简体" w:cs="方正小标宋简体"/>
          <w:spacing w:val="-17"/>
          <w:sz w:val="52"/>
          <w:szCs w:val="52"/>
        </w:rPr>
        <w:t>遂宁市河东新区文化艺术类校外培训机构</w:t>
      </w:r>
    </w:p>
    <w:p>
      <w:pPr>
        <w:ind w:firstLine="2520" w:firstLineChars="350"/>
        <w:jc w:val="center"/>
        <w:rPr>
          <w:rFonts w:hint="eastAsia" w:ascii="黑体" w:hAnsi="黑体" w:eastAsia="黑体"/>
          <w:sz w:val="72"/>
          <w:szCs w:val="72"/>
        </w:rPr>
      </w:pPr>
    </w:p>
    <w:p>
      <w:pPr>
        <w:jc w:val="center"/>
        <w:rPr>
          <w:rFonts w:hint="eastAsia" w:ascii="黑体" w:hAnsi="黑体" w:eastAsia="黑体"/>
          <w:sz w:val="72"/>
          <w:szCs w:val="72"/>
        </w:rPr>
      </w:pPr>
      <w:r>
        <w:rPr>
          <w:rFonts w:hint="eastAsia" w:ascii="方正小标宋简体" w:hAnsi="方正小标宋简体" w:eastAsia="方正小标宋简体" w:cs="方正小标宋简体"/>
          <w:sz w:val="72"/>
          <w:szCs w:val="72"/>
          <w:lang w:val="en-US" w:eastAsia="zh-CN"/>
        </w:rPr>
        <w:t xml:space="preserve">终 止 办 学 </w:t>
      </w:r>
      <w:r>
        <w:rPr>
          <w:rFonts w:hint="eastAsia" w:ascii="方正小标宋简体" w:hAnsi="方正小标宋简体" w:eastAsia="方正小标宋简体" w:cs="方正小标宋简体"/>
          <w:sz w:val="72"/>
          <w:szCs w:val="72"/>
        </w:rPr>
        <w:t>申 请 书</w:t>
      </w:r>
    </w:p>
    <w:p>
      <w:pPr>
        <w:rPr>
          <w:sz w:val="28"/>
          <w:szCs w:val="28"/>
        </w:rPr>
      </w:pPr>
    </w:p>
    <w:p>
      <w:pPr>
        <w:rPr>
          <w:sz w:val="28"/>
          <w:szCs w:val="28"/>
        </w:rPr>
      </w:pPr>
    </w:p>
    <w:p>
      <w:pPr>
        <w:rPr>
          <w:sz w:val="28"/>
          <w:szCs w:val="28"/>
        </w:rPr>
      </w:pPr>
    </w:p>
    <w:p>
      <w:pPr>
        <w:ind w:firstLine="2100" w:firstLineChars="750"/>
        <w:rPr>
          <w:sz w:val="28"/>
          <w:szCs w:val="28"/>
        </w:rPr>
      </w:pPr>
    </w:p>
    <w:p>
      <w:pPr>
        <w:spacing w:line="560" w:lineRule="exact"/>
        <w:ind w:firstLine="1080" w:firstLineChars="30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申请终止机构</w:t>
      </w:r>
      <w:r>
        <w:rPr>
          <w:rFonts w:hint="eastAsia" w:ascii="方正小标宋简体" w:hAnsi="方正小标宋简体" w:eastAsia="方正小标宋简体" w:cs="方正小标宋简体"/>
          <w:sz w:val="36"/>
          <w:szCs w:val="36"/>
        </w:rPr>
        <w:t>名称：</w:t>
      </w:r>
      <w:r>
        <w:rPr>
          <w:rFonts w:hint="eastAsia" w:ascii="方正小标宋简体" w:hAnsi="方正小标宋简体" w:eastAsia="方正小标宋简体" w:cs="方正小标宋简体"/>
          <w:sz w:val="36"/>
          <w:szCs w:val="36"/>
          <w:u w:val="single"/>
        </w:rPr>
        <w:t>　　　　　       　　</w:t>
      </w:r>
    </w:p>
    <w:p>
      <w:pPr>
        <w:spacing w:line="560" w:lineRule="exact"/>
        <w:ind w:firstLine="2700" w:firstLineChars="750"/>
        <w:rPr>
          <w:rFonts w:hint="eastAsia" w:ascii="方正小标宋简体" w:hAnsi="方正小标宋简体" w:eastAsia="方正小标宋简体" w:cs="方正小标宋简体"/>
          <w:sz w:val="36"/>
          <w:szCs w:val="36"/>
        </w:rPr>
      </w:pPr>
    </w:p>
    <w:p>
      <w:pPr>
        <w:spacing w:line="560" w:lineRule="exact"/>
        <w:ind w:firstLine="1080" w:firstLineChars="30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申请者</w:t>
      </w:r>
      <w:r>
        <w:rPr>
          <w:rFonts w:hint="eastAsia" w:ascii="方正小标宋简体" w:hAnsi="方正小标宋简体" w:eastAsia="方正小标宋简体" w:cs="方正小标宋简体"/>
          <w:sz w:val="36"/>
          <w:szCs w:val="36"/>
        </w:rPr>
        <w:t>名称：</w:t>
      </w:r>
      <w:r>
        <w:rPr>
          <w:rFonts w:hint="eastAsia" w:ascii="方正小标宋简体" w:hAnsi="方正小标宋简体" w:eastAsia="方正小标宋简体" w:cs="方正小标宋简体"/>
          <w:sz w:val="36"/>
          <w:szCs w:val="36"/>
          <w:u w:val="single"/>
        </w:rPr>
        <w:t>　　　　 　　　　　　　</w:t>
      </w:r>
    </w:p>
    <w:p>
      <w:pPr>
        <w:spacing w:line="560" w:lineRule="exact"/>
        <w:rPr>
          <w:rFonts w:hint="eastAsia" w:ascii="方正小标宋简体" w:hAnsi="方正小标宋简体" w:eastAsia="方正小标宋简体" w:cs="方正小标宋简体"/>
          <w:sz w:val="36"/>
          <w:szCs w:val="36"/>
        </w:rPr>
      </w:pPr>
    </w:p>
    <w:p>
      <w:pPr>
        <w:ind w:firstLine="1080" w:firstLineChars="300"/>
        <w:rPr>
          <w:sz w:val="32"/>
          <w:szCs w:val="32"/>
        </w:rPr>
      </w:pPr>
      <w:r>
        <w:rPr>
          <w:rFonts w:hint="eastAsia" w:ascii="方正小标宋简体" w:hAnsi="方正小标宋简体" w:eastAsia="方正小标宋简体" w:cs="方正小标宋简体"/>
          <w:sz w:val="36"/>
          <w:szCs w:val="36"/>
          <w:lang w:val="en-US" w:eastAsia="zh-CN"/>
        </w:rPr>
        <w:t>申请</w:t>
      </w:r>
      <w:r>
        <w:rPr>
          <w:rFonts w:hint="eastAsia" w:ascii="方正小标宋简体" w:hAnsi="方正小标宋简体" w:eastAsia="方正小标宋简体" w:cs="方正小标宋简体"/>
          <w:sz w:val="36"/>
          <w:szCs w:val="36"/>
        </w:rPr>
        <w:t xml:space="preserve">时间： </w:t>
      </w:r>
      <w:r>
        <w:rPr>
          <w:rFonts w:hint="eastAsia" w:ascii="方正小标宋简体" w:hAnsi="方正小标宋简体" w:eastAsia="方正小标宋简体" w:cs="方正小标宋简体"/>
          <w:sz w:val="36"/>
          <w:szCs w:val="36"/>
          <w:u w:val="single"/>
        </w:rPr>
        <w:t>　</w:t>
      </w:r>
      <w:r>
        <w:rPr>
          <w:rFonts w:hint="eastAsia" w:ascii="宋体"/>
          <w:sz w:val="36"/>
          <w:szCs w:val="36"/>
          <w:u w:val="single"/>
        </w:rPr>
        <w:t>　　　</w:t>
      </w:r>
      <w:r>
        <w:rPr>
          <w:rFonts w:hint="eastAsia" w:ascii="方正小标宋简体" w:hAnsi="方正小标宋简体" w:eastAsia="方正小标宋简体" w:cs="方正小标宋简体"/>
          <w:sz w:val="36"/>
          <w:szCs w:val="36"/>
          <w:u w:val="single"/>
        </w:rPr>
        <w:t>　</w:t>
      </w:r>
      <w:r>
        <w:rPr>
          <w:rFonts w:hint="eastAsia" w:ascii="宋体"/>
          <w:sz w:val="36"/>
          <w:szCs w:val="36"/>
          <w:u w:val="single"/>
        </w:rPr>
        <w:t xml:space="preserve">　　    </w:t>
      </w:r>
      <w:r>
        <w:rPr>
          <w:rFonts w:hint="eastAsia" w:ascii="方正小标宋简体" w:hAnsi="方正小标宋简体" w:eastAsia="方正小标宋简体" w:cs="方正小标宋简体"/>
          <w:sz w:val="36"/>
          <w:szCs w:val="36"/>
          <w:u w:val="single"/>
        </w:rPr>
        <w:t>　</w:t>
      </w:r>
      <w:r>
        <w:rPr>
          <w:rFonts w:hint="eastAsia" w:ascii="宋体"/>
          <w:sz w:val="36"/>
          <w:szCs w:val="36"/>
          <w:u w:val="single"/>
        </w:rPr>
        <w:t xml:space="preserve">   </w:t>
      </w:r>
    </w:p>
    <w:p>
      <w:pPr>
        <w:rPr>
          <w:sz w:val="32"/>
          <w:szCs w:val="32"/>
        </w:rPr>
      </w:pPr>
      <w:r>
        <w:rPr>
          <w:sz w:val="32"/>
          <w:szCs w:val="32"/>
        </w:rPr>
        <w:t xml:space="preserve">                </w:t>
      </w:r>
    </w:p>
    <w:p>
      <w:pPr>
        <w:rPr>
          <w:sz w:val="32"/>
          <w:szCs w:val="32"/>
        </w:rPr>
      </w:pPr>
    </w:p>
    <w:p>
      <w:pPr>
        <w:pStyle w:val="6"/>
      </w:pPr>
    </w:p>
    <w:p>
      <w:pPr>
        <w:jc w:val="center"/>
        <w:rPr>
          <w:rFonts w:hint="eastAsia" w:ascii="楷体_GB2312" w:hAnsi="楷体_GB2312" w:eastAsia="楷体_GB2312" w:cs="楷体_GB2312"/>
          <w:b/>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36"/>
          <w:szCs w:val="36"/>
        </w:rPr>
      </w:pPr>
      <w:r>
        <w:rPr>
          <w:rFonts w:hint="eastAsia" w:ascii="楷体_GB2312" w:hAnsi="楷体_GB2312" w:eastAsia="楷体_GB2312" w:cs="楷体_GB2312"/>
          <w:b/>
          <w:bCs/>
          <w:sz w:val="32"/>
          <w:szCs w:val="32"/>
        </w:rPr>
        <w:t>遂宁市河东新区</w:t>
      </w:r>
      <w:r>
        <w:rPr>
          <w:rFonts w:hint="eastAsia" w:ascii="楷体_GB2312" w:hAnsi="楷体_GB2312" w:eastAsia="楷体_GB2312" w:cs="楷体_GB2312"/>
          <w:b/>
          <w:bCs/>
          <w:sz w:val="32"/>
          <w:szCs w:val="32"/>
          <w:lang w:val="en-US" w:eastAsia="zh-CN"/>
        </w:rPr>
        <w:t>经济合作</w:t>
      </w:r>
      <w:r>
        <w:rPr>
          <w:rFonts w:hint="eastAsia" w:ascii="楷体_GB2312" w:hAnsi="楷体_GB2312" w:eastAsia="楷体_GB2312" w:cs="楷体_GB2312"/>
          <w:b/>
          <w:bCs/>
          <w:sz w:val="32"/>
          <w:szCs w:val="32"/>
        </w:rPr>
        <w:t>局  制</w:t>
      </w:r>
    </w:p>
    <w:p>
      <w:pPr>
        <w:rPr>
          <w:rFonts w:hint="eastAsia" w:ascii="楷体_GB2312" w:hAnsi="楷体_GB2312" w:eastAsia="楷体_GB2312" w:cs="楷体_GB2312"/>
          <w:b/>
          <w:bCs/>
          <w:sz w:val="40"/>
          <w:szCs w:val="40"/>
        </w:rPr>
      </w:pPr>
      <w:r>
        <w:rPr>
          <w:rFonts w:hint="eastAsia" w:ascii="楷体_GB2312" w:hAnsi="楷体_GB2312" w:eastAsia="楷体_GB2312" w:cs="楷体_GB2312"/>
          <w:b/>
          <w:bCs/>
          <w:sz w:val="40"/>
          <w:szCs w:val="40"/>
        </w:rPr>
        <w:br w:type="page"/>
      </w:r>
    </w:p>
    <w:p>
      <w:pPr>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填表须知</w:t>
      </w:r>
    </w:p>
    <w:p>
      <w:pPr>
        <w:rPr>
          <w:rFonts w:hint="eastAsia" w:ascii="楷体_GB2312" w:hAnsi="楷体_GB2312" w:eastAsia="楷体_GB2312" w:cs="楷体_GB2312"/>
          <w:sz w:val="28"/>
          <w:szCs w:val="28"/>
        </w:rPr>
      </w:pPr>
    </w:p>
    <w:p>
      <w:pPr>
        <w:spacing w:line="480" w:lineRule="exact"/>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一、在填表前，申请人应当阅读《教育法》、《中华人民共和国民办教育促进法》、《中华人民共和国民办教育促进法实施条例》、《四川省&lt;中华人民共和国民办教育促进法&gt;实施办法》《四川省非学科类校外培训机构管理办法（试行）》和其他</w:t>
      </w:r>
      <w:r>
        <w:rPr>
          <w:rFonts w:hint="eastAsia" w:ascii="楷体_GB2312" w:hAnsi="楷体_GB2312" w:eastAsia="楷体_GB2312" w:cs="楷体_GB2312"/>
          <w:sz w:val="28"/>
          <w:szCs w:val="28"/>
          <w:lang w:val="en-US" w:eastAsia="zh-CN"/>
        </w:rPr>
        <w:t>相关</w:t>
      </w:r>
      <w:r>
        <w:rPr>
          <w:rFonts w:hint="eastAsia" w:ascii="楷体_GB2312" w:hAnsi="楷体_GB2312" w:eastAsia="楷体_GB2312" w:cs="楷体_GB2312"/>
          <w:sz w:val="28"/>
          <w:szCs w:val="28"/>
        </w:rPr>
        <w:t>法律法规，明确</w:t>
      </w:r>
      <w:r>
        <w:rPr>
          <w:rFonts w:hint="eastAsia" w:ascii="楷体_GB2312" w:hAnsi="楷体_GB2312" w:eastAsia="楷体_GB2312" w:cs="楷体_GB2312"/>
          <w:sz w:val="28"/>
          <w:szCs w:val="28"/>
          <w:lang w:val="en-US" w:eastAsia="zh-CN"/>
        </w:rPr>
        <w:t>设立</w:t>
      </w:r>
      <w:r>
        <w:rPr>
          <w:rFonts w:hint="eastAsia" w:ascii="楷体_GB2312" w:hAnsi="楷体_GB2312" w:eastAsia="楷体_GB2312" w:cs="楷体_GB2312"/>
          <w:sz w:val="28"/>
          <w:szCs w:val="28"/>
        </w:rPr>
        <w:t>的条件与规定，并确知其享有的权利和应承担的义务。</w:t>
      </w:r>
    </w:p>
    <w:p>
      <w:pPr>
        <w:spacing w:line="480" w:lineRule="exact"/>
        <w:ind w:firstLine="560" w:firstLineChars="200"/>
        <w:rPr>
          <w:rFonts w:hint="eastAsia" w:ascii="楷体_GB2312" w:hAnsi="楷体_GB2312" w:eastAsia="楷体_GB2312" w:cs="楷体_GB2312"/>
          <w:kern w:val="0"/>
          <w:sz w:val="28"/>
          <w:szCs w:val="28"/>
        </w:rPr>
      </w:pPr>
      <w:r>
        <w:rPr>
          <w:rFonts w:hint="eastAsia" w:ascii="楷体_GB2312" w:hAnsi="楷体_GB2312" w:eastAsia="楷体_GB2312" w:cs="楷体_GB2312"/>
          <w:sz w:val="28"/>
          <w:szCs w:val="28"/>
        </w:rPr>
        <w:t>二、表格用蓝、黑色笔工整填写或打印。须同时提交表格下方附注要求提供的有关证件、文件复印件。</w:t>
      </w:r>
      <w:r>
        <w:rPr>
          <w:rFonts w:hint="eastAsia" w:ascii="楷体_GB2312" w:hAnsi="楷体_GB2312" w:eastAsia="楷体_GB2312" w:cs="楷体_GB2312"/>
          <w:kern w:val="0"/>
          <w:sz w:val="28"/>
          <w:szCs w:val="28"/>
        </w:rPr>
        <w:t>材料中未明确注明复印件的，一律为原件。需提交复印件的，同时提供相应原件备审查。</w:t>
      </w:r>
    </w:p>
    <w:p>
      <w:pPr>
        <w:spacing w:line="480" w:lineRule="exact"/>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三、两个以上举办者联合申请终止的，须提交联合</w:t>
      </w:r>
      <w:r>
        <w:rPr>
          <w:rFonts w:hint="eastAsia" w:ascii="楷体_GB2312" w:hAnsi="楷体_GB2312" w:eastAsia="楷体_GB2312" w:cs="楷体_GB2312"/>
          <w:sz w:val="28"/>
          <w:szCs w:val="28"/>
          <w:lang w:val="en-US" w:eastAsia="zh-CN"/>
        </w:rPr>
        <w:t>举办</w:t>
      </w:r>
      <w:r>
        <w:rPr>
          <w:rFonts w:hint="eastAsia" w:ascii="楷体_GB2312" w:hAnsi="楷体_GB2312" w:eastAsia="楷体_GB2312" w:cs="楷体_GB2312"/>
          <w:sz w:val="28"/>
          <w:szCs w:val="28"/>
        </w:rPr>
        <w:t>协议原件和复印件。</w:t>
      </w:r>
    </w:p>
    <w:p>
      <w:pPr>
        <w:spacing w:line="480" w:lineRule="exact"/>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四、申请人须对提交材料的真实性、有效性和合法性承担责任。</w:t>
      </w:r>
    </w:p>
    <w:p>
      <w:pPr>
        <w:spacing w:line="480" w:lineRule="exact"/>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五、</w:t>
      </w:r>
      <w:r>
        <w:rPr>
          <w:rFonts w:hint="eastAsia" w:ascii="楷体_GB2312" w:hAnsi="楷体_GB2312" w:eastAsia="楷体_GB2312" w:cs="楷体_GB2312"/>
          <w:kern w:val="0"/>
          <w:sz w:val="28"/>
          <w:szCs w:val="28"/>
        </w:rPr>
        <w:t>材料一律用A4纸制作，按顺序装订一式二份，</w:t>
      </w:r>
      <w:r>
        <w:rPr>
          <w:rFonts w:hint="eastAsia" w:ascii="楷体_GB2312" w:hAnsi="楷体_GB2312" w:eastAsia="楷体_GB2312" w:cs="楷体_GB2312"/>
          <w:sz w:val="28"/>
          <w:szCs w:val="28"/>
        </w:rPr>
        <w:t>一份举办者留存，一份交审批机关报批。</w:t>
      </w:r>
    </w:p>
    <w:p>
      <w:pPr>
        <w:ind w:firstLine="640" w:firstLineChars="200"/>
        <w:rPr>
          <w:rFonts w:hint="eastAsia" w:ascii="仿宋_GB2312" w:hAnsi="仿宋_GB2312" w:eastAsia="仿宋_GB2312" w:cs="仿宋_GB2312"/>
          <w:sz w:val="32"/>
          <w:szCs w:val="32"/>
        </w:rPr>
      </w:pPr>
    </w:p>
    <w:p>
      <w:pPr>
        <w:ind w:firstLine="2570" w:firstLineChars="800"/>
        <w:rPr>
          <w:rFonts w:ascii="仿宋" w:hAnsi="仿宋" w:eastAsia="仿宋"/>
          <w:b/>
          <w:bCs/>
          <w:color w:val="333333"/>
          <w:sz w:val="32"/>
          <w:szCs w:val="32"/>
        </w:rPr>
      </w:pPr>
    </w:p>
    <w:p>
      <w:pPr>
        <w:ind w:firstLine="2570" w:firstLineChars="800"/>
        <w:rPr>
          <w:rFonts w:ascii="仿宋" w:hAnsi="仿宋" w:eastAsia="仿宋"/>
          <w:b/>
          <w:bCs/>
          <w:color w:val="333333"/>
          <w:sz w:val="32"/>
          <w:szCs w:val="32"/>
        </w:rPr>
      </w:pPr>
    </w:p>
    <w:p>
      <w:pPr>
        <w:ind w:firstLine="2570" w:firstLineChars="800"/>
        <w:rPr>
          <w:rFonts w:ascii="仿宋" w:hAnsi="仿宋" w:eastAsia="仿宋"/>
          <w:b/>
          <w:bCs/>
          <w:color w:val="333333"/>
          <w:sz w:val="32"/>
          <w:szCs w:val="32"/>
        </w:rPr>
      </w:pPr>
    </w:p>
    <w:p>
      <w:pPr>
        <w:rPr>
          <w:rFonts w:ascii="仿宋" w:hAnsi="仿宋" w:eastAsia="仿宋"/>
          <w:b/>
          <w:bCs/>
          <w:color w:val="333333"/>
          <w:sz w:val="32"/>
          <w:szCs w:val="32"/>
        </w:rPr>
      </w:pPr>
      <w:r>
        <w:rPr>
          <w:rFonts w:ascii="仿宋" w:hAnsi="仿宋" w:eastAsia="仿宋"/>
          <w:b/>
          <w:bCs/>
          <w:color w:val="333333"/>
          <w:sz w:val="32"/>
          <w:szCs w:val="32"/>
        </w:rPr>
        <w:br w:type="page"/>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w w:val="100"/>
          <w:sz w:val="36"/>
          <w:szCs w:val="36"/>
          <w:lang w:val="en-US" w:eastAsia="zh-CN"/>
        </w:rPr>
      </w:pPr>
      <w:r>
        <w:rPr>
          <w:rFonts w:hint="eastAsia" w:ascii="方正小标宋简体" w:eastAsia="方正小标宋简体"/>
          <w:w w:val="100"/>
          <w:sz w:val="36"/>
          <w:szCs w:val="36"/>
          <w:lang w:val="en-US" w:eastAsia="zh-CN"/>
        </w:rPr>
        <w:t>遂宁市河东新区</w:t>
      </w:r>
      <w:r>
        <w:rPr>
          <w:rFonts w:hint="eastAsia" w:ascii="方正小标宋简体" w:eastAsia="方正小标宋简体"/>
          <w:w w:val="100"/>
          <w:sz w:val="36"/>
          <w:szCs w:val="36"/>
        </w:rPr>
        <w:t>文化艺术类校外培训机构董事会（理事会）或举办者关于终止</w:t>
      </w:r>
      <w:r>
        <w:rPr>
          <w:rFonts w:hint="eastAsia" w:ascii="方正小标宋简体" w:eastAsia="方正小标宋简体"/>
          <w:w w:val="100"/>
          <w:sz w:val="36"/>
          <w:szCs w:val="36"/>
          <w:lang w:val="en-US" w:eastAsia="zh-CN"/>
        </w:rPr>
        <w:t>办学</w:t>
      </w:r>
      <w:r>
        <w:rPr>
          <w:rFonts w:hint="eastAsia" w:ascii="方正小标宋简体" w:eastAsia="方正小标宋简体"/>
          <w:w w:val="100"/>
          <w:sz w:val="36"/>
          <w:szCs w:val="36"/>
        </w:rPr>
        <w:t>的申请</w:t>
      </w:r>
      <w:r>
        <w:rPr>
          <w:rFonts w:hint="eastAsia" w:ascii="方正小标宋简体" w:eastAsia="方正小标宋简体"/>
          <w:w w:val="100"/>
          <w:sz w:val="36"/>
          <w:szCs w:val="36"/>
          <w:lang w:val="en-US" w:eastAsia="zh-CN"/>
        </w:rPr>
        <w:t>报告</w:t>
      </w:r>
    </w:p>
    <w:tbl>
      <w:tblPr>
        <w:tblStyle w:val="13"/>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0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062" w:hRule="atLeast"/>
        </w:trPr>
        <w:tc>
          <w:tcPr>
            <w:tcW w:w="9060" w:type="dxa"/>
            <w:noWrap w:val="0"/>
            <w:vAlign w:val="top"/>
          </w:tcPr>
          <w:p>
            <w:pPr>
              <w:pStyle w:val="11"/>
              <w:spacing w:before="0" w:beforeAutospacing="0" w:after="149" w:afterAutospacing="0"/>
              <w:ind w:firstLine="480"/>
              <w:rPr>
                <w:sz w:val="32"/>
                <w:szCs w:val="32"/>
              </w:rPr>
            </w:pPr>
          </w:p>
          <w:p>
            <w:pPr>
              <w:pStyle w:val="11"/>
              <w:spacing w:before="0" w:beforeAutospacing="0" w:after="149" w:afterAutospacing="0"/>
              <w:ind w:firstLine="480"/>
              <w:rPr>
                <w:sz w:val="32"/>
                <w:szCs w:val="32"/>
              </w:rPr>
            </w:pPr>
          </w:p>
          <w:p>
            <w:pPr>
              <w:pStyle w:val="11"/>
              <w:spacing w:before="0" w:beforeAutospacing="0" w:after="149" w:afterAutospacing="0"/>
              <w:ind w:firstLine="480"/>
              <w:rPr>
                <w:sz w:val="32"/>
                <w:szCs w:val="32"/>
              </w:rPr>
            </w:pPr>
          </w:p>
          <w:p>
            <w:pPr>
              <w:pStyle w:val="11"/>
              <w:spacing w:before="0" w:beforeAutospacing="0" w:after="149" w:afterAutospacing="0"/>
              <w:ind w:firstLine="480"/>
              <w:rPr>
                <w:sz w:val="32"/>
                <w:szCs w:val="32"/>
              </w:rPr>
            </w:pPr>
          </w:p>
          <w:p>
            <w:pPr>
              <w:pStyle w:val="11"/>
              <w:spacing w:before="0" w:beforeAutospacing="0" w:after="149" w:afterAutospacing="0"/>
              <w:ind w:firstLine="480"/>
              <w:rPr>
                <w:sz w:val="32"/>
                <w:szCs w:val="32"/>
              </w:rPr>
            </w:pPr>
          </w:p>
          <w:p>
            <w:pPr>
              <w:pStyle w:val="11"/>
              <w:spacing w:before="0" w:beforeAutospacing="0" w:after="149" w:afterAutospacing="0"/>
              <w:ind w:firstLine="480"/>
              <w:rPr>
                <w:sz w:val="32"/>
                <w:szCs w:val="32"/>
              </w:rPr>
            </w:pPr>
          </w:p>
          <w:p>
            <w:pPr>
              <w:pStyle w:val="11"/>
              <w:spacing w:before="0" w:beforeAutospacing="0" w:after="149" w:afterAutospacing="0"/>
              <w:ind w:firstLine="480"/>
              <w:rPr>
                <w:sz w:val="32"/>
                <w:szCs w:val="32"/>
              </w:rPr>
            </w:pPr>
          </w:p>
          <w:p>
            <w:pPr>
              <w:pStyle w:val="11"/>
              <w:spacing w:before="0" w:beforeAutospacing="0" w:after="149" w:afterAutospacing="0"/>
              <w:ind w:firstLine="480"/>
              <w:rPr>
                <w:sz w:val="32"/>
                <w:szCs w:val="32"/>
              </w:rPr>
            </w:pPr>
          </w:p>
          <w:p>
            <w:pPr>
              <w:pStyle w:val="11"/>
              <w:spacing w:before="0" w:beforeAutospacing="0" w:after="149" w:afterAutospacing="0"/>
              <w:rPr>
                <w:sz w:val="32"/>
                <w:szCs w:val="32"/>
              </w:rPr>
            </w:pPr>
          </w:p>
          <w:p>
            <w:pPr>
              <w:pStyle w:val="11"/>
              <w:spacing w:before="0" w:beforeAutospacing="0" w:after="149" w:afterAutospacing="0"/>
              <w:rPr>
                <w:rFonts w:ascii="Arial" w:hAnsi="Arial"/>
                <w:color w:val="333333"/>
                <w:sz w:val="18"/>
                <w:szCs w:val="18"/>
              </w:rPr>
            </w:pPr>
          </w:p>
        </w:tc>
      </w:tr>
    </w:tbl>
    <w:p>
      <w:pPr>
        <w:spacing w:line="480" w:lineRule="exact"/>
        <w:rPr>
          <w:rFonts w:hint="eastAsia" w:ascii="楷体_GB2312" w:hAnsi="楷体_GB2312" w:eastAsia="楷体_GB2312" w:cs="楷体_GB2312"/>
          <w:sz w:val="24"/>
          <w:szCs w:val="22"/>
        </w:rPr>
      </w:pPr>
      <w:r>
        <w:rPr>
          <w:rFonts w:hint="eastAsia" w:ascii="仿宋" w:hAnsi="仿宋" w:eastAsia="仿宋"/>
          <w:sz w:val="28"/>
        </w:rPr>
        <w:t xml:space="preserve">   </w:t>
      </w:r>
      <w:r>
        <w:rPr>
          <w:rFonts w:hint="eastAsia" w:ascii="楷体_GB2312" w:hAnsi="楷体_GB2312" w:eastAsia="楷体_GB2312" w:cs="楷体_GB2312"/>
          <w:sz w:val="24"/>
          <w:szCs w:val="22"/>
        </w:rPr>
        <w:t xml:space="preserve"> 注：董事会（理事会）</w:t>
      </w:r>
      <w:r>
        <w:rPr>
          <w:rFonts w:hint="eastAsia" w:ascii="楷体_GB2312" w:hAnsi="楷体_GB2312" w:eastAsia="楷体_GB2312" w:cs="楷体_GB2312"/>
          <w:sz w:val="24"/>
          <w:szCs w:val="22"/>
          <w:lang w:val="en-US" w:eastAsia="zh-CN"/>
        </w:rPr>
        <w:t>的</w:t>
      </w:r>
      <w:r>
        <w:rPr>
          <w:rFonts w:hint="eastAsia" w:ascii="楷体_GB2312" w:hAnsi="楷体_GB2312" w:eastAsia="楷体_GB2312" w:cs="楷体_GB2312"/>
          <w:sz w:val="24"/>
          <w:szCs w:val="22"/>
        </w:rPr>
        <w:t>终止申请应有全体董事会或理事会成员签字（按手印）。</w:t>
      </w:r>
    </w:p>
    <w:p>
      <w:pPr>
        <w:rPr>
          <w:rFonts w:hint="eastAsia" w:ascii="仿宋" w:hAnsi="仿宋" w:eastAsia="仿宋"/>
          <w:sz w:val="28"/>
        </w:rPr>
      </w:pPr>
      <w:r>
        <w:rPr>
          <w:rFonts w:hint="eastAsia" w:ascii="仿宋" w:hAnsi="仿宋" w:eastAsia="仿宋"/>
          <w:sz w:val="28"/>
        </w:rPr>
        <w:br w:type="page"/>
      </w:r>
    </w:p>
    <w:p>
      <w:pPr>
        <w:keepNext w:val="0"/>
        <w:keepLines w:val="0"/>
        <w:pageBreakBefore w:val="0"/>
        <w:widowControl/>
        <w:shd w:val="clear" w:color="auto"/>
        <w:kinsoku/>
        <w:wordWrap/>
        <w:overflowPunct/>
        <w:topLinePunct w:val="0"/>
        <w:autoSpaceDE/>
        <w:autoSpaceDN/>
        <w:bidi w:val="0"/>
        <w:adjustRightInd/>
        <w:snapToGrid/>
        <w:spacing w:line="400" w:lineRule="exact"/>
        <w:jc w:val="center"/>
        <w:textAlignment w:val="baseline"/>
        <w:rPr>
          <w:rFonts w:hint="eastAsia" w:ascii="方正小标宋简体" w:eastAsia="方正小标宋简体"/>
          <w:spacing w:val="-11"/>
          <w:w w:val="100"/>
          <w:sz w:val="36"/>
          <w:szCs w:val="36"/>
        </w:rPr>
      </w:pPr>
      <w:r>
        <w:rPr>
          <w:rFonts w:hint="eastAsia" w:ascii="方正小标宋简体" w:eastAsia="方正小标宋简体"/>
          <w:spacing w:val="-11"/>
          <w:w w:val="100"/>
          <w:sz w:val="36"/>
          <w:szCs w:val="36"/>
        </w:rPr>
        <w:t>遂宁市河东新区文化艺术类校外培训机构</w:t>
      </w:r>
      <w:r>
        <w:rPr>
          <w:rFonts w:hint="eastAsia" w:ascii="方正小标宋简体" w:eastAsia="方正小标宋简体"/>
          <w:spacing w:val="-11"/>
          <w:w w:val="100"/>
          <w:sz w:val="36"/>
          <w:szCs w:val="36"/>
          <w:lang w:val="en-US" w:eastAsia="zh-CN"/>
        </w:rPr>
        <w:t>终止办学审批</w:t>
      </w:r>
      <w:r>
        <w:rPr>
          <w:rFonts w:hint="eastAsia" w:ascii="方正小标宋简体" w:eastAsia="方正小标宋简体"/>
          <w:spacing w:val="-11"/>
          <w:w w:val="100"/>
          <w:sz w:val="36"/>
          <w:szCs w:val="36"/>
        </w:rPr>
        <w:t>表</w:t>
      </w:r>
    </w:p>
    <w:p>
      <w:pPr>
        <w:pStyle w:val="12"/>
        <w:keepNext w:val="0"/>
        <w:keepLines w:val="0"/>
        <w:pageBreakBefore w:val="0"/>
        <w:widowControl w:val="0"/>
        <w:kinsoku/>
        <w:wordWrap/>
        <w:overflowPunct/>
        <w:topLinePunct w:val="0"/>
        <w:autoSpaceDE/>
        <w:autoSpaceDN/>
        <w:bidi w:val="0"/>
        <w:adjustRightInd/>
        <w:snapToGrid/>
        <w:spacing w:after="0" w:line="200" w:lineRule="exact"/>
        <w:textAlignment w:val="auto"/>
        <w:rPr>
          <w:rFonts w:hint="eastAsia"/>
        </w:rPr>
      </w:pPr>
    </w:p>
    <w:tbl>
      <w:tblPr>
        <w:tblStyle w:val="13"/>
        <w:tblW w:w="9585" w:type="dxa"/>
        <w:tblInd w:w="-2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6"/>
        <w:gridCol w:w="3"/>
        <w:gridCol w:w="2681"/>
        <w:gridCol w:w="1282"/>
        <w:gridCol w:w="1364"/>
        <w:gridCol w:w="1104"/>
        <w:gridCol w:w="1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机构名称</w:t>
            </w:r>
          </w:p>
        </w:tc>
        <w:tc>
          <w:tcPr>
            <w:tcW w:w="53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性质</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□营利</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20" w:firstLineChars="2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□非营利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机构地址</w:t>
            </w:r>
          </w:p>
        </w:tc>
        <w:tc>
          <w:tcPr>
            <w:tcW w:w="80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法人统一社会信用代码</w:t>
            </w:r>
          </w:p>
        </w:tc>
        <w:tc>
          <w:tcPr>
            <w:tcW w:w="2684"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82"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办学许可证</w:t>
            </w:r>
          </w:p>
        </w:tc>
        <w:tc>
          <w:tcPr>
            <w:tcW w:w="4123"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2" w:hRule="atLeast"/>
        </w:trPr>
        <w:tc>
          <w:tcPr>
            <w:tcW w:w="1499"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培训对象</w:t>
            </w:r>
          </w:p>
        </w:tc>
        <w:tc>
          <w:tcPr>
            <w:tcW w:w="8086"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□3-6岁儿童   □</w:t>
            </w:r>
            <w:r>
              <w:rPr>
                <w:rStyle w:val="19"/>
                <w:rFonts w:hint="eastAsia" w:ascii="宋体" w:hAnsi="宋体" w:eastAsia="宋体" w:cs="宋体"/>
                <w:sz w:val="21"/>
                <w:szCs w:val="21"/>
                <w:lang w:val="en-US" w:eastAsia="zh-CN" w:bidi="ar"/>
              </w:rPr>
              <w:t xml:space="preserve">小学生   </w:t>
            </w:r>
            <w:r>
              <w:rPr>
                <w:rFonts w:hint="eastAsia" w:ascii="宋体" w:hAnsi="宋体" w:eastAsia="宋体" w:cs="宋体"/>
                <w:i w:val="0"/>
                <w:iCs w:val="0"/>
                <w:color w:val="000000"/>
                <w:kern w:val="0"/>
                <w:sz w:val="21"/>
                <w:szCs w:val="21"/>
                <w:u w:val="none"/>
                <w:lang w:val="en-US" w:eastAsia="zh-CN" w:bidi="ar"/>
              </w:rPr>
              <w:t>□</w:t>
            </w:r>
            <w:r>
              <w:rPr>
                <w:rStyle w:val="19"/>
                <w:rFonts w:hint="eastAsia" w:ascii="宋体" w:hAnsi="宋体" w:eastAsia="宋体" w:cs="宋体"/>
                <w:sz w:val="21"/>
                <w:szCs w:val="21"/>
                <w:lang w:val="en-US" w:eastAsia="zh-CN" w:bidi="ar"/>
              </w:rPr>
              <w:t xml:space="preserve">初中生   </w:t>
            </w:r>
            <w:r>
              <w:rPr>
                <w:rFonts w:hint="eastAsia" w:ascii="宋体" w:hAnsi="宋体" w:eastAsia="宋体" w:cs="宋体"/>
                <w:i w:val="0"/>
                <w:iCs w:val="0"/>
                <w:color w:val="000000"/>
                <w:kern w:val="0"/>
                <w:sz w:val="21"/>
                <w:szCs w:val="21"/>
                <w:u w:val="none"/>
                <w:lang w:val="en-US" w:eastAsia="zh-CN" w:bidi="ar"/>
              </w:rPr>
              <w:t>□</w:t>
            </w:r>
            <w:r>
              <w:rPr>
                <w:rStyle w:val="19"/>
                <w:rFonts w:hint="eastAsia" w:ascii="宋体" w:hAnsi="宋体" w:eastAsia="宋体" w:cs="宋体"/>
                <w:sz w:val="21"/>
                <w:szCs w:val="21"/>
                <w:lang w:val="en-US" w:eastAsia="zh-CN" w:bidi="ar"/>
              </w:rPr>
              <w:t xml:space="preserve">高中生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1499"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培</w:t>
            </w:r>
            <w:r>
              <w:rPr>
                <w:rStyle w:val="19"/>
                <w:rFonts w:hint="eastAsia" w:ascii="宋体" w:hAnsi="宋体" w:eastAsia="宋体" w:cs="宋体"/>
                <w:sz w:val="21"/>
                <w:szCs w:val="21"/>
                <w:lang w:val="en-US" w:eastAsia="zh-CN" w:bidi="ar"/>
              </w:rPr>
              <w:t>训项目</w:t>
            </w:r>
          </w:p>
        </w:tc>
        <w:tc>
          <w:tcPr>
            <w:tcW w:w="8086"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1"/>
                <w:szCs w:val="21"/>
                <w:u w:val="singl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举办者</w:t>
            </w:r>
          </w:p>
        </w:tc>
        <w:tc>
          <w:tcPr>
            <w:tcW w:w="2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法定代表人</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终止原因</w:t>
            </w:r>
          </w:p>
        </w:tc>
        <w:tc>
          <w:tcPr>
            <w:tcW w:w="80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23" w:hRule="atLeast"/>
        </w:trPr>
        <w:tc>
          <w:tcPr>
            <w:tcW w:w="1496"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举办者（法人）意见</w:t>
            </w:r>
          </w:p>
        </w:tc>
        <w:tc>
          <w:tcPr>
            <w:tcW w:w="80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盖章</w:t>
            </w:r>
          </w:p>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149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主管部门意见</w:t>
            </w:r>
          </w:p>
        </w:tc>
        <w:tc>
          <w:tcPr>
            <w:tcW w:w="80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盖章</w:t>
            </w:r>
          </w:p>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2" w:hRule="atLeast"/>
        </w:trPr>
        <w:tc>
          <w:tcPr>
            <w:tcW w:w="149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市河东新区管委会意见</w:t>
            </w:r>
          </w:p>
        </w:tc>
        <w:tc>
          <w:tcPr>
            <w:tcW w:w="80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盖章</w:t>
            </w:r>
          </w:p>
          <w:p>
            <w:pPr>
              <w:pStyle w:val="12"/>
              <w:jc w:val="right"/>
              <w:rPr>
                <w:rFonts w:hint="default"/>
                <w:lang w:val="en-US" w:eastAsia="zh-CN"/>
              </w:rPr>
            </w:pPr>
            <w:r>
              <w:rPr>
                <w:rFonts w:hint="eastAsia" w:ascii="宋体" w:hAnsi="宋体" w:eastAsia="宋体" w:cs="宋体"/>
                <w:i w:val="0"/>
                <w:iCs w:val="0"/>
                <w:color w:val="000000"/>
                <w:kern w:val="0"/>
                <w:sz w:val="21"/>
                <w:szCs w:val="21"/>
                <w:u w:val="none"/>
                <w:lang w:val="en-US" w:eastAsia="zh-CN" w:bidi="ar"/>
              </w:rPr>
              <w:t>年   月   日</w:t>
            </w:r>
          </w:p>
        </w:tc>
      </w:tr>
    </w:tbl>
    <w:p>
      <w:pPr>
        <w:pStyle w:val="12"/>
        <w:ind w:left="0" w:leftChars="0" w:firstLine="0" w:firstLineChars="0"/>
        <w:rPr>
          <w:rFonts w:hint="default" w:ascii="方正小标宋简体" w:eastAsia="方正小标宋简体"/>
          <w:w w:val="100"/>
          <w:sz w:val="36"/>
          <w:szCs w:val="36"/>
          <w:lang w:val="en-US" w:eastAsia="zh-CN"/>
        </w:rPr>
        <w:sectPr>
          <w:pgSz w:w="11906" w:h="16838"/>
          <w:pgMar w:top="2098" w:right="1474" w:bottom="1984" w:left="1587" w:header="851" w:footer="992" w:gutter="0"/>
          <w:pgNumType w:fmt="numberInDash"/>
          <w:cols w:space="0" w:num="1"/>
          <w:rtlGutter w:val="0"/>
          <w:docGrid w:type="lines" w:linePitch="312" w:charSpace="0"/>
        </w:sectPr>
      </w:pPr>
      <w:r>
        <w:rPr>
          <w:rFonts w:hint="eastAsia" w:ascii="楷体_GB2312" w:hAnsi="楷体_GB2312" w:eastAsia="楷体_GB2312" w:cs="楷体_GB2312"/>
          <w:sz w:val="24"/>
          <w:szCs w:val="22"/>
        </w:rPr>
        <w:t>注：</w:t>
      </w:r>
      <w:r>
        <w:rPr>
          <w:rFonts w:hint="eastAsia" w:ascii="楷体_GB2312" w:hAnsi="楷体_GB2312" w:eastAsia="楷体_GB2312" w:cs="楷体_GB2312"/>
          <w:sz w:val="24"/>
          <w:szCs w:val="22"/>
          <w:lang w:val="en-US" w:eastAsia="zh-CN"/>
        </w:rPr>
        <w:t>填写本表时，单位举办的，查验</w:t>
      </w:r>
      <w:r>
        <w:rPr>
          <w:rFonts w:hint="eastAsia" w:ascii="楷体_GB2312" w:hAnsi="楷体_GB2312" w:eastAsia="楷体_GB2312" w:cs="楷体_GB2312"/>
          <w:sz w:val="24"/>
          <w:szCs w:val="22"/>
        </w:rPr>
        <w:t>营业执照</w:t>
      </w:r>
      <w:r>
        <w:rPr>
          <w:rFonts w:hint="eastAsia" w:ascii="楷体_GB2312" w:hAnsi="楷体_GB2312" w:eastAsia="楷体_GB2312" w:cs="楷体_GB2312"/>
          <w:sz w:val="24"/>
          <w:szCs w:val="22"/>
          <w:lang w:eastAsia="zh-CN"/>
        </w:rPr>
        <w:t>（</w:t>
      </w:r>
      <w:r>
        <w:rPr>
          <w:rFonts w:hint="eastAsia" w:ascii="楷体_GB2312" w:hAnsi="楷体_GB2312" w:eastAsia="楷体_GB2312" w:cs="楷体_GB2312"/>
          <w:sz w:val="24"/>
          <w:szCs w:val="22"/>
          <w:lang w:val="en-US" w:eastAsia="zh-CN"/>
        </w:rPr>
        <w:t>登记证</w:t>
      </w:r>
      <w:r>
        <w:rPr>
          <w:rFonts w:hint="eastAsia" w:ascii="楷体_GB2312" w:hAnsi="楷体_GB2312" w:eastAsia="楷体_GB2312" w:cs="楷体_GB2312"/>
          <w:sz w:val="24"/>
          <w:szCs w:val="22"/>
          <w:lang w:eastAsia="zh-CN"/>
        </w:rPr>
        <w:t>）、</w:t>
      </w:r>
      <w:r>
        <w:rPr>
          <w:rFonts w:hint="eastAsia" w:ascii="楷体_GB2312" w:hAnsi="楷体_GB2312" w:eastAsia="楷体_GB2312" w:cs="楷体_GB2312"/>
          <w:sz w:val="24"/>
          <w:szCs w:val="22"/>
          <w:lang w:val="en-US" w:eastAsia="zh-CN"/>
        </w:rPr>
        <w:t>办学</w:t>
      </w:r>
      <w:r>
        <w:rPr>
          <w:rFonts w:hint="eastAsia" w:ascii="楷体_GB2312" w:hAnsi="楷体_GB2312" w:eastAsia="楷体_GB2312" w:cs="楷体_GB2312"/>
          <w:sz w:val="24"/>
          <w:szCs w:val="22"/>
        </w:rPr>
        <w:t>许可证</w:t>
      </w:r>
      <w:r>
        <w:rPr>
          <w:rFonts w:hint="eastAsia" w:ascii="楷体_GB2312" w:hAnsi="楷体_GB2312" w:eastAsia="楷体_GB2312" w:cs="楷体_GB2312"/>
          <w:sz w:val="24"/>
          <w:szCs w:val="22"/>
          <w:lang w:eastAsia="zh-CN"/>
        </w:rPr>
        <w:t>，</w:t>
      </w:r>
      <w:r>
        <w:rPr>
          <w:rFonts w:hint="eastAsia" w:ascii="楷体_GB2312" w:hAnsi="楷体_GB2312" w:eastAsia="楷体_GB2312" w:cs="楷体_GB2312"/>
          <w:sz w:val="24"/>
          <w:szCs w:val="22"/>
          <w:lang w:val="en-US" w:eastAsia="zh-CN"/>
        </w:rPr>
        <w:t>法定代表人身份证原件，并附复印件。个人举办的，查验举办人身份证原件，附复印件。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附件9</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w w:val="100"/>
          <w:sz w:val="36"/>
          <w:szCs w:val="36"/>
        </w:rPr>
      </w:pPr>
      <w:r>
        <w:rPr>
          <w:rFonts w:hint="eastAsia" w:ascii="方正小标宋简体" w:eastAsia="方正小标宋简体"/>
          <w:w w:val="100"/>
          <w:sz w:val="36"/>
          <w:szCs w:val="36"/>
        </w:rPr>
        <w:t>遂宁市河东新区文化艺术类校外培训机构</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w w:val="100"/>
          <w:sz w:val="36"/>
          <w:szCs w:val="36"/>
        </w:rPr>
      </w:pPr>
      <w:r>
        <w:rPr>
          <w:rFonts w:hint="eastAsia" w:ascii="方正小标宋简体" w:eastAsia="方正小标宋简体"/>
          <w:w w:val="100"/>
          <w:sz w:val="36"/>
          <w:szCs w:val="36"/>
        </w:rPr>
        <w:t>办学许可证到期换证申请表</w:t>
      </w:r>
    </w:p>
    <w:tbl>
      <w:tblPr>
        <w:tblStyle w:val="13"/>
        <w:tblW w:w="9585" w:type="dxa"/>
        <w:tblInd w:w="-2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5"/>
        <w:gridCol w:w="1515"/>
        <w:gridCol w:w="1410"/>
        <w:gridCol w:w="1800"/>
        <w:gridCol w:w="1395"/>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机构名称</w:t>
            </w:r>
          </w:p>
        </w:tc>
        <w:tc>
          <w:tcPr>
            <w:tcW w:w="4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机构性质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20"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□营利</w:t>
            </w:r>
          </w:p>
          <w:p>
            <w:pPr>
              <w:keepNext w:val="0"/>
              <w:keepLines w:val="0"/>
              <w:widowControl/>
              <w:suppressLineNumbers w:val="0"/>
              <w:ind w:firstLine="420" w:firstLineChars="2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□非营利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机构地址</w:t>
            </w:r>
          </w:p>
        </w:tc>
        <w:tc>
          <w:tcPr>
            <w:tcW w:w="8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eastAsia="zh-CN"/>
              </w:rPr>
            </w:pPr>
          </w:p>
          <w:p>
            <w:pPr>
              <w:jc w:val="right"/>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lang w:val="en-US" w:eastAsia="zh-CN"/>
              </w:rPr>
              <w:t>具体到楼层</w:t>
            </w:r>
            <w:r>
              <w:rPr>
                <w:rFonts w:hint="eastAsia" w:ascii="宋体" w:hAnsi="宋体" w:eastAsia="宋体" w:cs="宋体"/>
                <w:i w:val="0"/>
                <w:iCs w:val="0"/>
                <w:color w:val="000000"/>
                <w:sz w:val="21"/>
                <w:szCs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场所性质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10" w:firstLineChars="1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□自有   </w:t>
            </w:r>
          </w:p>
          <w:p>
            <w:pPr>
              <w:keepNext w:val="0"/>
              <w:keepLines w:val="0"/>
              <w:widowControl/>
              <w:suppressLineNumbers w:val="0"/>
              <w:ind w:firstLine="210" w:firstLineChars="1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□租赁</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□无偿提供</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场</w:t>
            </w:r>
            <w:r>
              <w:rPr>
                <w:rStyle w:val="19"/>
                <w:rFonts w:hint="eastAsia" w:ascii="宋体" w:hAnsi="宋体" w:eastAsia="宋体" w:cs="宋体"/>
                <w:sz w:val="21"/>
                <w:szCs w:val="21"/>
                <w:lang w:val="en-US" w:eastAsia="zh-CN" w:bidi="ar"/>
              </w:rPr>
              <w:t>所</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9"/>
                <w:rFonts w:hint="eastAsia" w:ascii="宋体" w:hAnsi="宋体" w:eastAsia="宋体" w:cs="宋体"/>
                <w:sz w:val="21"/>
                <w:szCs w:val="21"/>
                <w:lang w:val="en-US" w:eastAsia="zh-CN" w:bidi="ar"/>
              </w:rPr>
              <w:t>建筑面积</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（平方米）</w:t>
            </w:r>
          </w:p>
        </w:tc>
        <w:tc>
          <w:tcPr>
            <w:tcW w:w="13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其中教学用房建筑面积</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场所产权</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所属者名称</w:t>
            </w:r>
          </w:p>
        </w:tc>
        <w:tc>
          <w:tcPr>
            <w:tcW w:w="1515"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p>
        </w:tc>
        <w:tc>
          <w:tcPr>
            <w:tcW w:w="1410"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场所</w:t>
            </w:r>
          </w:p>
          <w:p>
            <w:pPr>
              <w:jc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使用期限</w:t>
            </w:r>
          </w:p>
        </w:tc>
        <w:tc>
          <w:tcPr>
            <w:tcW w:w="1800" w:type="dxa"/>
            <w:tcBorders>
              <w:top w:val="single" w:color="000000" w:sz="4" w:space="0"/>
              <w:left w:val="single" w:color="auto" w:sz="4" w:space="0"/>
              <w:bottom w:val="single" w:color="000000" w:sz="4" w:space="0"/>
              <w:right w:val="single" w:color="auto" w:sz="4" w:space="0"/>
            </w:tcBorders>
            <w:shd w:val="clear" w:color="auto" w:fill="auto"/>
            <w:vAlign w:val="center"/>
          </w:tcPr>
          <w:p>
            <w:pPr>
              <w:jc w:val="right"/>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lang w:val="en-US" w:eastAsia="zh-CN"/>
              </w:rPr>
              <w:t>年</w:t>
            </w:r>
            <w:r>
              <w:rPr>
                <w:rFonts w:hint="eastAsia" w:ascii="宋体" w:hAnsi="宋体" w:eastAsia="宋体" w:cs="宋体"/>
                <w:i w:val="0"/>
                <w:iCs w:val="0"/>
                <w:color w:val="000000"/>
                <w:sz w:val="21"/>
                <w:szCs w:val="21"/>
                <w:u w:val="none"/>
                <w:lang w:eastAsia="zh-CN"/>
              </w:rPr>
              <w:t>）</w:t>
            </w:r>
          </w:p>
        </w:tc>
        <w:tc>
          <w:tcPr>
            <w:tcW w:w="1395"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注册资本</w:t>
            </w:r>
          </w:p>
          <w:p>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val="en-US" w:eastAsia="zh-CN"/>
              </w:rPr>
              <w:t>（开办资金）</w:t>
            </w:r>
          </w:p>
        </w:tc>
        <w:tc>
          <w:tcPr>
            <w:tcW w:w="192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法人统一社会信用代码</w:t>
            </w:r>
          </w:p>
        </w:tc>
        <w:tc>
          <w:tcPr>
            <w:tcW w:w="29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c>
          <w:tcPr>
            <w:tcW w:w="1800"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办学许可证号</w:t>
            </w:r>
          </w:p>
        </w:tc>
        <w:tc>
          <w:tcPr>
            <w:tcW w:w="331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培训对象</w:t>
            </w:r>
          </w:p>
        </w:tc>
        <w:tc>
          <w:tcPr>
            <w:tcW w:w="472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Style w:val="1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□3-6岁儿童   □</w:t>
            </w:r>
            <w:r>
              <w:rPr>
                <w:rStyle w:val="19"/>
                <w:rFonts w:hint="eastAsia" w:ascii="宋体" w:hAnsi="宋体" w:eastAsia="宋体" w:cs="宋体"/>
                <w:sz w:val="21"/>
                <w:szCs w:val="21"/>
                <w:lang w:val="en-US" w:eastAsia="zh-CN" w:bidi="ar"/>
              </w:rPr>
              <w:t>小学生</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Style w:val="19"/>
                <w:rFonts w:hint="eastAsia" w:ascii="宋体" w:hAnsi="宋体" w:eastAsia="宋体" w:cs="宋体"/>
                <w:sz w:val="21"/>
                <w:szCs w:val="21"/>
                <w:lang w:val="en-US" w:eastAsia="zh-CN" w:bidi="ar"/>
              </w:rPr>
              <w:t xml:space="preserve">初中生   </w:t>
            </w:r>
            <w:r>
              <w:rPr>
                <w:rFonts w:hint="eastAsia" w:ascii="宋体" w:hAnsi="宋体" w:eastAsia="宋体" w:cs="宋体"/>
                <w:i w:val="0"/>
                <w:iCs w:val="0"/>
                <w:color w:val="000000"/>
                <w:kern w:val="0"/>
                <w:sz w:val="21"/>
                <w:szCs w:val="21"/>
                <w:u w:val="none"/>
                <w:lang w:val="en-US" w:eastAsia="zh-CN" w:bidi="ar"/>
              </w:rPr>
              <w:t>□</w:t>
            </w:r>
            <w:r>
              <w:rPr>
                <w:rStyle w:val="19"/>
                <w:rFonts w:hint="eastAsia" w:ascii="宋体" w:hAnsi="宋体" w:eastAsia="宋体" w:cs="宋体"/>
                <w:sz w:val="21"/>
                <w:szCs w:val="21"/>
                <w:lang w:val="en-US" w:eastAsia="zh-CN" w:bidi="ar"/>
              </w:rPr>
              <w:t>高中生   （可多选）</w:t>
            </w:r>
          </w:p>
        </w:tc>
        <w:tc>
          <w:tcPr>
            <w:tcW w:w="1395"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培训规模</w:t>
            </w:r>
          </w:p>
        </w:tc>
        <w:tc>
          <w:tcPr>
            <w:tcW w:w="192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w:t>
            </w:r>
            <w:r>
              <w:rPr>
                <w:rStyle w:val="19"/>
                <w:rFonts w:hint="eastAsia" w:ascii="宋体" w:hAnsi="宋体" w:eastAsia="宋体" w:cs="宋体"/>
                <w:sz w:val="21"/>
                <w:szCs w:val="21"/>
                <w:lang w:val="en-US" w:eastAsia="zh-CN" w:bidi="ar"/>
              </w:rPr>
              <w:t>训项目</w:t>
            </w:r>
          </w:p>
        </w:tc>
        <w:tc>
          <w:tcPr>
            <w:tcW w:w="8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音乐</w:t>
            </w:r>
            <w:r>
              <w:rPr>
                <w:rFonts w:hint="eastAsia" w:ascii="宋体" w:hAnsi="宋体" w:eastAsia="宋体" w:cs="宋体"/>
                <w:i w:val="0"/>
                <w:iCs w:val="0"/>
                <w:color w:val="00000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舞蹈</w:t>
            </w:r>
            <w:r>
              <w:rPr>
                <w:rFonts w:hint="eastAsia" w:ascii="宋体" w:hAnsi="宋体" w:eastAsia="宋体" w:cs="宋体"/>
                <w:i w:val="0"/>
                <w:iCs w:val="0"/>
                <w:color w:val="00000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美术</w:t>
            </w:r>
            <w:r>
              <w:rPr>
                <w:rFonts w:hint="eastAsia" w:ascii="宋体" w:hAnsi="宋体" w:eastAsia="宋体" w:cs="宋体"/>
                <w:i w:val="0"/>
                <w:iCs w:val="0"/>
                <w:color w:val="00000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书法</w:t>
            </w:r>
            <w:r>
              <w:rPr>
                <w:rFonts w:hint="eastAsia" w:ascii="宋体" w:hAnsi="宋体" w:eastAsia="宋体" w:cs="宋体"/>
                <w:i w:val="0"/>
                <w:iCs w:val="0"/>
                <w:color w:val="00000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戏曲戏剧</w:t>
            </w:r>
            <w:r>
              <w:rPr>
                <w:rFonts w:hint="eastAsia" w:ascii="宋体" w:hAnsi="宋体" w:eastAsia="宋体" w:cs="宋体"/>
                <w:i w:val="0"/>
                <w:iCs w:val="0"/>
                <w:color w:val="00000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sz w:val="21"/>
                <w:szCs w:val="21"/>
                <w:u w:val="none"/>
              </w:rPr>
              <w:t>摄影摄像</w:t>
            </w:r>
            <w:r>
              <w:rPr>
                <w:rFonts w:hint="eastAsia" w:ascii="宋体" w:hAnsi="宋体" w:eastAsia="宋体" w:cs="宋体"/>
                <w:i w:val="0"/>
                <w:iCs w:val="0"/>
                <w:color w:val="000000"/>
                <w:sz w:val="21"/>
                <w:szCs w:val="21"/>
                <w:u w:val="none"/>
                <w:lang w:val="en-US" w:eastAsia="zh-CN"/>
              </w:rPr>
              <w:t xml:space="preserve">      </w:t>
            </w:r>
            <w:r>
              <w:rPr>
                <w:rStyle w:val="19"/>
                <w:rFonts w:hint="eastAsia" w:ascii="宋体" w:hAnsi="宋体" w:eastAsia="宋体" w:cs="宋体"/>
                <w:sz w:val="21"/>
                <w:szCs w:val="21"/>
                <w:lang w:val="en-US" w:eastAsia="zh-CN" w:bidi="ar"/>
              </w:rPr>
              <w:t>（可多选）</w:t>
            </w:r>
          </w:p>
          <w:p>
            <w:pPr>
              <w:keepNext w:val="0"/>
              <w:keepLines w:val="0"/>
              <w:pageBreakBefore w:val="0"/>
              <w:widowControl w:val="0"/>
              <w:kinsoku/>
              <w:wordWrap/>
              <w:overflowPunct/>
              <w:topLinePunct w:val="0"/>
              <w:autoSpaceDE/>
              <w:autoSpaceDN/>
              <w:bidi w:val="0"/>
              <w:adjustRightInd/>
              <w:snapToGrid/>
              <w:spacing w:line="100" w:lineRule="exact"/>
              <w:jc w:val="both"/>
              <w:textAlignment w:val="auto"/>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 xml:space="preserve"> </w:t>
            </w:r>
          </w:p>
          <w:p>
            <w:pPr>
              <w:jc w:val="left"/>
              <w:rPr>
                <w:rFonts w:hint="default" w:ascii="宋体" w:hAnsi="宋体" w:eastAsia="宋体" w:cs="宋体"/>
                <w:i w:val="0"/>
                <w:iCs w:val="0"/>
                <w:color w:val="000000"/>
                <w:sz w:val="21"/>
                <w:szCs w:val="21"/>
                <w:u w:val="single"/>
                <w:lang w:val="en-US"/>
              </w:rPr>
            </w:pPr>
            <w:r>
              <w:rPr>
                <w:rFonts w:hint="eastAsia" w:ascii="宋体" w:hAnsi="宋体" w:eastAsia="宋体" w:cs="宋体"/>
                <w:i w:val="0"/>
                <w:iCs w:val="0"/>
                <w:color w:val="000000"/>
                <w:kern w:val="0"/>
                <w:sz w:val="21"/>
                <w:szCs w:val="21"/>
                <w:u w:val="none"/>
                <w:lang w:val="en-US" w:eastAsia="zh-CN" w:bidi="ar"/>
              </w:rPr>
              <w:t>□其他（注明）</w:t>
            </w:r>
            <w:r>
              <w:rPr>
                <w:rFonts w:hint="eastAsia" w:ascii="宋体" w:hAnsi="宋体" w:eastAsia="宋体" w:cs="宋体"/>
                <w:i w:val="0"/>
                <w:iCs w:val="0"/>
                <w:color w:val="000000"/>
                <w:kern w:val="0"/>
                <w:sz w:val="21"/>
                <w:szCs w:val="21"/>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法定代表人</w:t>
            </w:r>
          </w:p>
        </w:tc>
        <w:tc>
          <w:tcPr>
            <w:tcW w:w="15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41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身份证号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手机号码</w:t>
            </w:r>
          </w:p>
        </w:tc>
        <w:tc>
          <w:tcPr>
            <w:tcW w:w="192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行政负责人</w:t>
            </w:r>
          </w:p>
        </w:tc>
        <w:tc>
          <w:tcPr>
            <w:tcW w:w="15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41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身份证号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手机号码</w:t>
            </w:r>
          </w:p>
        </w:tc>
        <w:tc>
          <w:tcPr>
            <w:tcW w:w="192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从</w:t>
            </w:r>
            <w:r>
              <w:rPr>
                <w:rStyle w:val="19"/>
                <w:rFonts w:hint="eastAsia" w:ascii="宋体" w:hAnsi="宋体" w:eastAsia="宋体" w:cs="宋体"/>
                <w:sz w:val="21"/>
                <w:szCs w:val="21"/>
                <w:lang w:val="en-US" w:eastAsia="zh-CN" w:bidi="ar"/>
              </w:rPr>
              <w:t>业人员</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w:t>
            </w:r>
            <w:r>
              <w:rPr>
                <w:rStyle w:val="19"/>
                <w:rFonts w:hint="eastAsia" w:ascii="宋体" w:hAnsi="宋体" w:eastAsia="宋体" w:cs="宋体"/>
                <w:sz w:val="21"/>
                <w:szCs w:val="21"/>
                <w:lang w:val="en-US" w:eastAsia="zh-CN" w:bidi="ar"/>
              </w:rPr>
              <w:t>教研人员</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管理人员姓名</w:t>
            </w:r>
          </w:p>
        </w:tc>
        <w:tc>
          <w:tcPr>
            <w:tcW w:w="29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身份证号</w:t>
            </w:r>
          </w:p>
        </w:tc>
        <w:tc>
          <w:tcPr>
            <w:tcW w:w="180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教师姓名</w:t>
            </w:r>
          </w:p>
        </w:tc>
        <w:tc>
          <w:tcPr>
            <w:tcW w:w="331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身份证号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80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331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80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331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2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80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331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举办者（法人/自然人）</w:t>
            </w:r>
          </w:p>
        </w:tc>
        <w:tc>
          <w:tcPr>
            <w:tcW w:w="15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出资额</w:t>
            </w:r>
          </w:p>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（万元）</w:t>
            </w:r>
          </w:p>
        </w:tc>
        <w:tc>
          <w:tcPr>
            <w:tcW w:w="141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投入方式</w:t>
            </w:r>
          </w:p>
        </w:tc>
        <w:tc>
          <w:tcPr>
            <w:tcW w:w="3195"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法人统一社会信用代码/</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自然人身份证号码</w:t>
            </w:r>
          </w:p>
        </w:tc>
        <w:tc>
          <w:tcPr>
            <w:tcW w:w="192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95"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2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95"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2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1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1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95"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2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3" w:hRule="atLeast"/>
        </w:trPr>
        <w:tc>
          <w:tcPr>
            <w:tcW w:w="95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41" w:firstLineChars="200"/>
              <w:jc w:val="left"/>
              <w:textAlignment w:val="center"/>
              <w:rPr>
                <w:rFonts w:hint="eastAsia" w:ascii="楷体_GB2312" w:hAnsi="楷体_GB2312" w:eastAsia="楷体_GB2312" w:cs="楷体_GB2312"/>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承诺：我单位依法申请从事文化艺术类校外培训机构,遵守相关法律法规，确保所填报的内容和提交的申报材料全部真实有效，并且对实质内容的真实性负责。</w:t>
            </w:r>
          </w:p>
          <w:p>
            <w:pPr>
              <w:pStyle w:val="12"/>
              <w:keepNext w:val="0"/>
              <w:keepLines w:val="0"/>
              <w:pageBreakBefore w:val="0"/>
              <w:widowControl w:val="0"/>
              <w:kinsoku/>
              <w:wordWrap/>
              <w:overflowPunct/>
              <w:topLinePunct w:val="0"/>
              <w:autoSpaceDE/>
              <w:autoSpaceDN/>
              <w:bidi w:val="0"/>
              <w:adjustRightInd/>
              <w:snapToGrid/>
              <w:spacing w:after="0" w:line="280" w:lineRule="exact"/>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法定代表人签字：</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申请单位印章:</w:t>
            </w:r>
          </w:p>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   月   日</w:t>
            </w:r>
          </w:p>
        </w:tc>
      </w:tr>
    </w:tbl>
    <w:tbl>
      <w:tblPr>
        <w:tblStyle w:val="18"/>
        <w:tblW w:w="9585" w:type="dxa"/>
        <w:tblInd w:w="-3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80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0" w:hRule="atLeast"/>
        </w:trPr>
        <w:tc>
          <w:tcPr>
            <w:tcW w:w="1560" w:type="dxa"/>
            <w:tcBorders>
              <w:top w:val="single" w:color="000000" w:sz="2" w:space="0"/>
              <w:bottom w:val="single" w:color="000000" w:sz="2"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主管部门意见</w:t>
            </w:r>
          </w:p>
        </w:tc>
        <w:tc>
          <w:tcPr>
            <w:tcW w:w="8025" w:type="dxa"/>
            <w:tcBorders>
              <w:top w:val="single" w:color="000000" w:sz="2" w:space="0"/>
              <w:bottom w:val="single" w:color="000000" w:sz="2" w:space="0"/>
            </w:tcBorders>
          </w:tcPr>
          <w:p>
            <w:pPr>
              <w:pStyle w:val="3"/>
              <w:ind w:left="0" w:leftChars="0" w:firstLine="0" w:firstLineChars="0"/>
              <w:rPr>
                <w:rFonts w:ascii="仿宋_GB2312"/>
                <w:sz w:val="22"/>
                <w:szCs w:val="22"/>
              </w:rPr>
            </w:pPr>
          </w:p>
          <w:p>
            <w:pPr>
              <w:keepNext w:val="0"/>
              <w:keepLines w:val="0"/>
              <w:widowControl/>
              <w:suppressLineNumbers w:val="0"/>
              <w:ind w:firstLine="2520" w:firstLineChars="1200"/>
              <w:jc w:val="both"/>
              <w:textAlignment w:val="bottom"/>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ind w:firstLine="2520" w:firstLineChars="1200"/>
              <w:jc w:val="both"/>
              <w:textAlignment w:val="bottom"/>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ind w:firstLine="2520" w:firstLineChars="1200"/>
              <w:jc w:val="both"/>
              <w:textAlignment w:val="bottom"/>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ind w:firstLine="2520" w:firstLineChars="1200"/>
              <w:jc w:val="both"/>
              <w:textAlignment w:val="bottom"/>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ind w:firstLine="2520" w:firstLineChars="1200"/>
              <w:jc w:val="both"/>
              <w:textAlignment w:val="bottom"/>
              <w:rPr>
                <w:rFonts w:hint="eastAsia" w:ascii="宋体" w:hAnsi="宋体" w:eastAsia="宋体" w:cs="宋体"/>
                <w:i w:val="0"/>
                <w:iCs w:val="0"/>
                <w:color w:val="000000"/>
                <w:kern w:val="0"/>
                <w:sz w:val="21"/>
                <w:szCs w:val="21"/>
                <w:u w:val="none"/>
                <w:lang w:val="en-US" w:eastAsia="zh-CN" w:bidi="ar"/>
              </w:rPr>
            </w:pPr>
          </w:p>
          <w:p>
            <w:pPr>
              <w:pStyle w:val="6"/>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w:t>
            </w:r>
          </w:p>
          <w:p>
            <w:pPr>
              <w:pStyle w:val="6"/>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iCs w:val="0"/>
                <w:color w:val="000000"/>
                <w:kern w:val="0"/>
                <w:sz w:val="21"/>
                <w:szCs w:val="21"/>
                <w:u w:val="none"/>
                <w:lang w:val="en-US" w:eastAsia="zh-CN" w:bidi="ar"/>
              </w:rPr>
            </w:pPr>
          </w:p>
          <w:p>
            <w:pPr>
              <w:pStyle w:val="6"/>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iCs w:val="0"/>
                <w:color w:val="000000"/>
                <w:kern w:val="0"/>
                <w:sz w:val="21"/>
                <w:szCs w:val="21"/>
                <w:u w:val="none"/>
                <w:lang w:val="en-US" w:eastAsia="zh-CN" w:bidi="ar"/>
              </w:rPr>
            </w:pPr>
          </w:p>
          <w:p>
            <w:pPr>
              <w:pStyle w:val="6"/>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iCs w:val="0"/>
                <w:color w:val="000000"/>
                <w:kern w:val="0"/>
                <w:sz w:val="21"/>
                <w:szCs w:val="21"/>
                <w:u w:val="none"/>
                <w:lang w:val="en-US" w:eastAsia="zh-CN" w:bidi="ar"/>
              </w:rPr>
            </w:pPr>
          </w:p>
          <w:p>
            <w:pPr>
              <w:pStyle w:val="6"/>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iCs w:val="0"/>
                <w:color w:val="000000"/>
                <w:kern w:val="0"/>
                <w:sz w:val="21"/>
                <w:szCs w:val="21"/>
                <w:u w:val="none"/>
                <w:lang w:val="en-US" w:eastAsia="zh-CN" w:bidi="ar"/>
              </w:rPr>
            </w:pPr>
          </w:p>
          <w:p>
            <w:pPr>
              <w:pStyle w:val="6"/>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iCs w:val="0"/>
                <w:color w:val="000000"/>
                <w:kern w:val="0"/>
                <w:sz w:val="21"/>
                <w:szCs w:val="21"/>
                <w:u w:val="none"/>
                <w:lang w:val="en-US" w:eastAsia="zh-CN" w:bidi="ar"/>
              </w:rPr>
            </w:pPr>
          </w:p>
          <w:p>
            <w:pPr>
              <w:pStyle w:val="6"/>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iCs w:val="0"/>
                <w:color w:val="000000"/>
                <w:kern w:val="0"/>
                <w:sz w:val="21"/>
                <w:szCs w:val="21"/>
                <w:u w:val="none"/>
                <w:lang w:val="en-US" w:eastAsia="zh-CN" w:bidi="ar"/>
              </w:rPr>
            </w:pPr>
          </w:p>
          <w:p>
            <w:pPr>
              <w:pStyle w:val="6"/>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（部门盖章）</w:t>
            </w:r>
          </w:p>
          <w:p>
            <w:pPr>
              <w:pStyle w:val="6"/>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ascii="仿宋_GB2312" w:hAnsi="宋体" w:cs="宋体"/>
                <w:sz w:val="22"/>
                <w:szCs w:val="22"/>
              </w:rPr>
            </w:pPr>
            <w:r>
              <w:rPr>
                <w:rFonts w:hint="eastAsia" w:ascii="宋体" w:hAnsi="宋体" w:eastAsia="宋体" w:cs="宋体"/>
                <w:i w:val="0"/>
                <w:iCs w:val="0"/>
                <w:color w:val="000000"/>
                <w:kern w:val="0"/>
                <w:sz w:val="21"/>
                <w:szCs w:val="21"/>
                <w:u w:val="none"/>
                <w:lang w:val="en-US" w:eastAsia="zh-CN" w:bidi="ar"/>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6" w:hRule="atLeast"/>
        </w:trPr>
        <w:tc>
          <w:tcPr>
            <w:tcW w:w="1560" w:type="dxa"/>
            <w:tcBorders>
              <w:top w:val="single" w:color="000000" w:sz="2" w:space="0"/>
              <w:bottom w:val="single" w:color="000000" w:sz="2"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审批部门意见</w:t>
            </w:r>
          </w:p>
        </w:tc>
        <w:tc>
          <w:tcPr>
            <w:tcW w:w="8025" w:type="dxa"/>
            <w:tcBorders>
              <w:top w:val="single" w:color="000000" w:sz="2" w:space="0"/>
              <w:bottom w:val="single" w:color="000000" w:sz="2" w:space="0"/>
            </w:tcBorders>
          </w:tcPr>
          <w:p>
            <w:pPr>
              <w:rPr>
                <w:rFonts w:ascii="仿宋_GB2312" w:hAnsi="宋体" w:cs="宋体"/>
                <w:sz w:val="22"/>
                <w:szCs w:val="22"/>
              </w:rPr>
            </w:pPr>
          </w:p>
          <w:p>
            <w:pPr>
              <w:pStyle w:val="3"/>
              <w:rPr>
                <w:rFonts w:ascii="仿宋_GB2312" w:hAnsi="宋体" w:cs="宋体"/>
                <w:sz w:val="22"/>
                <w:szCs w:val="22"/>
              </w:rPr>
            </w:pPr>
          </w:p>
          <w:p>
            <w:pPr>
              <w:pStyle w:val="3"/>
              <w:ind w:left="0" w:leftChars="0" w:firstLine="0" w:firstLineChars="0"/>
            </w:pPr>
          </w:p>
          <w:p/>
          <w:p>
            <w:pPr>
              <w:pStyle w:val="3"/>
              <w:ind w:left="0"/>
              <w:jc w:val="right"/>
              <w:rPr>
                <w:rFonts w:hint="eastAsia" w:ascii="宋体" w:hAnsi="宋体" w:eastAsia="宋体" w:cs="宋体"/>
                <w:i w:val="0"/>
                <w:iCs w:val="0"/>
                <w:color w:val="000000"/>
                <w:kern w:val="0"/>
                <w:sz w:val="21"/>
                <w:szCs w:val="21"/>
                <w:u w:val="none"/>
                <w:lang w:val="en-US" w:eastAsia="zh-CN" w:bidi="ar"/>
              </w:rPr>
            </w:pPr>
          </w:p>
          <w:p>
            <w:pPr>
              <w:pStyle w:val="3"/>
              <w:ind w:left="0"/>
              <w:jc w:val="right"/>
              <w:rPr>
                <w:rFonts w:hint="eastAsia" w:ascii="宋体" w:hAnsi="宋体" w:eastAsia="宋体" w:cs="宋体"/>
                <w:i w:val="0"/>
                <w:iCs w:val="0"/>
                <w:color w:val="000000"/>
                <w:kern w:val="0"/>
                <w:sz w:val="21"/>
                <w:szCs w:val="21"/>
                <w:u w:val="none"/>
                <w:lang w:val="en-US" w:eastAsia="zh-CN" w:bidi="ar"/>
              </w:rPr>
            </w:pPr>
          </w:p>
          <w:p>
            <w:pPr>
              <w:pStyle w:val="3"/>
              <w:ind w:left="0"/>
              <w:jc w:val="right"/>
              <w:rPr>
                <w:rFonts w:hint="eastAsia" w:ascii="宋体" w:hAnsi="宋体" w:eastAsia="宋体" w:cs="宋体"/>
                <w:i w:val="0"/>
                <w:iCs w:val="0"/>
                <w:color w:val="000000"/>
                <w:kern w:val="0"/>
                <w:sz w:val="21"/>
                <w:szCs w:val="21"/>
                <w:u w:val="none"/>
                <w:lang w:val="en-US" w:eastAsia="zh-CN" w:bidi="ar"/>
              </w:rPr>
            </w:pPr>
          </w:p>
          <w:p>
            <w:pPr>
              <w:pStyle w:val="3"/>
              <w:ind w:left="0"/>
              <w:jc w:val="right"/>
              <w:rPr>
                <w:rFonts w:hint="eastAsia" w:ascii="宋体" w:hAnsi="宋体" w:eastAsia="宋体" w:cs="宋体"/>
                <w:i w:val="0"/>
                <w:iCs w:val="0"/>
                <w:color w:val="000000"/>
                <w:kern w:val="0"/>
                <w:sz w:val="21"/>
                <w:szCs w:val="21"/>
                <w:u w:val="none"/>
                <w:lang w:val="en-US" w:eastAsia="zh-CN" w:bidi="ar"/>
              </w:rPr>
            </w:pPr>
          </w:p>
          <w:p>
            <w:pPr>
              <w:pStyle w:val="3"/>
              <w:ind w:left="0"/>
              <w:jc w:val="right"/>
              <w:rPr>
                <w:rFonts w:hint="eastAsia" w:ascii="宋体" w:hAnsi="宋体" w:eastAsia="宋体" w:cs="宋体"/>
                <w:i w:val="0"/>
                <w:iCs w:val="0"/>
                <w:color w:val="000000"/>
                <w:kern w:val="0"/>
                <w:sz w:val="21"/>
                <w:szCs w:val="21"/>
                <w:u w:val="none"/>
                <w:lang w:val="en-US" w:eastAsia="zh-CN" w:bidi="ar"/>
              </w:rPr>
            </w:pPr>
          </w:p>
          <w:p>
            <w:pPr>
              <w:pStyle w:val="3"/>
              <w:ind w:left="0"/>
              <w:jc w:val="right"/>
              <w:rPr>
                <w:rFonts w:hint="eastAsia" w:ascii="宋体" w:hAnsi="宋体" w:eastAsia="宋体" w:cs="宋体"/>
                <w:i w:val="0"/>
                <w:iCs w:val="0"/>
                <w:color w:val="000000"/>
                <w:kern w:val="0"/>
                <w:sz w:val="21"/>
                <w:szCs w:val="21"/>
                <w:u w:val="none"/>
                <w:lang w:val="en-US" w:eastAsia="zh-CN" w:bidi="ar"/>
              </w:rPr>
            </w:pPr>
          </w:p>
          <w:p>
            <w:pPr>
              <w:pStyle w:val="3"/>
              <w:ind w:left="0"/>
              <w:jc w:val="right"/>
              <w:rPr>
                <w:rFonts w:hint="eastAsia" w:ascii="宋体" w:hAnsi="宋体" w:eastAsia="宋体" w:cs="宋体"/>
                <w:i w:val="0"/>
                <w:iCs w:val="0"/>
                <w:color w:val="000000"/>
                <w:kern w:val="0"/>
                <w:sz w:val="21"/>
                <w:szCs w:val="21"/>
                <w:u w:val="none"/>
                <w:lang w:val="en-US" w:eastAsia="zh-CN" w:bidi="ar"/>
              </w:rPr>
            </w:pPr>
          </w:p>
          <w:p>
            <w:pPr>
              <w:pStyle w:val="3"/>
              <w:ind w:left="0"/>
              <w:jc w:val="right"/>
              <w:rPr>
                <w:rFonts w:hint="eastAsia" w:ascii="宋体" w:hAnsi="宋体" w:eastAsia="宋体" w:cs="宋体"/>
                <w:i w:val="0"/>
                <w:iCs w:val="0"/>
                <w:color w:val="000000"/>
                <w:kern w:val="0"/>
                <w:sz w:val="21"/>
                <w:szCs w:val="21"/>
                <w:u w:val="none"/>
                <w:lang w:val="en-US" w:eastAsia="zh-CN" w:bidi="ar"/>
              </w:rPr>
            </w:pPr>
          </w:p>
          <w:p>
            <w:pPr>
              <w:pStyle w:val="3"/>
              <w:ind w:left="0"/>
              <w:jc w:val="right"/>
              <w:rPr>
                <w:rFonts w:hint="eastAsia" w:ascii="宋体" w:hAnsi="宋体" w:eastAsia="宋体" w:cs="宋体"/>
                <w:i w:val="0"/>
                <w:iCs w:val="0"/>
                <w:color w:val="000000"/>
                <w:kern w:val="0"/>
                <w:sz w:val="21"/>
                <w:szCs w:val="21"/>
                <w:u w:val="none"/>
                <w:lang w:val="en-US" w:eastAsia="zh-CN" w:bidi="ar"/>
              </w:rPr>
            </w:pPr>
          </w:p>
          <w:p>
            <w:pPr>
              <w:pStyle w:val="3"/>
              <w:ind w:left="0"/>
              <w:jc w:val="right"/>
              <w:rPr>
                <w:rFonts w:hint="eastAsia" w:ascii="宋体" w:hAnsi="宋体" w:eastAsia="宋体" w:cs="宋体"/>
                <w:i w:val="0"/>
                <w:iCs w:val="0"/>
                <w:color w:val="000000"/>
                <w:kern w:val="0"/>
                <w:sz w:val="21"/>
                <w:szCs w:val="21"/>
                <w:u w:val="none"/>
                <w:lang w:val="en-US" w:eastAsia="zh-CN" w:bidi="ar"/>
              </w:rPr>
            </w:pPr>
          </w:p>
          <w:p>
            <w:pPr>
              <w:pStyle w:val="3"/>
              <w:ind w:left="0"/>
              <w:jc w:val="right"/>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b w:val="0"/>
                <w:bCs w:val="0"/>
                <w:i w:val="0"/>
                <w:iCs w:val="0"/>
                <w:color w:val="000000"/>
                <w:kern w:val="0"/>
                <w:sz w:val="21"/>
                <w:szCs w:val="21"/>
                <w:u w:val="none"/>
                <w:lang w:val="en-US" w:eastAsia="zh-CN" w:bidi="ar"/>
              </w:rPr>
              <w:t>（部门盖章）</w:t>
            </w:r>
          </w:p>
          <w:p>
            <w:pPr>
              <w:jc w:val="right"/>
              <w:rPr>
                <w:rFonts w:ascii="仿宋_GB2312" w:hAnsi="宋体" w:cs="宋体"/>
                <w:sz w:val="22"/>
                <w:szCs w:val="22"/>
              </w:rPr>
            </w:pPr>
            <w:r>
              <w:rPr>
                <w:rFonts w:hint="eastAsia" w:ascii="宋体" w:hAnsi="宋体" w:eastAsia="宋体" w:cs="宋体"/>
                <w:b w:val="0"/>
                <w:bCs w:val="0"/>
                <w:i w:val="0"/>
                <w:iCs w:val="0"/>
                <w:color w:val="000000"/>
                <w:kern w:val="0"/>
                <w:sz w:val="21"/>
                <w:szCs w:val="21"/>
                <w:u w:val="none"/>
                <w:lang w:val="en-US" w:eastAsia="zh-CN" w:bidi="ar"/>
              </w:rPr>
              <w:t>年   月   日</w:t>
            </w:r>
          </w:p>
        </w:tc>
      </w:tr>
    </w:tbl>
    <w:p>
      <w:pPr>
        <w:pStyle w:val="6"/>
        <w:rPr>
          <w:rFonts w:hint="eastAsia" w:ascii="楷体_GB2312" w:hAnsi="楷体_GB2312" w:eastAsia="楷体_GB2312" w:cs="楷体_GB2312"/>
          <w:sz w:val="24"/>
          <w:szCs w:val="24"/>
          <w:lang w:val="en-US" w:eastAsia="zh-CN"/>
        </w:rPr>
        <w:sectPr>
          <w:pgSz w:w="11906" w:h="16838"/>
          <w:pgMar w:top="2098" w:right="1474" w:bottom="1984" w:left="1587" w:header="851" w:footer="992" w:gutter="0"/>
          <w:pgNumType w:fmt="numberInDash"/>
          <w:cols w:space="0" w:num="1"/>
          <w:rtlGutter w:val="0"/>
          <w:docGrid w:type="lines" w:linePitch="312" w:charSpace="0"/>
        </w:sectPr>
      </w:pPr>
      <w:r>
        <w:rPr>
          <w:rFonts w:hint="eastAsia" w:ascii="楷体_GB2312" w:hAnsi="楷体_GB2312" w:eastAsia="楷体_GB2312" w:cs="楷体_GB2312"/>
          <w:sz w:val="24"/>
          <w:szCs w:val="24"/>
          <w:lang w:val="en-US" w:eastAsia="zh-CN"/>
        </w:rPr>
        <w:t>注：换证申请时须提供法定代表人近期正面免冠彩色标准像片2张（一寸、两寸各一张）。</w:t>
      </w:r>
    </w:p>
    <w:p>
      <w:pPr>
        <w:pStyle w:val="6"/>
        <w:rPr>
          <w:rFonts w:hint="default" w:ascii="黑体" w:hAnsi="黑体" w:eastAsia="黑体" w:cs="黑体"/>
          <w:lang w:val="en-US" w:eastAsia="zh-CN"/>
        </w:rPr>
      </w:pPr>
      <w:r>
        <w:rPr>
          <w:rFonts w:hint="eastAsia" w:ascii="黑体" w:hAnsi="黑体" w:eastAsia="黑体" w:cs="黑体"/>
          <w:lang w:val="en-US" w:eastAsia="zh-CN"/>
        </w:rPr>
        <w:t>附件10</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中华人民共和国民办学校办学许可证</w:t>
      </w:r>
      <w:r>
        <w:rPr>
          <w:rFonts w:hint="eastAsia" w:ascii="方正小标宋简体" w:hAnsi="方正小标宋简体" w:eastAsia="方正小标宋简体" w:cs="方正小标宋简体"/>
          <w:sz w:val="36"/>
          <w:szCs w:val="36"/>
        </w:rPr>
        <w:t>遗失补办申请表</w:t>
      </w:r>
    </w:p>
    <w:tbl>
      <w:tblPr>
        <w:tblStyle w:val="13"/>
        <w:tblW w:w="0" w:type="auto"/>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1464"/>
        <w:gridCol w:w="1127"/>
        <w:gridCol w:w="1096"/>
        <w:gridCol w:w="22"/>
        <w:gridCol w:w="1091"/>
        <w:gridCol w:w="1091"/>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6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机构名称</w:t>
            </w:r>
          </w:p>
        </w:tc>
        <w:tc>
          <w:tcPr>
            <w:tcW w:w="3709" w:type="dxa"/>
            <w:gridSpan w:val="4"/>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统一社会信用代码</w:t>
            </w:r>
          </w:p>
        </w:tc>
        <w:tc>
          <w:tcPr>
            <w:tcW w:w="280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6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机构地址</w:t>
            </w:r>
          </w:p>
        </w:tc>
        <w:tc>
          <w:tcPr>
            <w:tcW w:w="7609" w:type="dxa"/>
            <w:gridSpan w:val="7"/>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（具体到楼层）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6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证件名称</w:t>
            </w:r>
          </w:p>
        </w:tc>
        <w:tc>
          <w:tcPr>
            <w:tcW w:w="3687" w:type="dxa"/>
            <w:gridSpan w:val="3"/>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13" w:type="dxa"/>
            <w:gridSpan w:val="2"/>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证件号码</w:t>
            </w:r>
          </w:p>
        </w:tc>
        <w:tc>
          <w:tcPr>
            <w:tcW w:w="280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6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法定代表人</w:t>
            </w:r>
          </w:p>
        </w:tc>
        <w:tc>
          <w:tcPr>
            <w:tcW w:w="1464"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1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身份证号</w:t>
            </w:r>
          </w:p>
        </w:tc>
        <w:tc>
          <w:tcPr>
            <w:tcW w:w="2209" w:type="dxa"/>
            <w:gridSpan w:val="3"/>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手机号码</w:t>
            </w:r>
          </w:p>
        </w:tc>
        <w:tc>
          <w:tcPr>
            <w:tcW w:w="17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6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行政负责人</w:t>
            </w:r>
          </w:p>
        </w:tc>
        <w:tc>
          <w:tcPr>
            <w:tcW w:w="1464" w:type="dxa"/>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11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身份证号</w:t>
            </w:r>
          </w:p>
        </w:tc>
        <w:tc>
          <w:tcPr>
            <w:tcW w:w="2209" w:type="dxa"/>
            <w:gridSpan w:val="3"/>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手机号码</w:t>
            </w:r>
          </w:p>
        </w:tc>
        <w:tc>
          <w:tcPr>
            <w:tcW w:w="171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6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证件有效期</w:t>
            </w:r>
          </w:p>
        </w:tc>
        <w:tc>
          <w:tcPr>
            <w:tcW w:w="7609" w:type="dxa"/>
            <w:gridSpan w:val="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年   月   日至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联系人</w:t>
            </w:r>
          </w:p>
        </w:tc>
        <w:tc>
          <w:tcPr>
            <w:tcW w:w="3687" w:type="dxa"/>
            <w:gridSpan w:val="3"/>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13"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  话</w:t>
            </w:r>
          </w:p>
        </w:tc>
        <w:tc>
          <w:tcPr>
            <w:tcW w:w="280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16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遗失情况说明</w:t>
            </w:r>
          </w:p>
        </w:tc>
        <w:tc>
          <w:tcPr>
            <w:tcW w:w="7609" w:type="dxa"/>
            <w:gridSpan w:val="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pStyle w:val="12"/>
              <w:rPr>
                <w:rFonts w:hint="eastAsia"/>
                <w:lang w:val="en-US" w:eastAsia="zh-CN"/>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法定代表人（行政负责人）签字：</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单位公章</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16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遗失公示情况</w:t>
            </w:r>
          </w:p>
        </w:tc>
        <w:tc>
          <w:tcPr>
            <w:tcW w:w="7609" w:type="dxa"/>
            <w:gridSpan w:val="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trPr>
        <w:tc>
          <w:tcPr>
            <w:tcW w:w="16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主管部门意见                           </w:t>
            </w:r>
          </w:p>
        </w:tc>
        <w:tc>
          <w:tcPr>
            <w:tcW w:w="7609" w:type="dxa"/>
            <w:gridSpan w:val="7"/>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单位公章</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年    月    日</w:t>
            </w:r>
          </w:p>
        </w:tc>
      </w:tr>
    </w:tbl>
    <w:p>
      <w:pPr>
        <w:pStyle w:val="6"/>
        <w:rPr>
          <w:rFonts w:hint="eastAsia" w:ascii="宋体" w:hAnsi="宋体" w:eastAsia="宋体" w:cs="宋体"/>
          <w:sz w:val="22"/>
          <w:szCs w:val="22"/>
          <w:lang w:val="en-US" w:eastAsia="zh-CN"/>
        </w:rPr>
        <w:sectPr>
          <w:pgSz w:w="11906" w:h="16838"/>
          <w:pgMar w:top="1440" w:right="1800" w:bottom="1440" w:left="1800" w:header="851" w:footer="992" w:gutter="0"/>
          <w:cols w:space="425" w:num="1"/>
          <w:docGrid w:type="lines" w:linePitch="312" w:charSpace="0"/>
        </w:sectPr>
      </w:pPr>
    </w:p>
    <w:p>
      <w:pPr>
        <w:pStyle w:val="6"/>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楷体_GB2312" w:hAnsi="楷体_GB2312" w:eastAsia="楷体_GB2312" w:cs="楷体_GB2312"/>
          <w:b/>
          <w:bCs/>
          <w:kern w:val="0"/>
          <w:sz w:val="32"/>
          <w:szCs w:val="32"/>
        </w:rPr>
      </w:pPr>
      <w:r>
        <w:rPr>
          <w:rFonts w:hint="eastAsia" w:ascii="黑体" w:hAnsi="黑体" w:eastAsia="黑体" w:cs="黑体"/>
          <w:sz w:val="32"/>
          <w:szCs w:val="32"/>
          <w:lang w:val="en-US" w:eastAsia="zh-CN"/>
        </w:rPr>
        <w:t>附件11</w:t>
      </w:r>
      <w:bookmarkStart w:id="0" w:name="OLE_LINK1"/>
    </w:p>
    <w:p>
      <w:pPr>
        <w:keepNext w:val="0"/>
        <w:keepLines w:val="0"/>
        <w:pageBreakBefore w:val="0"/>
        <w:widowControl w:val="0"/>
        <w:kinsoku/>
        <w:wordWrap/>
        <w:overflowPunct/>
        <w:topLinePunct w:val="0"/>
        <w:autoSpaceDE/>
        <w:autoSpaceDN/>
        <w:bidi w:val="0"/>
        <w:adjustRightInd/>
        <w:snapToGrid w:val="0"/>
        <w:spacing w:line="460" w:lineRule="exact"/>
        <w:ind w:left="0" w:leftChars="0"/>
        <w:jc w:val="center"/>
        <w:textAlignment w:val="auto"/>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受理通知书（用户联）</w:t>
      </w:r>
    </w:p>
    <w:p>
      <w:pPr>
        <w:keepNext w:val="0"/>
        <w:keepLines w:val="0"/>
        <w:pageBreakBefore w:val="0"/>
        <w:widowControl w:val="0"/>
        <w:kinsoku/>
        <w:wordWrap/>
        <w:overflowPunct/>
        <w:topLinePunct w:val="0"/>
        <w:autoSpaceDE/>
        <w:autoSpaceDN/>
        <w:bidi w:val="0"/>
        <w:adjustRightInd/>
        <w:snapToGrid w:val="0"/>
        <w:spacing w:line="460" w:lineRule="exact"/>
        <w:ind w:left="0" w:leftChars="0"/>
        <w:textAlignment w:val="auto"/>
        <w:rPr>
          <w:rFonts w:eastAsia="方正仿宋_GBK"/>
          <w:sz w:val="32"/>
          <w:szCs w:val="32"/>
        </w:rPr>
      </w:pPr>
      <w:r>
        <w:rPr>
          <w:rFonts w:eastAsia="方正仿宋_GBK"/>
          <w:sz w:val="32"/>
          <w:szCs w:val="32"/>
          <w:u w:val="single"/>
        </w:rPr>
        <w:t xml:space="preserve">                </w:t>
      </w:r>
      <w:r>
        <w:rPr>
          <w:rFonts w:eastAsia="方正仿宋_GBK"/>
          <w:sz w:val="32"/>
          <w:szCs w:val="32"/>
        </w:rPr>
        <w:t>:</w:t>
      </w:r>
    </w:p>
    <w:p>
      <w:pPr>
        <w:keepNext w:val="0"/>
        <w:keepLines w:val="0"/>
        <w:pageBreakBefore w:val="0"/>
        <w:widowControl w:val="0"/>
        <w:kinsoku/>
        <w:wordWrap/>
        <w:overflowPunct/>
        <w:topLinePunct w:val="0"/>
        <w:autoSpaceDE/>
        <w:autoSpaceDN/>
        <w:bidi w:val="0"/>
        <w:adjustRightInd/>
        <w:snapToGrid w:val="0"/>
        <w:spacing w:line="4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你（单位）于    年  月  日申请设立</w:t>
      </w:r>
      <w:r>
        <w:rPr>
          <w:rFonts w:hint="eastAsia" w:ascii="仿宋_GB2312" w:hAnsi="仿宋_GB2312" w:cs="仿宋_GB2312"/>
          <w:sz w:val="32"/>
          <w:szCs w:val="32"/>
          <w:lang w:val="en-US" w:eastAsia="zh-CN"/>
        </w:rPr>
        <w:t>四川省</w:t>
      </w:r>
      <w:r>
        <w:rPr>
          <w:rFonts w:hint="eastAsia" w:ascii="仿宋_GB2312" w:hAnsi="仿宋_GB2312" w:eastAsia="仿宋_GB2312" w:cs="仿宋_GB2312"/>
          <w:sz w:val="32"/>
          <w:szCs w:val="32"/>
        </w:rPr>
        <w:t>文化艺术类校外培训机构</w:t>
      </w:r>
      <w:r>
        <w:rPr>
          <w:rFonts w:hint="eastAsia" w:ascii="仿宋_GB2312" w:hAnsi="仿宋_GB2312" w:eastAsia="仿宋_GB2312" w:cs="仿宋_GB2312"/>
          <w:sz w:val="32"/>
          <w:szCs w:val="32"/>
          <w:lang w:val="en-US" w:eastAsia="zh-CN"/>
        </w:rPr>
        <w:t>事项</w:t>
      </w:r>
      <w:r>
        <w:rPr>
          <w:rFonts w:hint="eastAsia" w:ascii="仿宋_GB2312" w:hAnsi="仿宋_GB2312" w:eastAsia="仿宋_GB2312" w:cs="仿宋_GB2312"/>
          <w:sz w:val="32"/>
          <w:szCs w:val="32"/>
        </w:rPr>
        <w:t>，已提交申请材料。经审查，申请事项材料齐全、符合规定形式，现予以受理。</w:t>
      </w:r>
    </w:p>
    <w:p>
      <w:pPr>
        <w:keepNext w:val="0"/>
        <w:keepLines w:val="0"/>
        <w:pageBreakBefore w:val="0"/>
        <w:widowControl w:val="0"/>
        <w:kinsoku/>
        <w:wordWrap/>
        <w:overflowPunct/>
        <w:topLinePunct w:val="0"/>
        <w:autoSpaceDE/>
        <w:autoSpaceDN/>
        <w:bidi w:val="0"/>
        <w:adjustRightInd/>
        <w:snapToGrid w:val="0"/>
        <w:spacing w:line="4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本办件于    年  月  日受理，承诺办理时限30工作日，应当于    年  月  日反馈办理意见。如因故出现延期的，需本行政机关负责人批准方可。</w:t>
      </w:r>
    </w:p>
    <w:p>
      <w:pPr>
        <w:keepNext w:val="0"/>
        <w:keepLines w:val="0"/>
        <w:pageBreakBefore w:val="0"/>
        <w:widowControl w:val="0"/>
        <w:kinsoku/>
        <w:wordWrap/>
        <w:overflowPunct/>
        <w:topLinePunct w:val="0"/>
        <w:autoSpaceDE/>
        <w:autoSpaceDN/>
        <w:bidi w:val="0"/>
        <w:adjustRightInd/>
        <w:snapToGrid w:val="0"/>
        <w:spacing w:line="460" w:lineRule="exact"/>
        <w:ind w:left="0" w:leftChars="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pacing w:val="0"/>
          <w:sz w:val="32"/>
          <w:szCs w:val="32"/>
        </w:rPr>
        <w:t>本机关联系电话：</w:t>
      </w:r>
      <w:r>
        <w:rPr>
          <w:rFonts w:hint="eastAsia" w:ascii="仿宋_GB2312" w:hAnsi="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60" w:lineRule="exact"/>
        <w:ind w:left="0" w:leftChars="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460" w:lineRule="exact"/>
        <w:ind w:left="0" w:leftChars="0" w:firstLine="4480" w:firstLineChars="14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行政管理部门（盖章）</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60" w:lineRule="exact"/>
        <w:ind w:left="0" w:leftChars="0" w:firstLine="4480" w:firstLineChars="14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p>
    <w:p>
      <w:pPr>
        <w:keepNext w:val="0"/>
        <w:keepLines w:val="0"/>
        <w:pageBreakBefore w:val="0"/>
        <w:widowControl w:val="0"/>
        <w:kinsoku/>
        <w:wordWrap/>
        <w:overflowPunct/>
        <w:topLinePunct w:val="0"/>
        <w:autoSpaceDE/>
        <w:autoSpaceDN/>
        <w:bidi w:val="0"/>
        <w:adjustRightInd/>
        <w:spacing w:line="460" w:lineRule="exact"/>
        <w:ind w:left="0" w:leftChars="0" w:firstLine="0" w:firstLineChars="0"/>
        <w:jc w:val="left"/>
        <w:textAlignment w:val="auto"/>
        <w:rPr>
          <w:rFonts w:eastAsia="方正小标宋_GBK"/>
          <w:bCs/>
          <w:sz w:val="36"/>
          <w:szCs w:val="36"/>
        </w:rPr>
      </w:pPr>
      <w:r>
        <mc:AlternateContent>
          <mc:Choice Requires="wps">
            <w:drawing>
              <wp:inline distT="0" distB="0" distL="114300" distR="114300">
                <wp:extent cx="5387975" cy="76200"/>
                <wp:effectExtent l="635" t="0" r="0" b="0"/>
                <wp:docPr id="14" name="任意多边形 14"/>
                <wp:cNvGraphicFramePr/>
                <a:graphic xmlns:a="http://schemas.openxmlformats.org/drawingml/2006/main">
                  <a:graphicData uri="http://schemas.microsoft.com/office/word/2010/wordprocessingShape">
                    <wps:wsp>
                      <wps:cNvSpPr/>
                      <wps:spPr>
                        <a:xfrm>
                          <a:off x="0" y="0"/>
                          <a:ext cx="5387975" cy="76200"/>
                        </a:xfrm>
                        <a:custGeom>
                          <a:avLst/>
                          <a:gdLst/>
                          <a:ahLst/>
                          <a:cxnLst/>
                          <a:pathLst>
                            <a:path w="8920" h="45">
                              <a:moveTo>
                                <a:pt x="22" y="22"/>
                              </a:moveTo>
                              <a:lnTo>
                                <a:pt x="8897" y="22"/>
                              </a:lnTo>
                            </a:path>
                          </a:pathLst>
                        </a:custGeom>
                        <a:noFill/>
                        <a:ln w="28575" cap="rnd" cmpd="sng">
                          <a:solidFill>
                            <a:srgbClr val="000000"/>
                          </a:solidFill>
                          <a:prstDash val="dash"/>
                          <a:headEnd type="none" w="med" len="med"/>
                          <a:tailEnd type="none" w="med" len="med"/>
                        </a:ln>
                      </wps:spPr>
                      <wps:bodyPr upright="1"/>
                    </wps:wsp>
                  </a:graphicData>
                </a:graphic>
              </wp:inline>
            </w:drawing>
          </mc:Choice>
          <mc:Fallback>
            <w:pict>
              <v:shape id="_x0000_s1026" o:spid="_x0000_s1026" o:spt="100" style="height:6pt;width:424.25pt;" filled="f" stroked="t" coordsize="8920,45" o:gfxdata="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B/jcTS0QAAAAQBAAAPAAAAAAAA&#10;AAEAIAAAADgAAABkcnMvZG93bnJldi54bWxQSwECFAAUAAAACACHTuJAaaoEJTwCAACRBAAADgAA&#10;AAAAAAABACAAAAA2AQAAZHJzL2Uyb0RvYy54bWxQSwUGAAAAAAYABgBZAQAA5AUAAAAA&#10;" path="m22,22l8897,22e">
                <v:fill on="f" focussize="0,0"/>
                <v:stroke weight="2.25pt" color="#000000" joinstyle="round" dashstyle="dash" endcap="round"/>
                <v:imagedata o:title=""/>
                <o:lock v:ext="edit" aspectratio="f"/>
                <w10:wrap type="none"/>
                <w10:anchorlock/>
              </v:shape>
            </w:pict>
          </mc:Fallback>
        </mc:AlternateContent>
      </w:r>
    </w:p>
    <w:p>
      <w:pPr>
        <w:keepNext w:val="0"/>
        <w:keepLines w:val="0"/>
        <w:pageBreakBefore w:val="0"/>
        <w:widowControl w:val="0"/>
        <w:kinsoku/>
        <w:wordWrap/>
        <w:overflowPunct/>
        <w:topLinePunct w:val="0"/>
        <w:autoSpaceDE/>
        <w:autoSpaceDN/>
        <w:bidi w:val="0"/>
        <w:adjustRightInd/>
        <w:snapToGrid w:val="0"/>
        <w:spacing w:line="460" w:lineRule="exact"/>
        <w:ind w:left="0" w:leftChars="0"/>
        <w:jc w:val="center"/>
        <w:textAlignment w:val="auto"/>
        <w:rPr>
          <w:rFonts w:eastAsia="方正小标宋_GBK"/>
          <w:bCs/>
          <w:sz w:val="36"/>
          <w:szCs w:val="36"/>
        </w:rPr>
      </w:pPr>
      <w:r>
        <w:rPr>
          <w:rFonts w:eastAsia="方正小标宋_GBK"/>
          <w:bCs/>
          <w:sz w:val="36"/>
          <w:szCs w:val="36"/>
        </w:rPr>
        <w:t>受理通知书（存档联）</w:t>
      </w:r>
    </w:p>
    <w:p>
      <w:pPr>
        <w:keepNext w:val="0"/>
        <w:keepLines w:val="0"/>
        <w:pageBreakBefore w:val="0"/>
        <w:widowControl w:val="0"/>
        <w:kinsoku/>
        <w:wordWrap/>
        <w:overflowPunct/>
        <w:topLinePunct w:val="0"/>
        <w:autoSpaceDE/>
        <w:autoSpaceDN/>
        <w:bidi w:val="0"/>
        <w:adjustRightInd/>
        <w:snapToGrid w:val="0"/>
        <w:spacing w:line="460" w:lineRule="exact"/>
        <w:ind w:left="0" w:leftChars="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cs="仿宋_GB2312"/>
          <w:sz w:val="32"/>
          <w:szCs w:val="32"/>
          <w:u w:val="single"/>
          <w:lang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left="0" w:leftChars="0"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你（单位）</w:t>
      </w:r>
      <w:r>
        <w:rPr>
          <w:rFonts w:hint="eastAsia" w:ascii="仿宋_GB2312" w:hAnsi="仿宋_GB2312" w:eastAsia="仿宋_GB2312" w:cs="仿宋_GB2312"/>
          <w:sz w:val="32"/>
          <w:szCs w:val="32"/>
        </w:rPr>
        <w:t>于    年  月  日申请设立</w:t>
      </w:r>
      <w:r>
        <w:rPr>
          <w:rFonts w:hint="eastAsia" w:ascii="仿宋_GB2312" w:hAnsi="仿宋_GB2312" w:cs="仿宋_GB2312"/>
          <w:sz w:val="32"/>
          <w:szCs w:val="32"/>
          <w:lang w:val="en-US" w:eastAsia="zh-CN"/>
        </w:rPr>
        <w:t>四川省</w:t>
      </w:r>
      <w:r>
        <w:rPr>
          <w:rFonts w:hint="eastAsia" w:ascii="仿宋_GB2312" w:hAnsi="仿宋_GB2312" w:eastAsia="仿宋_GB2312" w:cs="仿宋_GB2312"/>
          <w:sz w:val="32"/>
          <w:szCs w:val="32"/>
        </w:rPr>
        <w:t>文化艺术类校外培训机构</w:t>
      </w:r>
      <w:r>
        <w:rPr>
          <w:rFonts w:hint="eastAsia" w:ascii="仿宋_GB2312" w:hAnsi="仿宋_GB2312" w:eastAsia="仿宋_GB2312" w:cs="仿宋_GB2312"/>
          <w:sz w:val="32"/>
          <w:szCs w:val="32"/>
          <w:lang w:val="en-US" w:eastAsia="zh-CN"/>
        </w:rPr>
        <w:t>事项</w:t>
      </w:r>
      <w:r>
        <w:rPr>
          <w:rFonts w:hint="eastAsia" w:ascii="仿宋_GB2312" w:hAnsi="仿宋_GB2312" w:eastAsia="仿宋_GB2312" w:cs="仿宋_GB2312"/>
          <w:sz w:val="32"/>
          <w:szCs w:val="32"/>
        </w:rPr>
        <w:t>，已提交申请材料。经审查，申请事项材料齐全、符合规定形式，已予以受理。</w:t>
      </w:r>
    </w:p>
    <w:p>
      <w:pPr>
        <w:keepNext w:val="0"/>
        <w:keepLines w:val="0"/>
        <w:pageBreakBefore w:val="0"/>
        <w:widowControl w:val="0"/>
        <w:kinsoku/>
        <w:wordWrap/>
        <w:overflowPunct/>
        <w:topLinePunct w:val="0"/>
        <w:autoSpaceDE/>
        <w:autoSpaceDN/>
        <w:bidi w:val="0"/>
        <w:adjustRightInd/>
        <w:snapToGrid w:val="0"/>
        <w:spacing w:line="4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本办件于    年  月  日受理，承诺办理时限30工作日，应当于    年  月  日反馈办理意见。如因故出现延期的，需本行政机关负责人批准方可。</w:t>
      </w:r>
    </w:p>
    <w:p>
      <w:pPr>
        <w:pStyle w:val="8"/>
        <w:keepNext w:val="0"/>
        <w:keepLines w:val="0"/>
        <w:pageBreakBefore w:val="0"/>
        <w:widowControl w:val="0"/>
        <w:kinsoku/>
        <w:wordWrap/>
        <w:overflowPunct/>
        <w:topLinePunct w:val="0"/>
        <w:autoSpaceDE/>
        <w:autoSpaceDN/>
        <w:bidi w:val="0"/>
        <w:spacing w:line="460" w:lineRule="exact"/>
        <w:ind w:left="0" w:leftChars="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val="0"/>
        <w:spacing w:line="4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申请人（单位）：</w:t>
      </w:r>
    </w:p>
    <w:p>
      <w:pPr>
        <w:keepNext w:val="0"/>
        <w:keepLines w:val="0"/>
        <w:pageBreakBefore w:val="0"/>
        <w:widowControl w:val="0"/>
        <w:kinsoku/>
        <w:wordWrap/>
        <w:overflowPunct/>
        <w:topLinePunct w:val="0"/>
        <w:autoSpaceDE/>
        <w:autoSpaceDN/>
        <w:bidi w:val="0"/>
        <w:adjustRightInd/>
        <w:snapToGrid w:val="0"/>
        <w:spacing w:line="4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经办人签字：</w:t>
      </w:r>
    </w:p>
    <w:p>
      <w:pPr>
        <w:keepNext w:val="0"/>
        <w:keepLines w:val="0"/>
        <w:pageBreakBefore w:val="0"/>
        <w:widowControl w:val="0"/>
        <w:kinsoku/>
        <w:wordWrap/>
        <w:overflowPunct/>
        <w:topLinePunct w:val="0"/>
        <w:autoSpaceDE/>
        <w:autoSpaceDN/>
        <w:bidi w:val="0"/>
        <w:adjustRightInd/>
        <w:snapToGrid w:val="0"/>
        <w:spacing w:line="4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经办人电话:</w:t>
      </w:r>
    </w:p>
    <w:p>
      <w:pPr>
        <w:keepNext w:val="0"/>
        <w:keepLines w:val="0"/>
        <w:pageBreakBefore w:val="0"/>
        <w:widowControl w:val="0"/>
        <w:kinsoku/>
        <w:wordWrap/>
        <w:overflowPunct/>
        <w:topLinePunct w:val="0"/>
        <w:autoSpaceDE/>
        <w:autoSpaceDN/>
        <w:bidi w:val="0"/>
        <w:adjustRightInd/>
        <w:snapToGrid w:val="0"/>
        <w:spacing w:line="460" w:lineRule="exact"/>
        <w:ind w:left="0" w:leftChars="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460" w:lineRule="exact"/>
        <w:ind w:left="0" w:leftChars="0" w:firstLine="3200" w:firstLineChars="10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行政管理部门（盖章）</w:t>
      </w:r>
    </w:p>
    <w:p>
      <w:pPr>
        <w:keepNext w:val="0"/>
        <w:keepLines w:val="0"/>
        <w:pageBreakBefore w:val="0"/>
        <w:widowControl w:val="0"/>
        <w:kinsoku/>
        <w:wordWrap/>
        <w:overflowPunct/>
        <w:topLinePunct w:val="0"/>
        <w:autoSpaceDE/>
        <w:autoSpaceDN/>
        <w:bidi w:val="0"/>
        <w:adjustRightInd/>
        <w:snapToGrid w:val="0"/>
        <w:spacing w:line="460" w:lineRule="exact"/>
        <w:ind w:left="0" w:leftChars="0" w:firstLine="5440" w:firstLineChars="17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  月  日</w:t>
      </w:r>
    </w:p>
    <w:p>
      <w:pPr>
        <w:adjustRightInd w:val="0"/>
        <w:snapToGrid w:val="0"/>
        <w:spacing w:line="360" w:lineRule="auto"/>
        <w:jc w:val="left"/>
        <w:rPr>
          <w:rFonts w:hint="eastAsia" w:ascii="楷体_GB2312" w:hAnsi="楷体_GB2312" w:eastAsia="楷体_GB2312" w:cs="楷体_GB2312"/>
          <w:b/>
          <w:bCs/>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附件12</w:t>
      </w:r>
    </w:p>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sz w:val="36"/>
          <w:szCs w:val="36"/>
          <w:u w:val="single"/>
        </w:rPr>
      </w:pPr>
      <w:r>
        <w:rPr>
          <w:rFonts w:hint="eastAsia" w:ascii="方正小标宋简体" w:hAnsi="方正小标宋简体" w:eastAsia="方正小标宋简体" w:cs="方正小标宋简体"/>
          <w:bCs/>
          <w:sz w:val="36"/>
          <w:szCs w:val="36"/>
        </w:rPr>
        <w:t>办结通知书（用户联）</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你（单位）于    年  月 日申请设立</w:t>
      </w:r>
      <w:r>
        <w:rPr>
          <w:rFonts w:hint="eastAsia" w:ascii="仿宋_GB2312" w:hAnsi="仿宋_GB2312" w:cs="仿宋_GB2312"/>
          <w:sz w:val="32"/>
          <w:szCs w:val="32"/>
          <w:lang w:val="en-US" w:eastAsia="zh-CN"/>
        </w:rPr>
        <w:t>四川</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rPr>
        <w:t>文化艺术类校外培训机构事项。经审查，你的申请事项符合规定条件和标准，我机关已在《</w:t>
      </w:r>
      <w:r>
        <w:rPr>
          <w:rFonts w:hint="eastAsia" w:ascii="仿宋_GB2312" w:hAnsi="仿宋_GB2312" w:cs="仿宋_GB2312"/>
          <w:sz w:val="32"/>
          <w:szCs w:val="32"/>
          <w:lang w:val="en-US" w:eastAsia="zh-CN"/>
        </w:rPr>
        <w:t>遂宁市河东新区</w:t>
      </w:r>
      <w:r>
        <w:rPr>
          <w:rFonts w:hint="eastAsia" w:ascii="仿宋_GB2312" w:hAnsi="仿宋_GB2312" w:eastAsia="仿宋_GB2312" w:cs="仿宋_GB2312"/>
          <w:sz w:val="32"/>
          <w:szCs w:val="32"/>
        </w:rPr>
        <w:t>文化艺术类校外培训机构</w:t>
      </w:r>
      <w:r>
        <w:rPr>
          <w:rFonts w:hint="eastAsia" w:ascii="仿宋_GB2312" w:hAnsi="仿宋_GB2312" w:cs="仿宋_GB2312"/>
          <w:sz w:val="32"/>
          <w:szCs w:val="32"/>
          <w:lang w:val="en-US" w:eastAsia="zh-CN"/>
        </w:rPr>
        <w:t>设立审批表</w:t>
      </w:r>
      <w:r>
        <w:rPr>
          <w:rFonts w:hint="eastAsia" w:ascii="仿宋_GB2312" w:hAnsi="仿宋_GB2312" w:eastAsia="仿宋_GB2312" w:cs="仿宋_GB2312"/>
          <w:sz w:val="32"/>
          <w:szCs w:val="32"/>
        </w:rPr>
        <w:t>》出具审核结论。</w:t>
      </w:r>
    </w:p>
    <w:p>
      <w:pPr>
        <w:keepNext w:val="0"/>
        <w:keepLines w:val="0"/>
        <w:pageBreakBefore w:val="0"/>
        <w:widowControl w:val="0"/>
        <w:kinsoku/>
        <w:wordWrap/>
        <w:overflowPunct/>
        <w:topLinePunct w:val="0"/>
        <w:autoSpaceDE/>
        <w:autoSpaceDN/>
        <w:bidi w:val="0"/>
        <w:adjustRightInd/>
        <w:snapToGrid w:val="0"/>
        <w:spacing w:line="400" w:lineRule="exact"/>
        <w:ind w:firstLine="64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你（单位）于    年  月 日将法人登记证书复印件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委托监管协议复印件送我机关备案，该事项办结。</w:t>
      </w:r>
    </w:p>
    <w:p>
      <w:pPr>
        <w:keepNext w:val="0"/>
        <w:keepLines w:val="0"/>
        <w:pageBreakBefore w:val="0"/>
        <w:widowControl w:val="0"/>
        <w:kinsoku/>
        <w:wordWrap/>
        <w:overflowPunct/>
        <w:topLinePunct w:val="0"/>
        <w:autoSpaceDE/>
        <w:autoSpaceDN/>
        <w:bidi w:val="0"/>
        <w:adjustRightInd/>
        <w:snapToGrid w:val="0"/>
        <w:spacing w:line="400" w:lineRule="exact"/>
        <w:ind w:firstLine="64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本机关联系电话:</w:t>
      </w:r>
      <w:r>
        <w:rPr>
          <w:rFonts w:hint="eastAsia" w:ascii="仿宋_GB2312" w:hAnsi="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400" w:lineRule="exact"/>
        <w:ind w:left="2080" w:leftChars="650" w:firstLine="3200" w:firstLineChars="10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行政管理部门（盖章）</w:t>
      </w:r>
    </w:p>
    <w:p>
      <w:pPr>
        <w:keepNext w:val="0"/>
        <w:keepLines w:val="0"/>
        <w:pageBreakBefore w:val="0"/>
        <w:widowControl w:val="0"/>
        <w:kinsoku/>
        <w:wordWrap/>
        <w:overflowPunct/>
        <w:topLinePunct w:val="0"/>
        <w:autoSpaceDE/>
        <w:autoSpaceDN/>
        <w:bidi w:val="0"/>
        <w:adjustRightInd/>
        <w:snapToGrid w:val="0"/>
        <w:spacing w:line="400" w:lineRule="exact"/>
        <w:ind w:firstLine="4480" w:firstLineChars="14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eastAsia="方正小标宋_GBK"/>
          <w:bCs/>
          <w:sz w:val="36"/>
          <w:szCs w:val="36"/>
        </w:rPr>
      </w:pPr>
      <w:r>
        <mc:AlternateContent>
          <mc:Choice Requires="wps">
            <w:drawing>
              <wp:inline distT="0" distB="0" distL="114300" distR="114300">
                <wp:extent cx="5387975" cy="76200"/>
                <wp:effectExtent l="635" t="0" r="0" b="0"/>
                <wp:docPr id="15" name="任意多边形 15"/>
                <wp:cNvGraphicFramePr/>
                <a:graphic xmlns:a="http://schemas.openxmlformats.org/drawingml/2006/main">
                  <a:graphicData uri="http://schemas.microsoft.com/office/word/2010/wordprocessingShape">
                    <wps:wsp>
                      <wps:cNvSpPr/>
                      <wps:spPr>
                        <a:xfrm>
                          <a:off x="0" y="0"/>
                          <a:ext cx="5387975" cy="76200"/>
                        </a:xfrm>
                        <a:custGeom>
                          <a:avLst/>
                          <a:gdLst/>
                          <a:ahLst/>
                          <a:cxnLst/>
                          <a:pathLst>
                            <a:path w="8920" h="45">
                              <a:moveTo>
                                <a:pt x="22" y="22"/>
                              </a:moveTo>
                              <a:lnTo>
                                <a:pt x="8897" y="22"/>
                              </a:lnTo>
                            </a:path>
                          </a:pathLst>
                        </a:custGeom>
                        <a:noFill/>
                        <a:ln w="28575" cap="rnd" cmpd="sng">
                          <a:solidFill>
                            <a:srgbClr val="000000"/>
                          </a:solidFill>
                          <a:prstDash val="dash"/>
                          <a:headEnd type="none" w="med" len="med"/>
                          <a:tailEnd type="none" w="med" len="med"/>
                        </a:ln>
                      </wps:spPr>
                      <wps:bodyPr upright="1"/>
                    </wps:wsp>
                  </a:graphicData>
                </a:graphic>
              </wp:inline>
            </w:drawing>
          </mc:Choice>
          <mc:Fallback>
            <w:pict>
              <v:shape id="_x0000_s1026" o:spid="_x0000_s1026" o:spt="100" style="height:6pt;width:424.25pt;" filled="f" stroked="t" coordsize="8920,45" o:gfxdata="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H+NxNLRAAAABAEAAA8AAAAAAAAA&#10;AQAgAAAAOAAAAGRycy9kb3ducmV2LnhtbFBLAQIUABQAAAAIAIdO4kCuUCZqOwIAAJEEAAAOAAAA&#10;AAAAAAEAIAAAADYBAABkcnMvZTJvRG9jLnhtbFBLBQYAAAAABgAGAFkBAADjBQAAAAA=&#10;" path="m22,22l8897,22e">
                <v:fill on="f" focussize="0,0"/>
                <v:stroke weight="2.25pt" color="#000000" joinstyle="round" dashstyle="dash" endcap="round"/>
                <v:imagedata o:title=""/>
                <o:lock v:ext="edit" aspectratio="f"/>
                <w10:wrap type="none"/>
                <w10:anchorlock/>
              </v:shape>
            </w:pict>
          </mc:Fallback>
        </mc:AlternateConten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eastAsia="方正小标宋_GBK"/>
          <w:bCs/>
          <w:sz w:val="36"/>
          <w:szCs w:val="36"/>
        </w:rPr>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eastAsia="方正小标宋_GBK"/>
          <w:bCs/>
          <w:sz w:val="36"/>
          <w:szCs w:val="36"/>
        </w:rPr>
      </w:pPr>
      <w:r>
        <w:rPr>
          <w:rFonts w:eastAsia="方正小标宋_GBK"/>
          <w:bCs/>
          <w:sz w:val="36"/>
          <w:szCs w:val="36"/>
        </w:rPr>
        <w:t>办结通知书（存档联）</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b/>
          <w:sz w:val="36"/>
          <w:szCs w:val="36"/>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4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你（单位）于    年  月 日申请设立</w:t>
      </w:r>
      <w:r>
        <w:rPr>
          <w:rFonts w:hint="eastAsia" w:ascii="仿宋_GB2312" w:hAnsi="仿宋_GB2312" w:cs="仿宋_GB2312"/>
          <w:sz w:val="32"/>
          <w:szCs w:val="32"/>
          <w:lang w:val="en-US" w:eastAsia="zh-CN"/>
        </w:rPr>
        <w:t>四川</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文化艺术类校外培训机构事项。经审查，你的申请事项符合规定条件和标准，我机关已在《</w:t>
      </w:r>
      <w:r>
        <w:rPr>
          <w:rFonts w:hint="eastAsia" w:ascii="仿宋_GB2312" w:hAnsi="仿宋_GB2312" w:cs="仿宋_GB2312"/>
          <w:sz w:val="32"/>
          <w:szCs w:val="32"/>
          <w:lang w:val="en-US" w:eastAsia="zh-CN"/>
        </w:rPr>
        <w:t>遂宁市河东新区</w:t>
      </w:r>
      <w:r>
        <w:rPr>
          <w:rFonts w:hint="eastAsia" w:ascii="仿宋_GB2312" w:hAnsi="仿宋_GB2312" w:eastAsia="仿宋_GB2312" w:cs="仿宋_GB2312"/>
          <w:sz w:val="32"/>
          <w:szCs w:val="32"/>
          <w:lang w:eastAsia="zh-CN"/>
        </w:rPr>
        <w:t>文化艺术类校外培训机构</w:t>
      </w:r>
      <w:r>
        <w:rPr>
          <w:rFonts w:hint="eastAsia" w:ascii="仿宋_GB2312" w:hAnsi="仿宋_GB2312" w:cs="仿宋_GB2312"/>
          <w:sz w:val="32"/>
          <w:szCs w:val="32"/>
          <w:lang w:val="en-US" w:eastAsia="zh-CN"/>
        </w:rPr>
        <w:t>设立审批表</w:t>
      </w:r>
      <w:r>
        <w:rPr>
          <w:rFonts w:hint="eastAsia" w:ascii="仿宋_GB2312" w:hAnsi="仿宋_GB2312" w:eastAsia="仿宋_GB2312" w:cs="仿宋_GB2312"/>
          <w:sz w:val="32"/>
          <w:szCs w:val="32"/>
        </w:rPr>
        <w:t>》出具审核结论。</w:t>
      </w:r>
    </w:p>
    <w:p>
      <w:pPr>
        <w:keepNext w:val="0"/>
        <w:keepLines w:val="0"/>
        <w:pageBreakBefore w:val="0"/>
        <w:widowControl w:val="0"/>
        <w:kinsoku/>
        <w:wordWrap/>
        <w:overflowPunct/>
        <w:topLinePunct w:val="0"/>
        <w:autoSpaceDE/>
        <w:autoSpaceDN/>
        <w:bidi w:val="0"/>
        <w:adjustRightInd/>
        <w:snapToGrid w:val="0"/>
        <w:spacing w:line="4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你（单位）于    年  月 日将法人登记证书复印件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委托监管协议复印件送我机关备案，该事项办结。</w:t>
      </w:r>
    </w:p>
    <w:p>
      <w:pPr>
        <w:keepNext w:val="0"/>
        <w:keepLines w:val="0"/>
        <w:pageBreakBefore w:val="0"/>
        <w:widowControl w:val="0"/>
        <w:kinsoku/>
        <w:wordWrap/>
        <w:overflowPunct/>
        <w:topLinePunct w:val="0"/>
        <w:autoSpaceDE/>
        <w:autoSpaceDN/>
        <w:bidi w:val="0"/>
        <w:adjustRightInd/>
        <w:snapToGrid w:val="0"/>
        <w:spacing w:line="400" w:lineRule="exact"/>
        <w:ind w:firstLine="645"/>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本机关联系电话:</w:t>
      </w:r>
      <w:r>
        <w:rPr>
          <w:rFonts w:hint="eastAsia" w:ascii="仿宋_GB2312" w:hAnsi="仿宋_GB2312" w:cs="仿宋_GB2312"/>
          <w:sz w:val="32"/>
          <w:szCs w:val="32"/>
          <w:u w:val="single"/>
          <w:lang w:val="en-US" w:eastAsia="zh-CN"/>
        </w:rPr>
        <w:t xml:space="preserve">             </w:t>
      </w:r>
    </w:p>
    <w:p>
      <w:pPr>
        <w:pStyle w:val="8"/>
        <w:keepNext w:val="0"/>
        <w:keepLines w:val="0"/>
        <w:pageBreakBefore w:val="0"/>
        <w:widowControl w:val="0"/>
        <w:kinsoku/>
        <w:wordWrap/>
        <w:overflowPunct/>
        <w:topLinePunct w:val="0"/>
        <w:autoSpaceDE/>
        <w:autoSpaceDN/>
        <w:bidi w:val="0"/>
        <w:adjustRightInd/>
        <w:spacing w:line="400" w:lineRule="exact"/>
        <w:ind w:firstLine="420"/>
        <w:textAlignment w:val="auto"/>
        <w:rPr>
          <w:rFonts w:hint="eastAsia" w:ascii="仿宋_GB2312" w:hAnsi="仿宋_GB2312" w:eastAsia="仿宋_GB2312" w:cs="仿宋_GB2312"/>
        </w:rPr>
      </w:pPr>
    </w:p>
    <w:p>
      <w:pPr>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val="0"/>
        <w:spacing w:line="400" w:lineRule="exact"/>
        <w:ind w:left="2080" w:leftChars="650" w:firstLine="3200" w:firstLineChars="10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行政管理部门（盖章）</w:t>
      </w:r>
    </w:p>
    <w:p>
      <w:pPr>
        <w:keepNext w:val="0"/>
        <w:keepLines w:val="0"/>
        <w:pageBreakBefore w:val="0"/>
        <w:widowControl w:val="0"/>
        <w:kinsoku/>
        <w:wordWrap/>
        <w:overflowPunct/>
        <w:topLinePunct w:val="0"/>
        <w:autoSpaceDE/>
        <w:autoSpaceDN/>
        <w:bidi w:val="0"/>
        <w:adjustRightInd/>
        <w:snapToGrid w:val="0"/>
        <w:spacing w:line="400" w:lineRule="exact"/>
        <w:ind w:firstLine="6080" w:firstLineChars="19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楷体_GB2312" w:hAnsi="楷体_GB2312" w:eastAsia="楷体_GB2312" w:cs="楷体_GB2312"/>
          <w:b/>
          <w:bCs/>
          <w:kern w:val="0"/>
          <w:sz w:val="32"/>
          <w:szCs w:val="32"/>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附件13</w:t>
      </w:r>
    </w:p>
    <w:p>
      <w:pPr>
        <w:adjustRightInd w:val="0"/>
        <w:snapToGrid w:val="0"/>
        <w:spacing w:line="360" w:lineRule="auto"/>
        <w:jc w:val="left"/>
        <w:rPr>
          <w:rFonts w:hint="eastAsia" w:ascii="楷体_GB2312" w:hAnsi="楷体_GB2312" w:eastAsia="楷体_GB2312" w:cs="楷体_GB2312"/>
          <w:b/>
          <w:bCs/>
          <w:kern w:val="0"/>
          <w:sz w:val="32"/>
          <w:szCs w:val="32"/>
        </w:rPr>
      </w:pPr>
    </w:p>
    <w:p>
      <w:pPr>
        <w:adjustRightInd w:val="0"/>
        <w:snapToGrid w:val="0"/>
        <w:spacing w:line="360" w:lineRule="auto"/>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GF-2020-2604</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小标宋简体" w:hAnsi="黑体" w:eastAsia="方正小标宋简体" w:cs="宋体"/>
          <w:kern w:val="0"/>
          <w:sz w:val="48"/>
          <w:szCs w:val="48"/>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黑体" w:eastAsia="方正小标宋简体" w:cs="宋体"/>
          <w:kern w:val="0"/>
          <w:sz w:val="48"/>
          <w:szCs w:val="48"/>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hAnsi="微软雅黑" w:eastAsia="方正小标宋简体" w:cs="宋体"/>
          <w:kern w:val="0"/>
          <w:sz w:val="48"/>
          <w:szCs w:val="48"/>
        </w:rPr>
      </w:pPr>
      <w:r>
        <w:rPr>
          <w:rFonts w:hint="eastAsia" w:ascii="方正小标宋简体" w:hAnsi="黑体" w:eastAsia="方正小标宋简体" w:cs="宋体"/>
          <w:kern w:val="0"/>
          <w:sz w:val="48"/>
          <w:szCs w:val="48"/>
        </w:rPr>
        <w:t>中小学生校外培训服务合同</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val="0"/>
          <w:bCs w:val="0"/>
          <w:sz w:val="36"/>
          <w:szCs w:val="36"/>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（示范文本）</w:t>
      </w:r>
    </w:p>
    <w:bookmarkEnd w:id="0"/>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Calibri" w:eastAsia="华文中宋" w:cs="Times New Roman"/>
          <w:b/>
          <w:bCs/>
          <w:sz w:val="28"/>
          <w:szCs w:val="24"/>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Calibri" w:eastAsia="华文中宋" w:cs="Times New Roman"/>
          <w:b/>
          <w:bCs/>
          <w:sz w:val="28"/>
          <w:szCs w:val="24"/>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Calibri" w:eastAsia="华文中宋" w:cs="Times New Roman"/>
          <w:b/>
          <w:bCs/>
          <w:sz w:val="28"/>
          <w:szCs w:val="24"/>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Calibri" w:eastAsia="华文中宋" w:cs="Times New Roman"/>
          <w:b/>
          <w:bCs/>
          <w:sz w:val="28"/>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Calibri" w:eastAsia="华文中宋" w:cs="Times New Roman"/>
          <w:b/>
          <w:bCs/>
          <w:sz w:val="28"/>
          <w:szCs w:val="24"/>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Calibri" w:eastAsia="华文中宋" w:cs="Times New Roman"/>
          <w:b/>
          <w:bCs/>
          <w:sz w:val="28"/>
          <w:szCs w:val="24"/>
        </w:rPr>
      </w:pPr>
    </w:p>
    <w:p>
      <w:pPr>
        <w:keepNext w:val="0"/>
        <w:keepLines w:val="0"/>
        <w:pageBreakBefore w:val="0"/>
        <w:widowControl w:val="0"/>
        <w:kinsoku/>
        <w:wordWrap/>
        <w:overflowPunct/>
        <w:topLinePunct w:val="0"/>
        <w:autoSpaceDE/>
        <w:autoSpaceDN/>
        <w:bidi w:val="0"/>
        <w:adjustRightInd w:val="0"/>
        <w:snapToGrid w:val="0"/>
        <w:spacing w:line="560" w:lineRule="exact"/>
        <w:ind w:firstLine="2522" w:firstLineChars="900"/>
        <w:textAlignment w:val="auto"/>
        <w:rPr>
          <w:rFonts w:ascii="仿宋_GB2312" w:hAnsi="Calibri" w:eastAsia="华文中宋" w:cs="Times New Roman"/>
          <w:b/>
          <w:bCs/>
          <w:sz w:val="28"/>
          <w:szCs w:val="2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eastAsia="宋体" w:cs="Times New Roman"/>
          <w:b/>
          <w:bCs/>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Calibri" w:eastAsia="华文中宋" w:cs="Times New Roman"/>
          <w:b/>
          <w:bCs/>
          <w:sz w:val="28"/>
          <w:szCs w:val="24"/>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Calibri" w:eastAsia="华文中宋" w:cs="Times New Roman"/>
          <w:b/>
          <w:bCs/>
          <w:sz w:val="28"/>
          <w:szCs w:val="24"/>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Calibri" w:eastAsia="华文中宋" w:cs="Times New Roman"/>
          <w:b/>
          <w:bCs/>
          <w:sz w:val="28"/>
          <w:szCs w:val="24"/>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Calibri" w:eastAsia="华文中宋" w:cs="Times New Roman"/>
          <w:b/>
          <w:bCs/>
          <w:sz w:val="28"/>
          <w:szCs w:val="24"/>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Calibri" w:eastAsia="华文中宋" w:cs="Times New Roman"/>
          <w:b/>
          <w:bCs/>
          <w:sz w:val="28"/>
          <w:szCs w:val="24"/>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Calibri" w:eastAsia="华文中宋" w:cs="Times New Roman"/>
          <w:b/>
          <w:bCs/>
          <w:sz w:val="28"/>
          <w:szCs w:val="2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hAnsi="Calibri" w:eastAsia="方正小标宋简体" w:cs="Times New Roman"/>
          <w:bCs/>
          <w:sz w:val="32"/>
          <w:szCs w:val="32"/>
        </w:rPr>
      </w:pPr>
      <w:r>
        <w:rPr>
          <w:rFonts w:hint="eastAsia" w:ascii="方正小标宋简体" w:hAnsi="Calibri" w:eastAsia="方正小标宋简体" w:cs="Times New Roman"/>
          <w:bCs/>
          <w:sz w:val="32"/>
          <w:szCs w:val="32"/>
        </w:rPr>
        <w:t>制定部门：</w:t>
      </w:r>
      <w:r>
        <w:rPr>
          <w:rFonts w:hint="eastAsia" w:ascii="方正小标宋简体" w:hAnsi="Calibri" w:eastAsia="方正小标宋简体" w:cs="Times New Roman"/>
          <w:bCs/>
          <w:kern w:val="2"/>
          <w:sz w:val="32"/>
          <w:szCs w:val="32"/>
        </w:rPr>
        <w:t>教育部</w:t>
      </w:r>
      <w:r>
        <w:rPr>
          <w:rFonts w:hint="eastAsia" w:ascii="方正小标宋简体" w:hAnsi="Calibri" w:eastAsia="方正小标宋简体" w:cs="Times New Roman"/>
          <w:bCs/>
          <w:kern w:val="2"/>
          <w:sz w:val="32"/>
          <w:szCs w:val="32"/>
          <w:lang w:eastAsia="zh-CN"/>
        </w:rPr>
        <w:t xml:space="preserve"> </w:t>
      </w:r>
      <w:r>
        <w:rPr>
          <w:rFonts w:hint="eastAsia" w:ascii="方正小标宋简体" w:hAnsi="Calibri" w:eastAsia="方正小标宋简体" w:cs="Times New Roman"/>
          <w:bCs/>
          <w:kern w:val="2"/>
          <w:sz w:val="32"/>
          <w:szCs w:val="32"/>
          <w:lang w:val="en-US" w:eastAsia="zh-CN"/>
        </w:rPr>
        <w:t xml:space="preserve"> </w:t>
      </w:r>
      <w:r>
        <w:rPr>
          <w:rFonts w:hint="eastAsia" w:ascii="方正小标宋简体" w:hAnsi="Calibri" w:eastAsia="方正小标宋简体" w:cs="Times New Roman"/>
          <w:bCs/>
          <w:kern w:val="2"/>
          <w:sz w:val="32"/>
          <w:szCs w:val="32"/>
        </w:rPr>
        <w:t>市场</w:t>
      </w:r>
      <w:r>
        <w:rPr>
          <w:rFonts w:hint="eastAsia" w:ascii="方正小标宋简体" w:hAnsi="Calibri" w:eastAsia="方正小标宋简体" w:cs="Times New Roman"/>
          <w:bCs/>
          <w:kern w:val="2"/>
          <w:sz w:val="32"/>
          <w:szCs w:val="32"/>
          <w:lang w:eastAsia="zh-CN"/>
        </w:rPr>
        <w:t>监管</w:t>
      </w:r>
      <w:r>
        <w:rPr>
          <w:rFonts w:hint="eastAsia" w:ascii="方正小标宋简体" w:hAnsi="Calibri" w:eastAsia="方正小标宋简体" w:cs="Times New Roman"/>
          <w:bCs/>
          <w:kern w:val="2"/>
          <w:sz w:val="32"/>
          <w:szCs w:val="32"/>
        </w:rPr>
        <w:t>总局</w:t>
      </w:r>
    </w:p>
    <w:p>
      <w:pPr>
        <w:adjustRightInd w:val="0"/>
        <w:snapToGrid w:val="0"/>
        <w:spacing w:line="360" w:lineRule="auto"/>
        <w:jc w:val="center"/>
        <w:rPr>
          <w:rFonts w:ascii="方正小标宋简体" w:hAnsi="Calibri" w:eastAsia="方正小标宋简体" w:cs="Times New Roman"/>
          <w:bCs/>
          <w:sz w:val="32"/>
          <w:szCs w:val="32"/>
        </w:rPr>
      </w:pPr>
      <w:r>
        <w:rPr>
          <w:rFonts w:hint="eastAsia" w:ascii="方正小标宋简体" w:hAnsi="Calibri" w:eastAsia="方正小标宋简体" w:cs="Times New Roman"/>
          <w:bCs/>
          <w:sz w:val="32"/>
          <w:szCs w:val="32"/>
        </w:rPr>
        <w:t>2020版</w:t>
      </w:r>
    </w:p>
    <w:p>
      <w:pPr>
        <w:spacing w:line="420" w:lineRule="exact"/>
        <w:jc w:val="center"/>
        <w:rPr>
          <w:rFonts w:hint="eastAsia" w:ascii="楷体_GB2312" w:hAnsi="宋体" w:eastAsia="楷体_GB2312" w:cs="Times New Roman"/>
          <w:b/>
          <w:bCs/>
          <w:sz w:val="36"/>
          <w:szCs w:val="24"/>
        </w:rPr>
        <w:sectPr>
          <w:pgSz w:w="11906" w:h="16838"/>
          <w:pgMar w:top="1440" w:right="1800" w:bottom="1440" w:left="1800" w:header="851" w:footer="992" w:gutter="0"/>
          <w:cols w:space="425" w:num="1"/>
          <w:docGrid w:type="lines" w:linePitch="312" w:charSpace="0"/>
        </w:sectPr>
      </w:pPr>
    </w:p>
    <w:p>
      <w:pPr>
        <w:spacing w:line="420" w:lineRule="exact"/>
        <w:jc w:val="center"/>
        <w:rPr>
          <w:rFonts w:hint="eastAsia" w:ascii="楷体_GB2312" w:hAnsi="宋体" w:eastAsia="楷体_GB2312" w:cs="Times New Roman"/>
          <w:b/>
          <w:bCs/>
          <w:sz w:val="36"/>
          <w:szCs w:val="24"/>
        </w:rPr>
      </w:pPr>
    </w:p>
    <w:p>
      <w:pPr>
        <w:spacing w:line="420" w:lineRule="exact"/>
        <w:jc w:val="center"/>
        <w:rPr>
          <w:rFonts w:hint="eastAsia" w:ascii="黑体" w:hAnsi="黑体" w:eastAsia="黑体" w:cs="黑体"/>
          <w:b w:val="0"/>
          <w:bCs w:val="0"/>
          <w:sz w:val="36"/>
          <w:szCs w:val="24"/>
        </w:rPr>
      </w:pPr>
      <w:r>
        <w:rPr>
          <w:rFonts w:hint="eastAsia" w:ascii="黑体" w:hAnsi="黑体" w:eastAsia="黑体" w:cs="黑体"/>
          <w:b w:val="0"/>
          <w:bCs w:val="0"/>
          <w:sz w:val="36"/>
          <w:szCs w:val="24"/>
        </w:rPr>
        <w:t>使用说明</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仿宋_GB2312" w:hAnsi="宋体" w:eastAsia="仿宋_GB2312" w:cs="Times New Roman"/>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一、本合同文本为示范文本，供受培训</w:t>
      </w:r>
      <w:r>
        <w:rPr>
          <w:rFonts w:ascii="仿宋_GB2312" w:hAnsi="微软雅黑" w:eastAsia="仿宋_GB2312" w:cs="宋体"/>
          <w:kern w:val="0"/>
          <w:sz w:val="32"/>
          <w:szCs w:val="32"/>
        </w:rPr>
        <w:t>者</w:t>
      </w:r>
      <w:r>
        <w:rPr>
          <w:rFonts w:hint="eastAsia" w:ascii="仿宋_GB2312" w:hAnsi="微软雅黑" w:eastAsia="仿宋_GB2312" w:cs="宋体"/>
          <w:kern w:val="0"/>
          <w:sz w:val="32"/>
          <w:szCs w:val="32"/>
        </w:rPr>
        <w:t>（学员）监护人与校外培训机构之间签订培训合同时参照使用，双方当事人也可使用本合同电子版在</w:t>
      </w:r>
      <w:r>
        <w:rPr>
          <w:rFonts w:ascii="仿宋_GB2312" w:hAnsi="微软雅黑" w:eastAsia="仿宋_GB2312" w:cs="宋体"/>
          <w:kern w:val="0"/>
          <w:sz w:val="32"/>
          <w:szCs w:val="32"/>
        </w:rPr>
        <w:t>电子商务平台上签约</w:t>
      </w:r>
      <w:r>
        <w:rPr>
          <w:rFonts w:hint="eastAsia" w:ascii="仿宋_GB2312" w:hAnsi="微软雅黑" w:eastAsia="仿宋_GB2312" w:cs="宋体"/>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二、合同双方当事人在签约之前应当仔细阅读本合同内容，特别是具有选择性、补充性、填充性、修改性的内容。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双方当事人应结合具体情况选定本合同文本的选择性条款（在方框内打“√”，以示双方确认），空白行供双方当事人自行约定或者补充约定。双方当事人可以对文本条款的内容进行修改、增补或删除，但不得随意减轻或者免除依法应当由校外培训机构承担的责任。合同签订生效后，未被修改的文本印刷文字视为双方同意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四、本合同文本中</w:t>
      </w:r>
      <w:r>
        <w:rPr>
          <w:rFonts w:hint="eastAsia" w:ascii="仿宋_GB2312" w:hAnsi="微软雅黑" w:eastAsia="仿宋_GB2312" w:cs="宋体"/>
          <w:kern w:val="0"/>
          <w:sz w:val="32"/>
          <w:szCs w:val="32"/>
        </w:rPr>
        <w:t>涉及</w:t>
      </w:r>
      <w:r>
        <w:rPr>
          <w:rFonts w:hint="eastAsia" w:ascii="仿宋_GB2312" w:hAnsi="微软雅黑" w:eastAsia="仿宋_GB2312" w:cs="宋体"/>
          <w:kern w:val="0"/>
          <w:sz w:val="32"/>
          <w:szCs w:val="32"/>
        </w:rPr>
        <w:t>的选择、填写内容以手写项为优先。</w:t>
      </w:r>
      <w:bookmarkStart w:id="1" w:name="_GoBack"/>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五、学前教育阶段培训机</w:t>
      </w:r>
      <w:bookmarkEnd w:id="1"/>
      <w:r>
        <w:rPr>
          <w:rFonts w:hint="eastAsia" w:ascii="仿宋_GB2312" w:hAnsi="微软雅黑" w:eastAsia="仿宋_GB2312" w:cs="宋体"/>
          <w:kern w:val="0"/>
          <w:sz w:val="32"/>
          <w:szCs w:val="32"/>
        </w:rPr>
        <w:t>构可参考本示范文本制</w:t>
      </w:r>
      <w:r>
        <w:rPr>
          <w:rFonts w:hint="eastAsia" w:ascii="仿宋_GB2312" w:hAnsi="微软雅黑" w:eastAsia="仿宋_GB2312" w:cs="宋体"/>
          <w:kern w:val="0"/>
          <w:sz w:val="32"/>
          <w:szCs w:val="32"/>
          <w:lang w:eastAsia="zh-CN"/>
        </w:rPr>
        <w:t>定</w:t>
      </w:r>
      <w:r>
        <w:rPr>
          <w:rFonts w:hint="eastAsia" w:ascii="仿宋_GB2312" w:hAnsi="微软雅黑" w:eastAsia="仿宋_GB2312" w:cs="宋体"/>
          <w:kern w:val="0"/>
          <w:sz w:val="32"/>
          <w:szCs w:val="32"/>
        </w:rPr>
        <w:t>符合自身特点的合同文本。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六、本合同文本所称校外培训机构是指，面向中小学生开展非学历</w:t>
      </w:r>
      <w:r>
        <w:rPr>
          <w:rFonts w:hint="eastAsia" w:ascii="仿宋_GB2312" w:hAnsi="微软雅黑" w:eastAsia="仿宋_GB2312" w:cs="宋体"/>
          <w:kern w:val="0"/>
          <w:sz w:val="32"/>
          <w:szCs w:val="32"/>
          <w:lang w:eastAsia="zh-CN"/>
        </w:rPr>
        <w:t>其他文化</w:t>
      </w:r>
      <w:r>
        <w:rPr>
          <w:rFonts w:hint="eastAsia" w:ascii="仿宋_GB2312" w:hAnsi="微软雅黑" w:eastAsia="仿宋_GB2312" w:cs="宋体"/>
          <w:kern w:val="0"/>
          <w:sz w:val="32"/>
          <w:szCs w:val="32"/>
        </w:rPr>
        <w:t>教育培训的培训机构。合同签订前，培训机构应当出示办学许可证，营业执照（或事业单位法人证书、民办非企业单位</w:t>
      </w:r>
      <w:r>
        <w:rPr>
          <w:rFonts w:hint="eastAsia" w:ascii="仿宋_GB2312" w:hAnsi="微软雅黑" w:eastAsia="仿宋_GB2312" w:cs="宋体"/>
          <w:kern w:val="0"/>
          <w:sz w:val="32"/>
          <w:szCs w:val="32"/>
          <w:lang w:eastAsia="zh-CN"/>
        </w:rPr>
        <w:t>登记</w:t>
      </w:r>
      <w:r>
        <w:rPr>
          <w:rFonts w:hint="eastAsia" w:ascii="仿宋_GB2312" w:hAnsi="微软雅黑" w:eastAsia="仿宋_GB2312" w:cs="宋体"/>
          <w:kern w:val="0"/>
          <w:sz w:val="32"/>
          <w:szCs w:val="32"/>
        </w:rPr>
        <w:t>证书）等证明文件。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sectPr>
          <w:pgSz w:w="11906" w:h="16838"/>
          <w:pgMar w:top="1440" w:right="1800" w:bottom="1440" w:left="1800" w:header="851" w:footer="992" w:gutter="0"/>
          <w:cols w:space="425" w:num="1"/>
          <w:docGrid w:type="lines" w:linePitch="312" w:charSpace="0"/>
        </w:sectPr>
      </w:pPr>
      <w:r>
        <w:rPr>
          <w:rFonts w:hint="eastAsia" w:ascii="仿宋_GB2312" w:hAnsi="微软雅黑" w:eastAsia="仿宋_GB2312" w:cs="宋体"/>
          <w:kern w:val="0"/>
          <w:sz w:val="32"/>
          <w:szCs w:val="32"/>
        </w:rPr>
        <w:t>七、本合同示范文本由教育部和市场</w:t>
      </w:r>
      <w:r>
        <w:rPr>
          <w:rFonts w:hint="eastAsia" w:ascii="仿宋_GB2312" w:hAnsi="微软雅黑" w:eastAsia="仿宋_GB2312" w:cs="宋体"/>
          <w:kern w:val="0"/>
          <w:sz w:val="32"/>
          <w:szCs w:val="32"/>
          <w:lang w:eastAsia="zh-CN"/>
        </w:rPr>
        <w:t>监管</w:t>
      </w:r>
      <w:r>
        <w:rPr>
          <w:rFonts w:hint="eastAsia" w:ascii="仿宋_GB2312" w:hAnsi="微软雅黑" w:eastAsia="仿宋_GB2312" w:cs="宋体"/>
          <w:kern w:val="0"/>
          <w:sz w:val="32"/>
          <w:szCs w:val="32"/>
        </w:rPr>
        <w:t>总局联合制定。</w:t>
      </w:r>
    </w:p>
    <w:p>
      <w:pPr>
        <w:wordWrap w:val="0"/>
        <w:adjustRightInd w:val="0"/>
        <w:snapToGrid w:val="0"/>
        <w:spacing w:line="560" w:lineRule="exact"/>
        <w:ind w:right="-58"/>
        <w:jc w:val="right"/>
        <w:rPr>
          <w:rFonts w:hint="default" w:ascii="仿宋_GB2312" w:hAnsi="微软雅黑" w:eastAsia="仿宋_GB2312" w:cs="宋体"/>
          <w:kern w:val="0"/>
          <w:sz w:val="32"/>
          <w:szCs w:val="32"/>
          <w:u w:val="single"/>
          <w:lang w:val="en-US" w:eastAsia="zh-CN"/>
        </w:rPr>
      </w:pPr>
      <w:r>
        <w:rPr>
          <w:rFonts w:hint="eastAsia" w:ascii="仿宋_GB2312" w:hAnsi="微软雅黑" w:eastAsia="仿宋_GB2312" w:cs="宋体"/>
          <w:kern w:val="0"/>
          <w:sz w:val="32"/>
          <w:szCs w:val="32"/>
        </w:rPr>
        <w:t>合同编号：</w:t>
      </w:r>
      <w:r>
        <w:rPr>
          <w:rFonts w:hint="eastAsia" w:ascii="仿宋_GB2312" w:hAnsi="微软雅黑" w:cs="宋体"/>
          <w:kern w:val="0"/>
          <w:sz w:val="32"/>
          <w:szCs w:val="32"/>
          <w:u w:val="single"/>
          <w:lang w:val="en-US" w:eastAsia="zh-CN"/>
        </w:rPr>
        <w:t xml:space="preserve">               </w:t>
      </w:r>
    </w:p>
    <w:p>
      <w:pPr>
        <w:adjustRightInd w:val="0"/>
        <w:snapToGrid w:val="0"/>
        <w:spacing w:line="520" w:lineRule="exact"/>
        <w:jc w:val="center"/>
        <w:rPr>
          <w:rFonts w:ascii="方正小标宋简体" w:hAnsi="黑体" w:eastAsia="方正小标宋简体" w:cs="宋体"/>
          <w:kern w:val="0"/>
          <w:sz w:val="44"/>
          <w:szCs w:val="44"/>
        </w:rPr>
      </w:pPr>
    </w:p>
    <w:p>
      <w:pPr>
        <w:adjustRightInd w:val="0"/>
        <w:snapToGrid w:val="0"/>
        <w:spacing w:line="720" w:lineRule="exact"/>
        <w:jc w:val="center"/>
        <w:rPr>
          <w:rFonts w:ascii="方正小标宋简体" w:hAnsi="微软雅黑" w:eastAsia="方正小标宋简体" w:cs="宋体"/>
          <w:kern w:val="0"/>
          <w:sz w:val="44"/>
          <w:szCs w:val="44"/>
        </w:rPr>
      </w:pPr>
      <w:r>
        <w:rPr>
          <w:rFonts w:hint="eastAsia" w:ascii="方正小标宋简体" w:hAnsi="黑体" w:eastAsia="方正小标宋简体" w:cs="宋体"/>
          <w:kern w:val="0"/>
          <w:sz w:val="44"/>
          <w:szCs w:val="44"/>
        </w:rPr>
        <w:t>中小学生校外培训服务合同</w:t>
      </w:r>
    </w:p>
    <w:p>
      <w:pPr>
        <w:adjustRightInd w:val="0"/>
        <w:snapToGrid w:val="0"/>
        <w:spacing w:line="720" w:lineRule="exact"/>
        <w:jc w:val="cente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（示范文本）</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left"/>
        <w:textAlignment w:val="auto"/>
        <w:rPr>
          <w:rFonts w:ascii="仿宋_GB2312" w:hAnsi="微软雅黑" w:eastAsia="仿宋_GB2312" w:cs="宋体"/>
          <w:b/>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u w:val="single"/>
        </w:rPr>
      </w:pPr>
      <w:r>
        <w:rPr>
          <w:rFonts w:hint="eastAsia" w:ascii="楷体_GB2312" w:hAnsi="楷体_GB2312" w:eastAsia="楷体_GB2312" w:cs="楷体_GB2312"/>
          <w:bCs/>
          <w:kern w:val="0"/>
          <w:sz w:val="32"/>
          <w:szCs w:val="32"/>
        </w:rPr>
        <w:t>甲方</w:t>
      </w:r>
      <w:r>
        <w:rPr>
          <w:rFonts w:hint="eastAsia" w:ascii="仿宋_GB2312" w:hAnsi="微软雅黑" w:eastAsia="仿宋_GB2312" w:cs="宋体"/>
          <w:kern w:val="0"/>
          <w:sz w:val="32"/>
          <w:szCs w:val="32"/>
        </w:rPr>
        <w:t>（提供培训方）：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微软雅黑" w:eastAsia="仿宋_GB2312" w:cs="宋体"/>
          <w:kern w:val="0"/>
          <w:sz w:val="32"/>
          <w:szCs w:val="32"/>
          <w:u w:val="single"/>
        </w:rPr>
      </w:pPr>
      <w:r>
        <w:rPr>
          <w:rFonts w:hint="eastAsia" w:ascii="仿宋_GB2312" w:hAnsi="微软雅黑" w:eastAsia="仿宋_GB2312" w:cs="宋体"/>
          <w:kern w:val="0"/>
          <w:sz w:val="32"/>
          <w:szCs w:val="32"/>
        </w:rPr>
        <w:t>机构名称（与营业执照或办学许可证一致）：</w:t>
      </w:r>
      <w:r>
        <w:rPr>
          <w:rFonts w:hint="eastAsia" w:ascii="仿宋_GB2312" w:hAnsi="微软雅黑" w:eastAsia="仿宋_GB2312" w:cs="宋体"/>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微软雅黑" w:eastAsia="仿宋_GB2312" w:cs="宋体"/>
          <w:kern w:val="0"/>
          <w:sz w:val="32"/>
          <w:szCs w:val="32"/>
          <w:u w:val="single"/>
        </w:rPr>
      </w:pPr>
      <w:r>
        <w:rPr>
          <w:rFonts w:hint="eastAsia" w:ascii="仿宋_GB2312" w:hAnsi="微软雅黑" w:eastAsia="仿宋_GB2312" w:cs="宋体"/>
          <w:kern w:val="0"/>
          <w:sz w:val="32"/>
          <w:szCs w:val="32"/>
        </w:rPr>
        <w:t>办学地址（与营业执照或办学许可证一致）：</w:t>
      </w:r>
      <w:r>
        <w:rPr>
          <w:rFonts w:hint="eastAsia" w:ascii="仿宋_GB2312" w:hAnsi="微软雅黑" w:eastAsia="仿宋_GB2312" w:cs="宋体"/>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审批机关：</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登记注册机关：</w:t>
      </w:r>
      <w:r>
        <w:rPr>
          <w:rFonts w:hint="eastAsia" w:ascii="仿宋_GB2312" w:hAnsi="微软雅黑" w:eastAsia="仿宋_GB2312" w:cs="宋体"/>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办学许可证编号：</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办学许可证有效期：</w:t>
      </w:r>
      <w:r>
        <w:rPr>
          <w:rFonts w:hint="eastAsia" w:ascii="仿宋_GB2312" w:hAnsi="微软雅黑" w:eastAsia="仿宋_GB2312" w:cs="宋体"/>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线上机构ICP备案号：</w:t>
      </w:r>
      <w:r>
        <w:rPr>
          <w:rFonts w:hint="eastAsia" w:ascii="仿宋_GB2312" w:hAnsi="微软雅黑" w:eastAsia="仿宋_GB2312" w:cs="宋体"/>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统一社会信用代码：</w:t>
      </w:r>
      <w:r>
        <w:rPr>
          <w:rFonts w:hint="eastAsia" w:ascii="仿宋_GB2312" w:hAnsi="微软雅黑" w:eastAsia="仿宋_GB2312" w:cs="宋体"/>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民非登记证/营业执照有效期：</w:t>
      </w:r>
      <w:r>
        <w:rPr>
          <w:rFonts w:hint="eastAsia" w:ascii="仿宋_GB2312" w:hAnsi="微软雅黑" w:eastAsia="仿宋_GB2312" w:cs="宋体"/>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联系人：</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 xml:space="preserve">     联系电话：</w:t>
      </w:r>
      <w:r>
        <w:rPr>
          <w:rFonts w:hint="eastAsia" w:ascii="仿宋_GB2312" w:hAnsi="微软雅黑" w:eastAsia="仿宋_GB2312" w:cs="宋体"/>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楷体_GB2312" w:hAnsi="楷体_GB2312" w:eastAsia="楷体_GB2312" w:cs="楷体_GB2312"/>
          <w:bCs/>
          <w:kern w:val="0"/>
          <w:sz w:val="32"/>
          <w:szCs w:val="32"/>
        </w:rPr>
        <w:t>乙方</w:t>
      </w:r>
      <w:r>
        <w:rPr>
          <w:rFonts w:hint="eastAsia" w:ascii="仿宋_GB2312" w:hAnsi="微软雅黑" w:eastAsia="仿宋_GB2312" w:cs="宋体"/>
          <w:kern w:val="0"/>
          <w:sz w:val="32"/>
          <w:szCs w:val="32"/>
        </w:rPr>
        <w:t>（接受培训方监护人）：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学员姓名：</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性别：</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出生日期：</w:t>
      </w:r>
      <w:r>
        <w:rPr>
          <w:rFonts w:hint="eastAsia" w:ascii="仿宋_GB2312" w:hAnsi="微软雅黑" w:eastAsia="仿宋_GB2312" w:cs="宋体"/>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身份证件类型及号码：</w:t>
      </w:r>
      <w:r>
        <w:rPr>
          <w:rFonts w:hint="eastAsia" w:ascii="仿宋_GB2312" w:hAnsi="微软雅黑" w:eastAsia="仿宋_GB2312" w:cs="宋体"/>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就读学校：</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就读年级：</w:t>
      </w:r>
      <w:r>
        <w:rPr>
          <w:rFonts w:hint="eastAsia" w:ascii="仿宋_GB2312" w:hAnsi="微软雅黑" w:eastAsia="仿宋_GB2312" w:cs="宋体"/>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联系电话：</w:t>
      </w:r>
      <w:r>
        <w:rPr>
          <w:rFonts w:hint="eastAsia" w:ascii="仿宋_GB2312" w:hAnsi="微软雅黑" w:eastAsia="仿宋_GB2312" w:cs="宋体"/>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监护人姓名：</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 xml:space="preserve">   与学员关系：</w:t>
      </w:r>
      <w:r>
        <w:rPr>
          <w:rFonts w:hint="eastAsia" w:ascii="仿宋_GB2312" w:hAnsi="微软雅黑" w:eastAsia="仿宋_GB2312" w:cs="宋体"/>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联系电话：</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 xml:space="preserve">   联系地址：</w:t>
      </w:r>
      <w:r>
        <w:rPr>
          <w:rFonts w:hint="eastAsia" w:ascii="仿宋_GB2312" w:hAnsi="微软雅黑" w:eastAsia="仿宋_GB2312" w:cs="宋体"/>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身份证件类型及号码：</w:t>
      </w:r>
      <w:r>
        <w:rPr>
          <w:rFonts w:hint="eastAsia" w:ascii="仿宋_GB2312" w:hAnsi="微软雅黑" w:eastAsia="仿宋_GB2312" w:cs="宋体"/>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黑体" w:hAnsi="黑体" w:eastAsia="黑体" w:cs="黑体"/>
          <w:bCs/>
          <w:kern w:val="0"/>
          <w:sz w:val="32"/>
          <w:szCs w:val="32"/>
        </w:rPr>
      </w:pPr>
      <w:r>
        <w:rPr>
          <w:rFonts w:hint="eastAsia" w:ascii="仿宋_GB2312" w:hAnsi="微软雅黑" w:eastAsia="仿宋_GB2312" w:cs="宋体"/>
          <w:kern w:val="0"/>
          <w:sz w:val="32"/>
          <w:szCs w:val="32"/>
        </w:rPr>
        <w:t>根据《中华人民共和国教育法》《中华人民共和国民办教育促进法》等有关法律、法规的规定，甲乙双方遵循平等、自愿、公平、诚实、</w:t>
      </w:r>
      <w:r>
        <w:rPr>
          <w:rFonts w:hint="eastAsia" w:ascii="仿宋_GB2312" w:hAnsi="微软雅黑" w:eastAsia="仿宋_GB2312" w:cs="宋体"/>
          <w:kern w:val="0"/>
          <w:sz w:val="32"/>
          <w:szCs w:val="32"/>
          <w:lang w:eastAsia="zh-CN"/>
        </w:rPr>
        <w:t>守</w:t>
      </w:r>
      <w:r>
        <w:rPr>
          <w:rFonts w:hint="eastAsia" w:ascii="仿宋_GB2312" w:hAnsi="微软雅黑" w:eastAsia="仿宋_GB2312" w:cs="宋体"/>
          <w:kern w:val="0"/>
          <w:sz w:val="32"/>
          <w:szCs w:val="32"/>
        </w:rPr>
        <w:t>信的原则，遵循教育规律和青少年健康成长规律，经协商一致，签订本合同。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黑体" w:hAnsi="黑体" w:eastAsia="黑体" w:cs="黑体"/>
          <w:bCs/>
          <w:kern w:val="0"/>
          <w:sz w:val="32"/>
          <w:szCs w:val="32"/>
        </w:rPr>
      </w:pPr>
      <w:r>
        <w:rPr>
          <w:rFonts w:hint="eastAsia" w:ascii="黑体" w:hAnsi="黑体" w:eastAsia="黑体" w:cs="黑体"/>
          <w:bCs/>
          <w:kern w:val="0"/>
          <w:sz w:val="32"/>
          <w:szCs w:val="32"/>
        </w:rPr>
        <w:t>第一条  适用对象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黑体" w:hAnsi="黑体" w:eastAsia="黑体" w:cs="黑体"/>
          <w:bCs/>
          <w:kern w:val="0"/>
          <w:sz w:val="32"/>
          <w:szCs w:val="32"/>
        </w:rPr>
      </w:pPr>
      <w:r>
        <w:rPr>
          <w:rFonts w:hint="eastAsia" w:ascii="仿宋_GB2312" w:hAnsi="微软雅黑" w:eastAsia="仿宋_GB2312" w:cs="宋体"/>
          <w:kern w:val="0"/>
          <w:sz w:val="32"/>
          <w:szCs w:val="32"/>
        </w:rPr>
        <w:t>本合同适用受培训者（学员）一般为在校的中小学生。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黑体" w:hAnsi="黑体" w:eastAsia="黑体" w:cs="黑体"/>
          <w:bCs/>
          <w:kern w:val="0"/>
          <w:sz w:val="32"/>
          <w:szCs w:val="32"/>
        </w:rPr>
      </w:pPr>
      <w:r>
        <w:rPr>
          <w:rFonts w:hint="eastAsia" w:ascii="黑体" w:hAnsi="黑体" w:eastAsia="黑体" w:cs="黑体"/>
          <w:bCs/>
          <w:kern w:val="0"/>
          <w:sz w:val="32"/>
          <w:szCs w:val="32"/>
        </w:rPr>
        <w:t>第二条  甲方的权利和义务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（一）甲方</w:t>
      </w:r>
      <w:r>
        <w:rPr>
          <w:rFonts w:ascii="仿宋_GB2312" w:hAnsi="微软雅黑" w:eastAsia="仿宋_GB2312" w:cs="宋体"/>
          <w:kern w:val="0"/>
          <w:sz w:val="32"/>
          <w:szCs w:val="32"/>
        </w:rPr>
        <w:t>有权按照</w:t>
      </w:r>
      <w:r>
        <w:rPr>
          <w:rFonts w:hint="eastAsia" w:ascii="仿宋_GB2312" w:hAnsi="微软雅黑" w:eastAsia="仿宋_GB2312" w:cs="宋体"/>
          <w:kern w:val="0"/>
          <w:sz w:val="32"/>
          <w:szCs w:val="32"/>
        </w:rPr>
        <w:t>国家有关政策规定和</w:t>
      </w:r>
      <w:r>
        <w:rPr>
          <w:rFonts w:ascii="仿宋_GB2312" w:hAnsi="微软雅黑" w:eastAsia="仿宋_GB2312" w:cs="宋体"/>
          <w:kern w:val="0"/>
          <w:sz w:val="32"/>
          <w:szCs w:val="32"/>
        </w:rPr>
        <w:t>合同约定收取</w:t>
      </w:r>
      <w:r>
        <w:rPr>
          <w:rFonts w:hint="eastAsia" w:ascii="仿宋_GB2312" w:hAnsi="微软雅黑" w:eastAsia="仿宋_GB2312" w:cs="宋体"/>
          <w:kern w:val="0"/>
          <w:sz w:val="32"/>
          <w:szCs w:val="32"/>
        </w:rPr>
        <w:t>培训</w:t>
      </w:r>
      <w:r>
        <w:rPr>
          <w:rFonts w:ascii="仿宋_GB2312" w:hAnsi="微软雅黑" w:eastAsia="仿宋_GB2312" w:cs="宋体"/>
          <w:kern w:val="0"/>
          <w:sz w:val="32"/>
          <w:szCs w:val="32"/>
        </w:rPr>
        <w:t>费用</w:t>
      </w:r>
      <w:r>
        <w:rPr>
          <w:rFonts w:hint="eastAsia" w:ascii="仿宋_GB2312" w:hAnsi="微软雅黑" w:eastAsia="仿宋_GB2312" w:cs="宋体"/>
          <w:kern w:val="0"/>
          <w:sz w:val="32"/>
          <w:szCs w:val="32"/>
        </w:rPr>
        <w:t>。甲方收取培训费用后应当及时向乙方开具正规发票。（按照国家有关政策要求，培训机构不得一次性向</w:t>
      </w:r>
      <w:r>
        <w:rPr>
          <w:rFonts w:ascii="仿宋_GB2312" w:hAnsi="微软雅黑" w:eastAsia="仿宋_GB2312" w:cs="宋体"/>
          <w:kern w:val="0"/>
          <w:sz w:val="32"/>
          <w:szCs w:val="32"/>
        </w:rPr>
        <w:t>乙方</w:t>
      </w:r>
      <w:r>
        <w:rPr>
          <w:rFonts w:hint="eastAsia" w:ascii="仿宋_GB2312" w:hAnsi="微软雅黑" w:eastAsia="仿宋_GB2312" w:cs="宋体"/>
          <w:kern w:val="0"/>
          <w:sz w:val="32"/>
          <w:szCs w:val="32"/>
        </w:rPr>
        <w:t>收取或变相收取时间跨度超过</w:t>
      </w:r>
      <w:r>
        <w:rPr>
          <w:rFonts w:ascii="仿宋_GB2312" w:hAnsi="微软雅黑" w:eastAsia="仿宋_GB2312" w:cs="宋体"/>
          <w:kern w:val="0"/>
          <w:sz w:val="32"/>
          <w:szCs w:val="32"/>
        </w:rPr>
        <w:t>3个月的费用</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线上培训机构按课时收费的，每科不</w:t>
      </w:r>
      <w:r>
        <w:rPr>
          <w:rFonts w:hint="eastAsia" w:ascii="仿宋_GB2312" w:hAnsi="微软雅黑" w:eastAsia="仿宋_GB2312" w:cs="宋体"/>
          <w:kern w:val="0"/>
          <w:sz w:val="32"/>
          <w:szCs w:val="32"/>
          <w:lang w:eastAsia="zh-CN"/>
        </w:rPr>
        <w:t>得</w:t>
      </w:r>
      <w:r>
        <w:rPr>
          <w:rFonts w:hint="eastAsia" w:ascii="仿宋_GB2312" w:hAnsi="微软雅黑" w:eastAsia="仿宋_GB2312" w:cs="宋体"/>
          <w:kern w:val="0"/>
          <w:sz w:val="32"/>
          <w:szCs w:val="32"/>
        </w:rPr>
        <w:t>一次性收取超过</w:t>
      </w:r>
      <w:r>
        <w:rPr>
          <w:rFonts w:ascii="仿宋_GB2312" w:hAnsi="微软雅黑" w:eastAsia="仿宋_GB2312" w:cs="宋体"/>
          <w:kern w:val="0"/>
          <w:sz w:val="32"/>
          <w:szCs w:val="32"/>
        </w:rPr>
        <w:t>60课时的费用</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（二）甲方应当向乙方明示</w:t>
      </w:r>
      <w:r>
        <w:rPr>
          <w:rFonts w:ascii="仿宋_GB2312" w:hAnsi="微软雅黑" w:eastAsia="仿宋_GB2312" w:cs="宋体"/>
          <w:kern w:val="0"/>
          <w:sz w:val="32"/>
          <w:szCs w:val="32"/>
        </w:rPr>
        <w:t>办学许可证</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营业执照</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或</w:t>
      </w:r>
      <w:r>
        <w:rPr>
          <w:rFonts w:hint="eastAsia" w:ascii="仿宋_GB2312" w:hAnsi="微软雅黑" w:eastAsia="仿宋_GB2312" w:cs="宋体"/>
          <w:kern w:val="0"/>
          <w:sz w:val="32"/>
          <w:szCs w:val="32"/>
          <w:lang w:eastAsia="zh-CN"/>
        </w:rPr>
        <w:t>事业单位法人证书、</w:t>
      </w:r>
      <w:r>
        <w:rPr>
          <w:rFonts w:hint="eastAsia" w:ascii="仿宋_GB2312" w:hAnsi="微软雅黑" w:eastAsia="仿宋_GB2312" w:cs="宋体"/>
          <w:kern w:val="0"/>
          <w:sz w:val="32"/>
          <w:szCs w:val="32"/>
        </w:rPr>
        <w:t>民办非</w:t>
      </w:r>
      <w:r>
        <w:rPr>
          <w:rFonts w:ascii="仿宋_GB2312" w:hAnsi="微软雅黑" w:eastAsia="仿宋_GB2312" w:cs="宋体"/>
          <w:kern w:val="0"/>
          <w:sz w:val="32"/>
          <w:szCs w:val="32"/>
        </w:rPr>
        <w:t>企业</w:t>
      </w:r>
      <w:r>
        <w:rPr>
          <w:rFonts w:hint="eastAsia" w:ascii="仿宋_GB2312" w:hAnsi="微软雅黑" w:eastAsia="仿宋_GB2312" w:cs="宋体"/>
          <w:kern w:val="0"/>
          <w:sz w:val="32"/>
          <w:szCs w:val="32"/>
          <w:lang w:eastAsia="zh-CN"/>
        </w:rPr>
        <w:t>单位</w:t>
      </w:r>
      <w:r>
        <w:rPr>
          <w:rFonts w:ascii="仿宋_GB2312" w:hAnsi="微软雅黑" w:eastAsia="仿宋_GB2312" w:cs="宋体"/>
          <w:kern w:val="0"/>
          <w:sz w:val="32"/>
          <w:szCs w:val="32"/>
        </w:rPr>
        <w:t>登记证书</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rPr>
        <w:t>、收费项目、收费标准、办学事项、退费办法、上课时间和服务承诺等内容，</w:t>
      </w:r>
      <w:r>
        <w:rPr>
          <w:rFonts w:ascii="仿宋_GB2312" w:hAnsi="微软雅黑" w:eastAsia="仿宋_GB2312" w:cs="宋体"/>
          <w:kern w:val="0"/>
          <w:sz w:val="32"/>
          <w:szCs w:val="32"/>
        </w:rPr>
        <w:t>公开透明</w:t>
      </w:r>
      <w:r>
        <w:rPr>
          <w:rFonts w:hint="eastAsia" w:ascii="仿宋_GB2312" w:hAnsi="微软雅黑" w:eastAsia="仿宋_GB2312" w:cs="宋体"/>
          <w:kern w:val="0"/>
          <w:sz w:val="32"/>
          <w:szCs w:val="32"/>
          <w:lang w:eastAsia="zh-CN"/>
        </w:rPr>
        <w:t>培训</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接受社会监督</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甲方</w:t>
      </w:r>
      <w:r>
        <w:rPr>
          <w:rFonts w:hint="eastAsia" w:ascii="仿宋_GB2312" w:hAnsi="微软雅黑" w:eastAsia="仿宋_GB2312" w:cs="宋体"/>
          <w:kern w:val="0"/>
          <w:sz w:val="32"/>
          <w:szCs w:val="32"/>
        </w:rPr>
        <w:t>不得在公示的项目和标准外向</w:t>
      </w:r>
      <w:r>
        <w:rPr>
          <w:rFonts w:ascii="仿宋_GB2312" w:hAnsi="微软雅黑" w:eastAsia="仿宋_GB2312" w:cs="宋体"/>
          <w:kern w:val="0"/>
          <w:sz w:val="32"/>
          <w:szCs w:val="32"/>
        </w:rPr>
        <w:t>乙方</w:t>
      </w:r>
      <w:r>
        <w:rPr>
          <w:rFonts w:hint="eastAsia" w:ascii="仿宋_GB2312" w:hAnsi="微软雅黑" w:eastAsia="仿宋_GB2312" w:cs="宋体"/>
          <w:kern w:val="0"/>
          <w:sz w:val="32"/>
          <w:szCs w:val="32"/>
        </w:rPr>
        <w:t>收取其他费用。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（三）甲方可以依照相关法律法规制定适合其机构自身的培训管理制度并在甲方培训场所醒目位置进行公示，甲方有权要求乙方遵照执行，以确保培训活动顺利进行。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（四）甲方开设培训项目符合国家及培训场所</w:t>
      </w:r>
      <w:r>
        <w:rPr>
          <w:rFonts w:hint="eastAsia" w:ascii="仿宋_GB2312" w:hAnsi="仿宋_GB2312" w:eastAsia="仿宋_GB2312" w:cs="仿宋_GB2312"/>
          <w:sz w:val="32"/>
          <w:szCs w:val="32"/>
        </w:rPr>
        <w:t>所在区县（市</w:t>
      </w:r>
      <w:r>
        <w:rPr>
          <w:rFonts w:hint="eastAsia" w:ascii="仿宋_GB2312" w:hAnsi="仿宋_GB2312" w:cs="仿宋_GB2312"/>
          <w:sz w:val="32"/>
          <w:szCs w:val="32"/>
          <w:lang w:eastAsia="zh-CN"/>
        </w:rPr>
        <w:t>）</w:t>
      </w:r>
      <w:r>
        <w:rPr>
          <w:rFonts w:hint="eastAsia" w:ascii="仿宋_GB2312" w:hAnsi="微软雅黑" w:eastAsia="仿宋_GB2312" w:cs="宋体"/>
          <w:kern w:val="0"/>
          <w:sz w:val="32"/>
          <w:szCs w:val="32"/>
        </w:rPr>
        <w:t>有关规定，遵循教育规律和学生身心发展</w:t>
      </w:r>
      <w:r>
        <w:rPr>
          <w:rFonts w:ascii="仿宋_GB2312" w:hAnsi="微软雅黑" w:eastAsia="仿宋_GB2312" w:cs="宋体"/>
          <w:kern w:val="0"/>
          <w:sz w:val="32"/>
          <w:szCs w:val="32"/>
        </w:rPr>
        <w:t>规律</w:t>
      </w:r>
      <w:r>
        <w:rPr>
          <w:rFonts w:hint="eastAsia" w:ascii="仿宋_GB2312" w:hAnsi="微软雅黑" w:eastAsia="仿宋_GB2312" w:cs="宋体"/>
          <w:kern w:val="0"/>
          <w:sz w:val="32"/>
          <w:szCs w:val="32"/>
        </w:rPr>
        <w:t>，甲方及甲方的教职员工不得以任何方式向</w:t>
      </w:r>
      <w:r>
        <w:rPr>
          <w:rFonts w:hint="eastAsia" w:ascii="仿宋_GB2312" w:hAnsi="微软雅黑" w:eastAsia="仿宋_GB2312" w:cs="宋体"/>
          <w:kern w:val="0"/>
          <w:sz w:val="32"/>
          <w:szCs w:val="32"/>
          <w:lang w:eastAsia="zh-CN"/>
        </w:rPr>
        <w:t>学员</w:t>
      </w:r>
      <w:r>
        <w:rPr>
          <w:rFonts w:hint="eastAsia" w:ascii="仿宋_GB2312" w:hAnsi="微软雅黑" w:eastAsia="仿宋_GB2312" w:cs="宋体"/>
          <w:kern w:val="0"/>
          <w:sz w:val="32"/>
          <w:szCs w:val="32"/>
        </w:rPr>
        <w:t>传播、讲授违反相关法律法规的培训内容。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（五）甲方保证，按照国家有关政策要求配备与培训项目及</w:t>
      </w:r>
      <w:r>
        <w:rPr>
          <w:rFonts w:ascii="仿宋_GB2312" w:hAnsi="微软雅黑" w:eastAsia="仿宋_GB2312" w:cs="宋体"/>
          <w:kern w:val="0"/>
          <w:sz w:val="32"/>
          <w:szCs w:val="32"/>
        </w:rPr>
        <w:t>培训规模</w:t>
      </w:r>
      <w:r>
        <w:rPr>
          <w:rFonts w:hint="eastAsia" w:ascii="仿宋_GB2312" w:hAnsi="微软雅黑" w:eastAsia="仿宋_GB2312" w:cs="宋体"/>
          <w:kern w:val="0"/>
          <w:sz w:val="32"/>
          <w:szCs w:val="32"/>
        </w:rPr>
        <w:t>相适应的教学及</w:t>
      </w:r>
      <w:r>
        <w:rPr>
          <w:rFonts w:ascii="仿宋_GB2312" w:hAnsi="微软雅黑" w:eastAsia="仿宋_GB2312" w:cs="宋体"/>
          <w:kern w:val="0"/>
          <w:sz w:val="32"/>
          <w:szCs w:val="32"/>
        </w:rPr>
        <w:t>实训</w:t>
      </w:r>
      <w:r>
        <w:rPr>
          <w:rFonts w:hint="eastAsia" w:ascii="仿宋_GB2312" w:hAnsi="微软雅黑" w:eastAsia="仿宋_GB2312" w:cs="宋体"/>
          <w:kern w:val="0"/>
          <w:sz w:val="32"/>
          <w:szCs w:val="32"/>
        </w:rPr>
        <w:t>设施</w:t>
      </w:r>
      <w:r>
        <w:rPr>
          <w:rFonts w:ascii="仿宋_GB2312" w:hAnsi="微软雅黑" w:eastAsia="仿宋_GB2312" w:cs="宋体"/>
          <w:kern w:val="0"/>
          <w:sz w:val="32"/>
          <w:szCs w:val="32"/>
        </w:rPr>
        <w:t>设备</w:t>
      </w:r>
      <w:r>
        <w:rPr>
          <w:rFonts w:hint="eastAsia" w:ascii="仿宋_GB2312" w:hAnsi="微软雅黑" w:eastAsia="仿宋_GB2312" w:cs="宋体"/>
          <w:kern w:val="0"/>
          <w:sz w:val="32"/>
          <w:szCs w:val="32"/>
        </w:rPr>
        <w:t>，配备与培训类别、层次及规模相适应的专兼职培训队伍，从事中小学</w:t>
      </w:r>
      <w:r>
        <w:rPr>
          <w:rFonts w:ascii="仿宋_GB2312" w:hAnsi="微软雅黑" w:eastAsia="仿宋_GB2312" w:cs="宋体"/>
          <w:kern w:val="0"/>
          <w:sz w:val="32"/>
          <w:szCs w:val="32"/>
        </w:rPr>
        <w:t>学科</w:t>
      </w:r>
      <w:r>
        <w:rPr>
          <w:rFonts w:hint="eastAsia" w:ascii="仿宋_GB2312" w:hAnsi="微软雅黑" w:eastAsia="仿宋_GB2312" w:cs="宋体"/>
          <w:kern w:val="0"/>
          <w:sz w:val="32"/>
          <w:szCs w:val="32"/>
        </w:rPr>
        <w:t>知识培训的人员具有相应的教师资格，聘用的外籍从业人员符合国家有关规定。甲方应加强对所聘用人员的管理，确保不出现打骂、猥亵、虐待等损害学员身心健康或合法权益的行为。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（六）甲方应确保提供给学员的</w:t>
      </w:r>
      <w:r>
        <w:rPr>
          <w:rFonts w:ascii="仿宋_GB2312" w:hAnsi="微软雅黑" w:eastAsia="仿宋_GB2312" w:cs="宋体"/>
          <w:kern w:val="0"/>
          <w:sz w:val="32"/>
          <w:szCs w:val="32"/>
        </w:rPr>
        <w:t>培训班次与</w:t>
      </w:r>
      <w:r>
        <w:rPr>
          <w:rFonts w:hint="eastAsia" w:ascii="仿宋_GB2312" w:hAnsi="微软雅黑" w:eastAsia="仿宋_GB2312" w:cs="宋体"/>
          <w:kern w:val="0"/>
          <w:sz w:val="32"/>
          <w:szCs w:val="32"/>
        </w:rPr>
        <w:t>学员</w:t>
      </w:r>
      <w:r>
        <w:rPr>
          <w:rFonts w:ascii="仿宋_GB2312" w:hAnsi="微软雅黑" w:eastAsia="仿宋_GB2312" w:cs="宋体"/>
          <w:kern w:val="0"/>
          <w:sz w:val="32"/>
          <w:szCs w:val="32"/>
        </w:rPr>
        <w:t>所处年级相匹配，</w:t>
      </w:r>
      <w:r>
        <w:rPr>
          <w:rFonts w:hint="eastAsia" w:ascii="仿宋_GB2312" w:hAnsi="微软雅黑" w:eastAsia="仿宋_GB2312" w:cs="宋体"/>
          <w:kern w:val="0"/>
          <w:sz w:val="32"/>
          <w:szCs w:val="32"/>
        </w:rPr>
        <w:t>提供的培训安排与乙方当地教育行政部门规定的</w:t>
      </w:r>
      <w:r>
        <w:rPr>
          <w:rFonts w:ascii="仿宋_GB2312" w:hAnsi="微软雅黑" w:eastAsia="仿宋_GB2312" w:cs="宋体"/>
          <w:kern w:val="0"/>
          <w:sz w:val="32"/>
          <w:szCs w:val="32"/>
        </w:rPr>
        <w:t>教学时间</w:t>
      </w:r>
      <w:r>
        <w:rPr>
          <w:rFonts w:hint="eastAsia" w:ascii="仿宋_GB2312" w:hAnsi="微软雅黑" w:eastAsia="仿宋_GB2312" w:cs="宋体"/>
          <w:kern w:val="0"/>
          <w:sz w:val="32"/>
          <w:szCs w:val="32"/>
        </w:rPr>
        <w:t>不存在</w:t>
      </w:r>
      <w:r>
        <w:rPr>
          <w:rFonts w:ascii="仿宋_GB2312" w:hAnsi="微软雅黑" w:eastAsia="仿宋_GB2312" w:cs="宋体"/>
          <w:kern w:val="0"/>
          <w:sz w:val="32"/>
          <w:szCs w:val="32"/>
        </w:rPr>
        <w:t>冲突</w:t>
      </w:r>
      <w:r>
        <w:rPr>
          <w:rFonts w:hint="eastAsia" w:ascii="仿宋_GB2312" w:hAnsi="微软雅黑" w:eastAsia="仿宋_GB2312" w:cs="宋体"/>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七）甲方应做好消防、食品、公共卫生等安全管理，落实安全防范措施，建立健全安全管理制度和应急预警处理机制，防范各类安全责任事故发生。每次培训课程结束后，甲方应确保学员被乙方安全接走，双方另有约定的除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（八）甲方若改变培训方式，需双方协商一致。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九）甲方应当依法保护在签订和履行合同过程中获悉的乙方及学员个人信息，不得泄露或者以其它不正当的方式使用乙方及学员个人隐私信息。未经乙方书面同意，甲方不得擅自使用乙方及学员的姓名、肖像、影像用于商业用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（十）未经乙方书面同意，甲方不得将本合同约定的培训服务转让给第三方，不得擅自将学员转交给第三方机构进行培训。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（十一）甲方</w:t>
      </w:r>
      <w:r>
        <w:rPr>
          <w:rFonts w:ascii="仿宋_GB2312" w:hAnsi="微软雅黑" w:eastAsia="仿宋_GB2312" w:cs="宋体"/>
          <w:kern w:val="0"/>
          <w:sz w:val="32"/>
          <w:szCs w:val="32"/>
        </w:rPr>
        <w:t>应当设置处理合同</w:t>
      </w:r>
      <w:r>
        <w:rPr>
          <w:rFonts w:hint="eastAsia" w:ascii="仿宋_GB2312" w:hAnsi="微软雅黑" w:eastAsia="仿宋_GB2312" w:cs="宋体"/>
          <w:kern w:val="0"/>
          <w:sz w:val="32"/>
          <w:szCs w:val="32"/>
        </w:rPr>
        <w:t>和</w:t>
      </w:r>
      <w:r>
        <w:rPr>
          <w:rFonts w:ascii="仿宋_GB2312" w:hAnsi="微软雅黑" w:eastAsia="仿宋_GB2312" w:cs="宋体"/>
          <w:kern w:val="0"/>
          <w:sz w:val="32"/>
          <w:szCs w:val="32"/>
        </w:rPr>
        <w:t>服务争议的</w:t>
      </w:r>
      <w:r>
        <w:rPr>
          <w:rFonts w:hint="eastAsia" w:ascii="仿宋_GB2312" w:hAnsi="微软雅黑" w:eastAsia="仿宋_GB2312" w:cs="宋体"/>
          <w:kern w:val="0"/>
          <w:sz w:val="32"/>
          <w:szCs w:val="32"/>
        </w:rPr>
        <w:t>内设</w:t>
      </w:r>
      <w:r>
        <w:rPr>
          <w:rFonts w:ascii="仿宋_GB2312" w:hAnsi="微软雅黑" w:eastAsia="仿宋_GB2312" w:cs="宋体"/>
          <w:kern w:val="0"/>
          <w:sz w:val="32"/>
          <w:szCs w:val="32"/>
        </w:rPr>
        <w:t>部门</w:t>
      </w:r>
      <w:r>
        <w:rPr>
          <w:rFonts w:hint="eastAsia" w:ascii="仿宋_GB2312" w:hAnsi="微软雅黑" w:eastAsia="仿宋_GB2312" w:cs="宋体"/>
          <w:kern w:val="0"/>
          <w:sz w:val="32"/>
          <w:szCs w:val="32"/>
        </w:rPr>
        <w:t>或者专员</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甲方的</w:t>
      </w:r>
      <w:r>
        <w:rPr>
          <w:rFonts w:ascii="仿宋_GB2312" w:hAnsi="微软雅黑" w:eastAsia="仿宋_GB2312" w:cs="宋体"/>
          <w:kern w:val="0"/>
          <w:sz w:val="32"/>
          <w:szCs w:val="32"/>
        </w:rPr>
        <w:t>客服电话为：</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黑体" w:hAnsi="黑体" w:eastAsia="黑体" w:cs="黑体"/>
          <w:bCs/>
          <w:kern w:val="0"/>
          <w:sz w:val="32"/>
          <w:szCs w:val="32"/>
        </w:rPr>
      </w:pPr>
      <w:r>
        <w:rPr>
          <w:rFonts w:hint="eastAsia" w:ascii="黑体" w:hAnsi="黑体" w:eastAsia="黑体" w:cs="黑体"/>
          <w:bCs/>
          <w:kern w:val="0"/>
          <w:sz w:val="32"/>
          <w:szCs w:val="32"/>
        </w:rPr>
        <w:t>第三条  乙方的权利和义务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（一）乙方有按照本合同的约定接受甲方培训服务的权利。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（二）乙方对培训过程以及培训人员</w:t>
      </w:r>
      <w:r>
        <w:rPr>
          <w:rFonts w:ascii="仿宋_GB2312" w:hAnsi="微软雅黑" w:eastAsia="仿宋_GB2312" w:cs="宋体"/>
          <w:kern w:val="0"/>
          <w:sz w:val="32"/>
          <w:szCs w:val="32"/>
        </w:rPr>
        <w:t>的</w:t>
      </w:r>
      <w:r>
        <w:rPr>
          <w:rFonts w:hint="eastAsia" w:ascii="仿宋_GB2312" w:hAnsi="微软雅黑" w:eastAsia="仿宋_GB2312" w:cs="宋体"/>
          <w:kern w:val="0"/>
          <w:sz w:val="32"/>
          <w:szCs w:val="32"/>
        </w:rPr>
        <w:t>从业</w:t>
      </w:r>
      <w:r>
        <w:rPr>
          <w:rFonts w:ascii="仿宋_GB2312" w:hAnsi="微软雅黑" w:eastAsia="仿宋_GB2312" w:cs="宋体"/>
          <w:kern w:val="0"/>
          <w:sz w:val="32"/>
          <w:szCs w:val="32"/>
        </w:rPr>
        <w:t>背景和执教</w:t>
      </w:r>
      <w:r>
        <w:rPr>
          <w:rFonts w:hint="eastAsia" w:ascii="仿宋_GB2312" w:hAnsi="微软雅黑" w:eastAsia="仿宋_GB2312" w:cs="宋体"/>
          <w:kern w:val="0"/>
          <w:sz w:val="32"/>
          <w:szCs w:val="32"/>
        </w:rPr>
        <w:t>信息</w:t>
      </w:r>
      <w:r>
        <w:rPr>
          <w:rFonts w:ascii="仿宋_GB2312" w:hAnsi="微软雅黑" w:eastAsia="仿宋_GB2312" w:cs="宋体"/>
          <w:kern w:val="0"/>
          <w:sz w:val="32"/>
          <w:szCs w:val="32"/>
        </w:rPr>
        <w:t>享有知情权。</w:t>
      </w:r>
      <w:r>
        <w:rPr>
          <w:rFonts w:hint="eastAsia" w:ascii="仿宋_GB2312" w:hAnsi="微软雅黑" w:eastAsia="仿宋_GB2312" w:cs="宋体"/>
          <w:kern w:val="0"/>
          <w:sz w:val="32"/>
          <w:szCs w:val="32"/>
        </w:rPr>
        <w:t>乙方可以通过公开课、学习报告等适当方式了解学员的学习状况，甲方应当为乙方提供方便，</w:t>
      </w:r>
      <w:r>
        <w:rPr>
          <w:rFonts w:ascii="仿宋_GB2312" w:hAnsi="微软雅黑" w:eastAsia="仿宋_GB2312" w:cs="宋体"/>
          <w:kern w:val="0"/>
          <w:sz w:val="32"/>
          <w:szCs w:val="32"/>
        </w:rPr>
        <w:t>接受</w:t>
      </w:r>
      <w:r>
        <w:rPr>
          <w:rFonts w:hint="eastAsia" w:ascii="仿宋_GB2312" w:hAnsi="微软雅黑" w:eastAsia="仿宋_GB2312" w:cs="宋体"/>
          <w:kern w:val="0"/>
          <w:sz w:val="32"/>
          <w:szCs w:val="32"/>
        </w:rPr>
        <w:t>乙方</w:t>
      </w:r>
      <w:r>
        <w:rPr>
          <w:rFonts w:ascii="仿宋_GB2312" w:hAnsi="微软雅黑" w:eastAsia="仿宋_GB2312" w:cs="宋体"/>
          <w:kern w:val="0"/>
          <w:sz w:val="32"/>
          <w:szCs w:val="32"/>
        </w:rPr>
        <w:t>监督</w:t>
      </w:r>
      <w:r>
        <w:rPr>
          <w:rFonts w:hint="eastAsia" w:ascii="仿宋_GB2312" w:hAnsi="微软雅黑" w:eastAsia="仿宋_GB2312" w:cs="宋体"/>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（三）乙方</w:t>
      </w:r>
      <w:r>
        <w:rPr>
          <w:rFonts w:ascii="仿宋_GB2312" w:hAnsi="微软雅黑" w:eastAsia="仿宋_GB2312" w:cs="宋体"/>
          <w:kern w:val="0"/>
          <w:sz w:val="32"/>
          <w:szCs w:val="32"/>
        </w:rPr>
        <w:t>应当按时</w:t>
      </w:r>
      <w:r>
        <w:rPr>
          <w:rFonts w:hint="eastAsia" w:ascii="仿宋_GB2312" w:hAnsi="微软雅黑" w:eastAsia="仿宋_GB2312" w:cs="宋体"/>
          <w:kern w:val="0"/>
          <w:sz w:val="32"/>
          <w:szCs w:val="32"/>
        </w:rPr>
        <w:t>足额向</w:t>
      </w:r>
      <w:r>
        <w:rPr>
          <w:rFonts w:ascii="仿宋_GB2312" w:hAnsi="微软雅黑" w:eastAsia="仿宋_GB2312" w:cs="宋体"/>
          <w:kern w:val="0"/>
          <w:sz w:val="32"/>
          <w:szCs w:val="32"/>
        </w:rPr>
        <w:t>甲方</w:t>
      </w:r>
      <w:r>
        <w:rPr>
          <w:rFonts w:hint="eastAsia" w:ascii="仿宋_GB2312" w:hAnsi="微软雅黑" w:eastAsia="仿宋_GB2312" w:cs="宋体"/>
          <w:kern w:val="0"/>
          <w:sz w:val="32"/>
          <w:szCs w:val="32"/>
        </w:rPr>
        <w:t>缴纳</w:t>
      </w:r>
      <w:r>
        <w:rPr>
          <w:rFonts w:ascii="仿宋_GB2312" w:hAnsi="微软雅黑" w:eastAsia="仿宋_GB2312" w:cs="宋体"/>
          <w:kern w:val="0"/>
          <w:sz w:val="32"/>
          <w:szCs w:val="32"/>
        </w:rPr>
        <w:t>培训费用。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或他人人身、财产损害的，乙方应承担损害赔偿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五）乙方及学员应当尊重甲方的知识产权，不得擅自对培训过程进行录音、录像。对于甲方拥有知识产权的培训材料或者课件，乙方及学员除在正常学习过程中合理使用外，不得私自复制、散发、销售，不得通过互联网进行分享</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扩散和传播。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（六）未经甲方同意，乙方不得擅自将本合同课程转让给第三方，或者将听课凭证转让、出借给他人使用。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（七）如学员身体健康状况有特殊情形不</w:t>
      </w:r>
      <w:r>
        <w:rPr>
          <w:rFonts w:hint="eastAsia" w:ascii="仿宋_GB2312" w:hAnsi="微软雅黑" w:eastAsia="仿宋_GB2312" w:cs="宋体"/>
          <w:kern w:val="0"/>
          <w:sz w:val="32"/>
          <w:szCs w:val="32"/>
          <w:lang w:eastAsia="zh-CN"/>
        </w:rPr>
        <w:t>再</w:t>
      </w:r>
      <w:r>
        <w:rPr>
          <w:rFonts w:hint="eastAsia" w:ascii="仿宋_GB2312" w:hAnsi="微软雅黑" w:eastAsia="仿宋_GB2312" w:cs="宋体"/>
          <w:kern w:val="0"/>
          <w:sz w:val="32"/>
          <w:szCs w:val="32"/>
        </w:rPr>
        <w:t>适合参与培训的，乙方应</w:t>
      </w:r>
      <w:r>
        <w:rPr>
          <w:rFonts w:hint="eastAsia" w:ascii="仿宋_GB2312" w:hAnsi="微软雅黑" w:eastAsia="仿宋_GB2312" w:cs="宋体"/>
          <w:kern w:val="0"/>
          <w:sz w:val="32"/>
          <w:szCs w:val="32"/>
          <w:lang w:eastAsia="zh-CN"/>
        </w:rPr>
        <w:t>及时</w:t>
      </w:r>
      <w:r>
        <w:rPr>
          <w:rFonts w:hint="eastAsia" w:ascii="仿宋_GB2312" w:hAnsi="微软雅黑" w:eastAsia="仿宋_GB2312" w:cs="宋体"/>
          <w:kern w:val="0"/>
          <w:sz w:val="32"/>
          <w:szCs w:val="32"/>
        </w:rPr>
        <w:t>告知甲方，甲方可按照相关培训管理制度处理。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黑体" w:hAnsi="黑体" w:eastAsia="黑体" w:cs="黑体"/>
          <w:bCs/>
          <w:kern w:val="0"/>
          <w:sz w:val="32"/>
          <w:szCs w:val="32"/>
        </w:rPr>
      </w:pPr>
      <w:r>
        <w:rPr>
          <w:rFonts w:hint="eastAsia" w:ascii="黑体" w:hAnsi="黑体" w:eastAsia="黑体" w:cs="黑体"/>
          <w:bCs/>
          <w:kern w:val="0"/>
          <w:sz w:val="32"/>
          <w:szCs w:val="32"/>
        </w:rPr>
        <w:t>第四条  培训服务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left"/>
        <w:textAlignment w:val="auto"/>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（一）培训项目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课程名称：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班级编号：</w:t>
      </w:r>
      <w:r>
        <w:rPr>
          <w:rFonts w:hint="eastAsia" w:ascii="仿宋_GB2312" w:hAnsi="仿宋_GB2312" w:eastAsia="仿宋_GB2312" w:cs="仿宋_GB2312"/>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课程顾问（经办人）：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总课时数（节）：</w:t>
      </w:r>
      <w:r>
        <w:rPr>
          <w:rFonts w:hint="eastAsia" w:ascii="仿宋_GB2312" w:hAnsi="仿宋_GB2312" w:eastAsia="仿宋_GB2312" w:cs="仿宋_GB2312"/>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每次培训课时（节）：</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上课时间：</w:t>
      </w:r>
      <w:r>
        <w:rPr>
          <w:rFonts w:hint="eastAsia" w:ascii="仿宋_GB2312" w:hAnsi="仿宋_GB2312" w:eastAsia="仿宋_GB2312" w:cs="仿宋_GB2312"/>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楷体_GB2312" w:hAnsi="楷体_GB2312" w:eastAsia="楷体_GB2312" w:cs="楷体_GB2312"/>
          <w:b/>
          <w:bCs/>
          <w:kern w:val="0"/>
          <w:sz w:val="32"/>
          <w:szCs w:val="32"/>
        </w:rPr>
      </w:pPr>
      <w:r>
        <w:rPr>
          <w:rFonts w:hint="eastAsia" w:ascii="仿宋_GB2312" w:hAnsi="仿宋_GB2312" w:eastAsia="仿宋_GB2312" w:cs="仿宋_GB2312"/>
          <w:kern w:val="0"/>
          <w:sz w:val="32"/>
          <w:szCs w:val="32"/>
        </w:rPr>
        <w:t>开课日期：</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预计结课日期：</w:t>
      </w:r>
      <w:r>
        <w:rPr>
          <w:rFonts w:hint="eastAsia" w:ascii="仿宋_GB2312" w:hAnsi="仿宋_GB2312" w:eastAsia="仿宋_GB2312" w:cs="仿宋_GB2312"/>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left"/>
        <w:textAlignment w:val="auto"/>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（二）培训要求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1.培训方式：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线下培训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线上培训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一对一（或一对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）面授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大班额面授课（标准：</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kern w:val="0"/>
          <w:sz w:val="32"/>
          <w:szCs w:val="32"/>
          <w:u w:val="single"/>
        </w:rPr>
      </w:pP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小班额面授课（班级限额≤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人）</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其他方式：</w:t>
      </w:r>
      <w:r>
        <w:rPr>
          <w:rFonts w:hint="eastAsia" w:ascii="仿宋_GB2312" w:hAnsi="仿宋_GB2312" w:eastAsia="仿宋_GB2312" w:cs="仿宋_GB2312"/>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646" w:leftChars="202" w:firstLine="640" w:firstLineChars="200"/>
        <w:textAlignment w:val="auto"/>
        <w:rPr>
          <w:rFonts w:ascii="仿宋_GB2312" w:hAnsi="仿宋_GB2312" w:eastAsia="仿宋_GB2312" w:cs="仿宋_GB2312"/>
          <w:sz w:val="32"/>
          <w:szCs w:val="32"/>
        </w:rPr>
      </w:pPr>
      <w:r>
        <w:rPr>
          <w:rFonts w:hint="eastAsia" w:ascii="MS Mincho" w:hAnsi="MS Mincho" w:eastAsia="MS Mincho" w:cs="MS Mincho"/>
          <w:sz w:val="32"/>
          <w:szCs w:val="32"/>
        </w:rPr>
        <w:t>☐</w:t>
      </w:r>
      <w:r>
        <w:rPr>
          <w:rFonts w:hint="eastAsia" w:ascii="仿宋_GB2312" w:hAnsi="仿宋_GB2312" w:eastAsia="仿宋_GB2312" w:cs="仿宋_GB2312"/>
          <w:sz w:val="32"/>
          <w:szCs w:val="32"/>
        </w:rPr>
        <w:t>最低开班人数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，低于此人数可不开班；</w:t>
      </w:r>
      <w:r>
        <w:rPr>
          <w:rFonts w:hint="eastAsia" w:ascii="MS Mincho" w:hAnsi="MS Mincho" w:eastAsia="MS Mincho" w:cs="MS Mincho"/>
          <w:sz w:val="32"/>
          <w:szCs w:val="32"/>
        </w:rPr>
        <w:t>☐</w:t>
      </w:r>
      <w:r>
        <w:rPr>
          <w:rFonts w:hint="eastAsia" w:ascii="仿宋_GB2312" w:hAnsi="仿宋_GB2312" w:eastAsia="仿宋_GB2312" w:cs="仿宋_GB2312"/>
          <w:sz w:val="32"/>
          <w:szCs w:val="32"/>
        </w:rPr>
        <w:t>本班开班不受最低人数限制。</w:t>
      </w:r>
    </w:p>
    <w:p>
      <w:pPr>
        <w:keepNext w:val="0"/>
        <w:keepLines w:val="0"/>
        <w:pageBreakBefore w:val="0"/>
        <w:widowControl w:val="0"/>
        <w:kinsoku/>
        <w:wordWrap/>
        <w:overflowPunct/>
        <w:topLinePunct w:val="0"/>
        <w:autoSpaceDE/>
        <w:autoSpaceDN/>
        <w:bidi w:val="0"/>
        <w:adjustRightInd w:val="0"/>
        <w:snapToGrid w:val="0"/>
        <w:spacing w:line="560" w:lineRule="exact"/>
        <w:ind w:left="646" w:leftChars="202"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2.是否指定授课教师：</w:t>
      </w:r>
      <w:r>
        <w:rPr>
          <w:rFonts w:hint="eastAsia" w:ascii="MS Mincho" w:hAnsi="MS Mincho" w:eastAsia="MS Mincho" w:cs="MS Mincho"/>
          <w:sz w:val="32"/>
          <w:szCs w:val="32"/>
        </w:rPr>
        <w:t>☐</w:t>
      </w:r>
      <w:r>
        <w:rPr>
          <w:rFonts w:hint="eastAsia" w:ascii="仿宋_GB2312" w:hAnsi="仿宋_GB2312" w:eastAsia="仿宋_GB2312" w:cs="仿宋_GB2312"/>
          <w:sz w:val="32"/>
          <w:szCs w:val="32"/>
        </w:rPr>
        <w:t xml:space="preserve">否  </w:t>
      </w:r>
      <w:r>
        <w:rPr>
          <w:rFonts w:hint="eastAsia" w:ascii="MS Mincho" w:hAnsi="MS Mincho" w:eastAsia="MS Mincho" w:cs="MS Mincho"/>
          <w:sz w:val="32"/>
          <w:szCs w:val="32"/>
        </w:rPr>
        <w:t>☐</w:t>
      </w:r>
      <w:r>
        <w:rPr>
          <w:rFonts w:hint="eastAsia" w:ascii="仿宋_GB2312" w:hAnsi="仿宋_GB2312" w:eastAsia="仿宋_GB2312" w:cs="仿宋_GB2312"/>
          <w:sz w:val="32"/>
          <w:szCs w:val="32"/>
        </w:rPr>
        <w:t>是（指定教师姓名：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，指定教师未经乙方同意不得更换）；是否有教师资格证  </w:t>
      </w:r>
      <w:r>
        <w:rPr>
          <w:rFonts w:hint="eastAsia" w:ascii="MS Mincho" w:hAnsi="MS Mincho" w:eastAsia="MS Mincho" w:cs="MS Mincho"/>
          <w:sz w:val="32"/>
          <w:szCs w:val="32"/>
        </w:rPr>
        <w:t>☐</w:t>
      </w:r>
      <w:r>
        <w:rPr>
          <w:rFonts w:hint="eastAsia" w:ascii="仿宋_GB2312" w:hAnsi="仿宋_GB2312" w:eastAsia="仿宋_GB2312" w:cs="仿宋_GB2312"/>
          <w:sz w:val="32"/>
          <w:szCs w:val="32"/>
        </w:rPr>
        <w:t xml:space="preserve">有  </w:t>
      </w:r>
      <w:r>
        <w:rPr>
          <w:rFonts w:hint="eastAsia" w:ascii="MS Mincho" w:hAnsi="MS Mincho" w:eastAsia="MS Mincho" w:cs="MS Mincho"/>
          <w:sz w:val="32"/>
          <w:szCs w:val="32"/>
        </w:rPr>
        <w:t>☐</w:t>
      </w:r>
      <w:r>
        <w:rPr>
          <w:rFonts w:hint="eastAsia" w:ascii="仿宋_GB2312" w:hAnsi="仿宋_GB2312" w:eastAsia="仿宋_GB2312" w:cs="仿宋_GB2312"/>
          <w:sz w:val="32"/>
          <w:szCs w:val="32"/>
        </w:rPr>
        <w:t>没有</w:t>
      </w:r>
    </w:p>
    <w:p>
      <w:pPr>
        <w:keepNext w:val="0"/>
        <w:keepLines w:val="0"/>
        <w:pageBreakBefore w:val="0"/>
        <w:widowControl w:val="0"/>
        <w:kinsoku/>
        <w:wordWrap/>
        <w:overflowPunct/>
        <w:topLinePunct w:val="0"/>
        <w:autoSpaceDE/>
        <w:autoSpaceDN/>
        <w:bidi w:val="0"/>
        <w:adjustRightInd w:val="0"/>
        <w:snapToGrid w:val="0"/>
        <w:spacing w:line="560" w:lineRule="exact"/>
        <w:ind w:left="646" w:leftChars="202" w:firstLine="640" w:firstLineChars="20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3.实际授课地点：</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646" w:leftChars="202"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4.学员接送方式：</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黑体" w:hAnsi="黑体" w:eastAsia="黑体" w:cs="黑体"/>
          <w:bCs/>
          <w:kern w:val="0"/>
          <w:sz w:val="32"/>
          <w:szCs w:val="32"/>
        </w:rPr>
      </w:pPr>
      <w:r>
        <w:rPr>
          <w:rFonts w:hint="eastAsia" w:ascii="黑体" w:hAnsi="黑体" w:eastAsia="黑体" w:cs="黑体"/>
          <w:bCs/>
          <w:kern w:val="0"/>
          <w:sz w:val="32"/>
          <w:szCs w:val="32"/>
        </w:rPr>
        <w:t>第五条  培训收费</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left"/>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（一）收费标准</w:t>
      </w:r>
      <w:r>
        <w:rPr>
          <w:rFonts w:hint="eastAsia" w:ascii="楷体_GB2312" w:hAnsi="楷体_GB2312" w:eastAsia="楷体_GB2312" w:cs="楷体_GB2312"/>
          <w:b/>
          <w:bCs/>
          <w:kern w:val="0"/>
          <w:sz w:val="32"/>
          <w:szCs w:val="32"/>
          <w:lang w:eastAsia="zh-CN"/>
        </w:rPr>
        <w:t>（人民币）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培训费用合计：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（大写）</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（小写）元。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1.课时费：共计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2.培训资料费：</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r>
        <w:rPr>
          <w:rFonts w:ascii="仿宋_GB2312" w:hAnsi="仿宋_GB2312" w:eastAsia="仿宋_GB2312" w:cs="仿宋_GB2312"/>
          <w:kern w:val="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培训资料包括：</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3.其他费用：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金额：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元，收费依据：</w:t>
      </w:r>
      <w:r>
        <w:rPr>
          <w:rFonts w:hint="eastAsia" w:ascii="仿宋_GB2312" w:hAnsi="仿宋_GB2312" w:eastAsia="仿宋_GB2312" w:cs="仿宋_GB2312"/>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金额：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元，收费依据：</w:t>
      </w:r>
      <w:r>
        <w:rPr>
          <w:rFonts w:hint="eastAsia" w:ascii="仿宋_GB2312" w:hAnsi="仿宋_GB2312" w:eastAsia="仿宋_GB2312" w:cs="仿宋_GB2312"/>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名称：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金额：</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元，收费依据：</w:t>
      </w:r>
      <w:r>
        <w:rPr>
          <w:rFonts w:hint="eastAsia" w:ascii="仿宋_GB2312" w:hAnsi="仿宋_GB2312" w:eastAsia="仿宋_GB2312" w:cs="仿宋_GB2312"/>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left"/>
        <w:textAlignment w:val="auto"/>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（二）付费方式</w:t>
      </w:r>
      <w:r>
        <w:rPr>
          <w:rFonts w:hint="eastAsia" w:ascii="楷体_GB2312" w:hAnsi="楷体_GB2312" w:eastAsia="楷体_GB2312" w:cs="楷体_GB2312"/>
          <w:b/>
          <w:bCs/>
          <w:kern w:val="0"/>
          <w:sz w:val="32"/>
          <w:szCs w:val="32"/>
          <w:lang w:eastAsia="zh-CN"/>
        </w:rPr>
        <w:t>（人民币）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经甲乙双方协商，乙方采取以下第</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种方式付款：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培训周期超过</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个</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月/</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课时的，</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培训费用金额超过</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 元的，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日之前支付培训费用的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日之前支付培训费用的</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日之前支付剩余</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%，计</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 xml:space="preserve">年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日之前</w:t>
      </w:r>
      <w:r>
        <w:rPr>
          <w:rFonts w:hint="eastAsia" w:ascii="仿宋_GB2312" w:hAnsi="仿宋_GB2312" w:eastAsia="仿宋_GB2312" w:cs="仿宋_GB2312"/>
          <w:bCs/>
          <w:kern w:val="0"/>
          <w:sz w:val="32"/>
          <w:szCs w:val="32"/>
        </w:rPr>
        <w:t>一次性</w:t>
      </w:r>
      <w:r>
        <w:rPr>
          <w:rFonts w:hint="eastAsia" w:ascii="仿宋_GB2312" w:hAnsi="仿宋_GB2312" w:eastAsia="仿宋_GB2312" w:cs="仿宋_GB2312"/>
          <w:kern w:val="0"/>
          <w:sz w:val="32"/>
          <w:szCs w:val="32"/>
        </w:rPr>
        <w:t>付清培训费用；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3.其他方式</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left"/>
        <w:textAlignment w:val="auto"/>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（三）付费渠道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乙方采取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现金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银行卡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支付宝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微信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其他</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方式支付培训费用。甲方的培训费用收款账户信息如下：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开户银行：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，银行账号：</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支付宝账户：</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微信账户：</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其他方式：</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黑体" w:hAnsi="黑体" w:eastAsia="黑体" w:cs="黑体"/>
          <w:bCs/>
          <w:kern w:val="0"/>
          <w:sz w:val="32"/>
          <w:szCs w:val="32"/>
        </w:rPr>
      </w:pPr>
      <w:r>
        <w:rPr>
          <w:rFonts w:hint="eastAsia" w:ascii="黑体" w:hAnsi="黑体" w:eastAsia="黑体" w:cs="黑体"/>
          <w:bCs/>
          <w:kern w:val="0"/>
          <w:sz w:val="32"/>
          <w:szCs w:val="32"/>
        </w:rPr>
        <w:t>第六条  培训退费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（一）乙方在培训班正式开班前[   ]天或开班后[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 xml:space="preserve">天 </w:t>
      </w:r>
      <w:r>
        <w:rPr>
          <w:rFonts w:hint="eastAsia" w:ascii="MS Mincho" w:hAnsi="MS Mincho" w:eastAsia="MS Mincho" w:cs="MS Mincho"/>
          <w:kern w:val="0"/>
          <w:sz w:val="32"/>
          <w:szCs w:val="32"/>
        </w:rPr>
        <w:t>☐</w:t>
      </w:r>
      <w:r>
        <w:rPr>
          <w:rFonts w:hint="eastAsia" w:ascii="仿宋_GB2312" w:hAnsi="仿宋_GB2312" w:eastAsia="仿宋_GB2312" w:cs="仿宋_GB2312"/>
          <w:kern w:val="0"/>
          <w:sz w:val="32"/>
          <w:szCs w:val="32"/>
        </w:rPr>
        <w:t>课时前</w:t>
      </w:r>
      <w:r>
        <w:rPr>
          <w:rFonts w:hint="eastAsia" w:ascii="仿宋_GB2312" w:hAnsi="仿宋_GB2312" w:eastAsia="仿宋_GB2312" w:cs="仿宋_GB2312"/>
          <w:kern w:val="0"/>
          <w:sz w:val="32"/>
          <w:szCs w:val="32"/>
          <w:lang w:eastAsia="zh-CN"/>
        </w:rPr>
        <w:t>提出退学的</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有权</w:t>
      </w:r>
      <w:r>
        <w:rPr>
          <w:rFonts w:hint="eastAsia" w:ascii="仿宋_GB2312" w:hAnsi="仿宋_GB2312" w:eastAsia="仿宋_GB2312" w:cs="仿宋_GB2312"/>
          <w:kern w:val="0"/>
          <w:sz w:val="32"/>
          <w:szCs w:val="32"/>
        </w:rPr>
        <w:t>要求全额退费。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（二）由于乙方的原因申请提前退学的，双方同意按照第</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种约定方式办理退费。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1.退还乙方未消耗课时所对应的</w:t>
      </w:r>
      <w:r>
        <w:rPr>
          <w:rFonts w:hint="eastAsia" w:ascii="仿宋_GB2312" w:hAnsi="仿宋_GB2312" w:eastAsia="仿宋_GB2312" w:cs="仿宋_GB2312"/>
          <w:kern w:val="0"/>
          <w:sz w:val="32"/>
          <w:szCs w:val="32"/>
          <w:lang w:eastAsia="zh-CN"/>
        </w:rPr>
        <w:t>培训费</w:t>
      </w:r>
      <w:r>
        <w:rPr>
          <w:rFonts w:hint="eastAsia" w:ascii="仿宋_GB2312" w:hAnsi="仿宋_GB2312" w:eastAsia="仿宋_GB2312" w:cs="仿宋_GB2312"/>
          <w:kern w:val="0"/>
          <w:sz w:val="32"/>
          <w:szCs w:val="32"/>
        </w:rPr>
        <w:t>余额。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2.参加课程培训未达[   ]%者，退还乙方未消耗课时所对应的</w:t>
      </w:r>
      <w:r>
        <w:rPr>
          <w:rFonts w:hint="eastAsia" w:ascii="仿宋_GB2312" w:hAnsi="仿宋_GB2312" w:eastAsia="仿宋_GB2312" w:cs="仿宋_GB2312"/>
          <w:kern w:val="0"/>
          <w:sz w:val="32"/>
          <w:szCs w:val="32"/>
          <w:lang w:eastAsia="zh-CN"/>
        </w:rPr>
        <w:t>培训费</w:t>
      </w:r>
      <w:r>
        <w:rPr>
          <w:rFonts w:hint="eastAsia" w:ascii="仿宋_GB2312" w:hAnsi="仿宋_GB2312" w:eastAsia="仿宋_GB2312" w:cs="仿宋_GB2312"/>
          <w:kern w:val="0"/>
          <w:sz w:val="32"/>
          <w:szCs w:val="32"/>
        </w:rPr>
        <w:t>余额；参加课程培训超过[   ]%者，退还乙方未消耗课时所对应</w:t>
      </w:r>
      <w:r>
        <w:rPr>
          <w:rFonts w:hint="eastAsia" w:ascii="仿宋_GB2312" w:hAnsi="仿宋_GB2312" w:eastAsia="仿宋_GB2312" w:cs="仿宋_GB2312"/>
          <w:kern w:val="0"/>
          <w:sz w:val="32"/>
          <w:szCs w:val="32"/>
          <w:lang w:eastAsia="zh-CN"/>
        </w:rPr>
        <w:t>培训费</w:t>
      </w:r>
      <w:r>
        <w:rPr>
          <w:rFonts w:hint="eastAsia" w:ascii="仿宋_GB2312" w:hAnsi="仿宋_GB2312" w:eastAsia="仿宋_GB2312" w:cs="仿宋_GB2312"/>
          <w:kern w:val="0"/>
          <w:sz w:val="32"/>
          <w:szCs w:val="32"/>
        </w:rPr>
        <w:t>余额的[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3.其他方式</w:t>
      </w:r>
      <w:r>
        <w:rPr>
          <w:rFonts w:hint="eastAsia" w:ascii="仿宋_GB2312" w:hAnsi="仿宋_GB2312" w:eastAsia="仿宋_GB2312" w:cs="仿宋_GB2312"/>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（三）在办理退费时</w:t>
      </w:r>
      <w:r>
        <w:rPr>
          <w:rFonts w:hint="eastAsia" w:ascii="仿宋_GB2312" w:hAnsi="仿宋_GB2312" w:eastAsia="仿宋_GB2312" w:cs="仿宋_GB2312"/>
          <w:kern w:val="0"/>
          <w:sz w:val="32"/>
          <w:szCs w:val="32"/>
          <w:lang w:eastAsia="zh-CN"/>
        </w:rPr>
        <w:t>，对于</w:t>
      </w:r>
      <w:r>
        <w:rPr>
          <w:rFonts w:hint="eastAsia" w:ascii="仿宋_GB2312" w:hAnsi="仿宋_GB2312" w:eastAsia="仿宋_GB2312" w:cs="仿宋_GB2312"/>
          <w:kern w:val="0"/>
          <w:sz w:val="32"/>
          <w:szCs w:val="32"/>
        </w:rPr>
        <w:t>已发放</w:t>
      </w:r>
      <w:r>
        <w:rPr>
          <w:rFonts w:hint="eastAsia" w:ascii="仿宋_GB2312" w:hAnsi="仿宋_GB2312" w:eastAsia="仿宋_GB2312" w:cs="仿宋_GB2312"/>
          <w:kern w:val="0"/>
          <w:sz w:val="32"/>
          <w:szCs w:val="32"/>
          <w:lang w:eastAsia="zh-CN"/>
        </w:rPr>
        <w:t>给乙方的</w:t>
      </w:r>
      <w:r>
        <w:rPr>
          <w:rFonts w:hint="eastAsia" w:ascii="仿宋_GB2312" w:hAnsi="仿宋_GB2312" w:eastAsia="仿宋_GB2312" w:cs="仿宋_GB2312"/>
          <w:kern w:val="0"/>
          <w:sz w:val="32"/>
          <w:szCs w:val="32"/>
        </w:rPr>
        <w:t>培训资料的费用、已转付给第三方并无法索回</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rPr>
        <w:t>代收代支费用以及</w:t>
      </w:r>
      <w:r>
        <w:rPr>
          <w:rFonts w:hint="eastAsia" w:ascii="仿宋_GB2312" w:hAnsi="仿宋_GB2312" w:eastAsia="仿宋_GB2312" w:cs="仿宋_GB2312"/>
          <w:kern w:val="0"/>
          <w:sz w:val="32"/>
          <w:szCs w:val="32"/>
          <w:lang w:eastAsia="zh-CN"/>
        </w:rPr>
        <w:t>已向</w:t>
      </w:r>
      <w:r>
        <w:rPr>
          <w:rFonts w:hint="eastAsia" w:ascii="仿宋_GB2312" w:hAnsi="仿宋_GB2312" w:eastAsia="仿宋_GB2312" w:cs="仿宋_GB2312"/>
          <w:kern w:val="0"/>
          <w:sz w:val="32"/>
          <w:szCs w:val="32"/>
        </w:rPr>
        <w:t>银行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第三方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支付的合理手续费用</w:t>
      </w:r>
      <w:r>
        <w:rPr>
          <w:rFonts w:hint="eastAsia" w:ascii="仿宋_GB2312" w:hAnsi="仿宋_GB2312" w:eastAsia="仿宋_GB2312" w:cs="仿宋_GB2312"/>
          <w:kern w:val="0"/>
          <w:sz w:val="32"/>
          <w:szCs w:val="32"/>
          <w:lang w:eastAsia="zh-CN"/>
        </w:rPr>
        <w:t>等</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由甲方</w:t>
      </w:r>
      <w:r>
        <w:rPr>
          <w:rFonts w:hint="eastAsia" w:ascii="仿宋_GB2312" w:hAnsi="仿宋_GB2312" w:eastAsia="仿宋_GB2312" w:cs="仿宋_GB2312"/>
          <w:kern w:val="0"/>
          <w:sz w:val="32"/>
          <w:szCs w:val="32"/>
        </w:rPr>
        <w:t>出示相关证明材料</w:t>
      </w:r>
      <w:r>
        <w:rPr>
          <w:rFonts w:hint="eastAsia" w:ascii="仿宋_GB2312" w:hAnsi="仿宋_GB2312" w:eastAsia="仿宋_GB2312" w:cs="仿宋_GB2312"/>
          <w:kern w:val="0"/>
          <w:sz w:val="32"/>
          <w:szCs w:val="32"/>
          <w:lang w:eastAsia="zh-CN"/>
        </w:rPr>
        <w:t>后，经协商，由</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none"/>
          <w:lang w:val="en-US" w:eastAsia="zh-CN"/>
        </w:rPr>
        <w:t>方承担</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（四）乙方所报班次低于最低开班人数不能开班的，甲方应退还乙方已缴付的全部费用。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（五）甲方应在收到乙方书面退费申请后</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0）个工作日内，将相应退费款项支付给乙方。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（六）退费方式：按乙方缴费原路径或双方协商一致路径退回。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黑体" w:hAnsi="黑体" w:eastAsia="黑体" w:cs="黑体"/>
          <w:bCs/>
          <w:kern w:val="0"/>
          <w:sz w:val="32"/>
          <w:szCs w:val="32"/>
        </w:rPr>
      </w:pPr>
      <w:r>
        <w:rPr>
          <w:rFonts w:hint="eastAsia" w:ascii="黑体" w:hAnsi="黑体" w:eastAsia="黑体" w:cs="黑体"/>
          <w:bCs/>
          <w:kern w:val="0"/>
          <w:sz w:val="32"/>
          <w:szCs w:val="32"/>
        </w:rPr>
        <w:t>第七条  违约责任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（一）甲方未达到合同约定的场所、教师等培训条件的，或甲方未经乙方同意，擅自变更培训方式或培训教师的，乙方有权要求解除合同，要求甲方退还剩余</w:t>
      </w:r>
      <w:r>
        <w:rPr>
          <w:rFonts w:hint="eastAsia" w:ascii="仿宋_GB2312" w:hAnsi="仿宋_GB2312" w:eastAsia="仿宋_GB2312" w:cs="仿宋_GB2312"/>
          <w:kern w:val="0"/>
          <w:sz w:val="32"/>
          <w:szCs w:val="32"/>
          <w:lang w:eastAsia="zh-CN"/>
        </w:rPr>
        <w:t>培训费并</w:t>
      </w:r>
      <w:r>
        <w:rPr>
          <w:rFonts w:hint="eastAsia" w:ascii="仿宋_GB2312" w:hAnsi="仿宋_GB2312" w:eastAsia="仿宋_GB2312" w:cs="仿宋_GB2312"/>
          <w:kern w:val="0"/>
          <w:sz w:val="32"/>
          <w:szCs w:val="32"/>
        </w:rPr>
        <w:t>支付剩余</w:t>
      </w:r>
      <w:r>
        <w:rPr>
          <w:rFonts w:hint="eastAsia" w:ascii="仿宋_GB2312" w:hAnsi="仿宋_GB2312" w:eastAsia="仿宋_GB2312" w:cs="仿宋_GB2312"/>
          <w:kern w:val="0"/>
          <w:sz w:val="32"/>
          <w:szCs w:val="32"/>
          <w:lang w:eastAsia="zh-CN"/>
        </w:rPr>
        <w:t>培训费</w:t>
      </w:r>
      <w:r>
        <w:rPr>
          <w:rFonts w:ascii="仿宋_GB2312" w:hAnsi="仿宋_GB2312" w:eastAsia="仿宋_GB2312" w:cs="仿宋_GB2312"/>
          <w:kern w:val="0"/>
          <w:sz w:val="32"/>
          <w:szCs w:val="32"/>
        </w:rPr>
        <w:t>[   ]%金额的违约金</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（二）由于甲方的原因，包括但不限于甲方办学许可证过期，被吊销办学许可证、营业执照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或</w:t>
      </w:r>
      <w:r>
        <w:rPr>
          <w:rFonts w:hint="eastAsia" w:ascii="仿宋_GB2312" w:hAnsi="仿宋_GB2312" w:eastAsia="仿宋_GB2312" w:cs="仿宋_GB2312"/>
          <w:kern w:val="0"/>
          <w:sz w:val="32"/>
          <w:szCs w:val="32"/>
          <w:lang w:eastAsia="zh-CN"/>
        </w:rPr>
        <w:t>事业单位法人证书、</w:t>
      </w:r>
      <w:r>
        <w:rPr>
          <w:rFonts w:hint="eastAsia" w:ascii="仿宋_GB2312" w:hAnsi="仿宋_GB2312" w:eastAsia="仿宋_GB2312" w:cs="仿宋_GB2312"/>
          <w:kern w:val="0"/>
          <w:sz w:val="32"/>
          <w:szCs w:val="32"/>
        </w:rPr>
        <w:t>民办非企业</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登记证书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被责令停业整顿等原因，无法继续向乙方提供培训服务的，</w:t>
      </w:r>
      <w:r>
        <w:rPr>
          <w:rFonts w:hint="eastAsia" w:ascii="仿宋_GB2312" w:hAnsi="仿宋_GB2312" w:eastAsia="仿宋_GB2312" w:cs="仿宋_GB2312"/>
          <w:kern w:val="0"/>
          <w:sz w:val="32"/>
          <w:szCs w:val="32"/>
          <w:lang w:eastAsia="zh-CN"/>
        </w:rPr>
        <w:t>乙方有权要求解除合同，</w:t>
      </w:r>
      <w:r>
        <w:rPr>
          <w:rFonts w:hint="eastAsia" w:ascii="仿宋_GB2312" w:hAnsi="仿宋_GB2312" w:eastAsia="仿宋_GB2312" w:cs="仿宋_GB2312"/>
          <w:sz w:val="32"/>
          <w:szCs w:val="32"/>
          <w:lang w:val="en-US" w:eastAsia="zh-CN"/>
        </w:rPr>
        <w:t>要求甲方退还剩余</w:t>
      </w:r>
      <w:r>
        <w:rPr>
          <w:rFonts w:hint="eastAsia" w:ascii="仿宋_GB2312" w:hAnsi="仿宋_GB2312" w:eastAsia="仿宋_GB2312" w:cs="仿宋_GB2312"/>
          <w:kern w:val="0"/>
          <w:sz w:val="32"/>
          <w:szCs w:val="32"/>
          <w:lang w:eastAsia="zh-CN"/>
        </w:rPr>
        <w:t>培训</w:t>
      </w:r>
      <w:r>
        <w:rPr>
          <w:rFonts w:hint="eastAsia" w:ascii="仿宋_GB2312" w:hAnsi="仿宋_GB2312" w:eastAsia="仿宋_GB2312" w:cs="仿宋_GB2312"/>
          <w:sz w:val="32"/>
          <w:szCs w:val="32"/>
          <w:lang w:val="en-US" w:eastAsia="zh-CN"/>
        </w:rPr>
        <w:t>费并支付剩余</w:t>
      </w:r>
      <w:r>
        <w:rPr>
          <w:rFonts w:hint="eastAsia" w:ascii="仿宋_GB2312" w:hAnsi="仿宋_GB2312" w:eastAsia="仿宋_GB2312" w:cs="仿宋_GB2312"/>
          <w:kern w:val="0"/>
          <w:sz w:val="32"/>
          <w:szCs w:val="32"/>
          <w:lang w:eastAsia="zh-CN"/>
        </w:rPr>
        <w:t>培训</w:t>
      </w:r>
      <w:r>
        <w:rPr>
          <w:rFonts w:hint="eastAsia" w:ascii="仿宋_GB2312" w:hAnsi="仿宋_GB2312" w:eastAsia="仿宋_GB2312" w:cs="仿宋_GB2312"/>
          <w:sz w:val="32"/>
          <w:szCs w:val="32"/>
          <w:lang w:val="en-US" w:eastAsia="zh-CN"/>
        </w:rPr>
        <w:t>费</w:t>
      </w:r>
      <w:r>
        <w:rPr>
          <w:rFonts w:hint="eastAsia" w:ascii="仿宋_GB2312" w:hAnsi="仿宋_GB2312" w:eastAsia="仿宋_GB2312" w:cs="仿宋_GB2312"/>
          <w:kern w:val="0"/>
          <w:sz w:val="32"/>
          <w:szCs w:val="32"/>
        </w:rPr>
        <w:t>[   ]%金额的违约金。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（三）甲方招生简章或者招生广告中对培训师资和效果等所作的说明和允诺具体确定，并对培训合同的订立以及课程价格的确定有重大影响的，应当视为要约。</w:t>
      </w:r>
      <w:r>
        <w:rPr>
          <w:rFonts w:hint="eastAsia" w:ascii="仿宋_GB2312" w:hAnsi="仿宋_GB2312" w:eastAsia="仿宋_GB2312" w:cs="仿宋_GB2312"/>
          <w:kern w:val="0"/>
          <w:sz w:val="32"/>
          <w:szCs w:val="32"/>
          <w:lang w:eastAsia="zh-CN"/>
        </w:rPr>
        <w:t>相关</w:t>
      </w:r>
      <w:r>
        <w:rPr>
          <w:rFonts w:hint="eastAsia" w:ascii="仿宋_GB2312" w:hAnsi="仿宋_GB2312" w:eastAsia="仿宋_GB2312" w:cs="仿宋_GB2312"/>
          <w:kern w:val="0"/>
          <w:sz w:val="32"/>
          <w:szCs w:val="32"/>
        </w:rPr>
        <w:t>说明和允诺即使未载入本合同，亦应当视为合同内容，甲方所提供服务与</w:t>
      </w:r>
      <w:r>
        <w:rPr>
          <w:rFonts w:hint="eastAsia" w:ascii="仿宋_GB2312" w:hAnsi="仿宋_GB2312" w:eastAsia="仿宋_GB2312" w:cs="仿宋_GB2312"/>
          <w:kern w:val="0"/>
          <w:sz w:val="32"/>
          <w:szCs w:val="32"/>
          <w:lang w:eastAsia="zh-CN"/>
        </w:rPr>
        <w:t>上述</w:t>
      </w:r>
      <w:r>
        <w:rPr>
          <w:rFonts w:hint="eastAsia" w:ascii="仿宋_GB2312" w:hAnsi="仿宋_GB2312" w:eastAsia="仿宋_GB2312" w:cs="仿宋_GB2312"/>
          <w:kern w:val="0"/>
          <w:sz w:val="32"/>
          <w:szCs w:val="32"/>
        </w:rPr>
        <w:t>相关说明和允诺不相符的，乙方有权要求解除合同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要求甲方退还剩余</w:t>
      </w:r>
      <w:r>
        <w:rPr>
          <w:rFonts w:hint="eastAsia" w:ascii="仿宋_GB2312" w:hAnsi="仿宋_GB2312" w:eastAsia="仿宋_GB2312" w:cs="仿宋_GB2312"/>
          <w:kern w:val="0"/>
          <w:sz w:val="32"/>
          <w:szCs w:val="32"/>
          <w:lang w:eastAsia="zh-CN"/>
        </w:rPr>
        <w:t>培训费并</w:t>
      </w:r>
      <w:r>
        <w:rPr>
          <w:rFonts w:hint="eastAsia" w:ascii="仿宋_GB2312" w:hAnsi="仿宋_GB2312" w:eastAsia="仿宋_GB2312" w:cs="仿宋_GB2312"/>
          <w:kern w:val="0"/>
          <w:sz w:val="32"/>
          <w:szCs w:val="32"/>
        </w:rPr>
        <w:t>支付</w:t>
      </w:r>
      <w:r>
        <w:rPr>
          <w:rFonts w:hint="eastAsia" w:ascii="仿宋_GB2312" w:hAnsi="仿宋_GB2312" w:eastAsia="仿宋_GB2312" w:cs="仿宋_GB2312"/>
          <w:kern w:val="0"/>
          <w:sz w:val="32"/>
          <w:szCs w:val="32"/>
          <w:lang w:eastAsia="zh-CN"/>
        </w:rPr>
        <w:t>剩余培训费</w:t>
      </w:r>
      <w:r>
        <w:rPr>
          <w:rFonts w:hint="eastAsia" w:ascii="仿宋_GB2312" w:hAnsi="仿宋_GB2312" w:eastAsia="仿宋_GB2312" w:cs="仿宋_GB2312"/>
          <w:kern w:val="0"/>
          <w:sz w:val="32"/>
          <w:szCs w:val="32"/>
        </w:rPr>
        <w:t>[   ]%金额的违约金。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未经乙方同意，</w:t>
      </w:r>
      <w:r>
        <w:rPr>
          <w:rFonts w:hint="eastAsia" w:ascii="仿宋_GB2312" w:hAnsi="仿宋_GB2312" w:eastAsia="仿宋_GB2312" w:cs="仿宋_GB2312"/>
          <w:kern w:val="0"/>
          <w:sz w:val="32"/>
          <w:szCs w:val="32"/>
        </w:rPr>
        <w:t>甲方擅自将本合同约定的服务转给第三方或将学员转交给第三方机构进行培训的，乙方有权要求解除合同，</w:t>
      </w:r>
      <w:r>
        <w:rPr>
          <w:rFonts w:hint="eastAsia" w:ascii="仿宋_GB2312" w:hAnsi="仿宋_GB2312" w:eastAsia="仿宋_GB2312" w:cs="仿宋_GB2312"/>
          <w:kern w:val="0"/>
          <w:sz w:val="32"/>
          <w:szCs w:val="32"/>
          <w:lang w:eastAsia="zh-CN"/>
        </w:rPr>
        <w:t>要求</w:t>
      </w:r>
      <w:r>
        <w:rPr>
          <w:rFonts w:hint="eastAsia" w:ascii="仿宋_GB2312" w:hAnsi="仿宋_GB2312" w:eastAsia="仿宋_GB2312" w:cs="仿宋_GB2312"/>
          <w:kern w:val="0"/>
          <w:sz w:val="32"/>
          <w:szCs w:val="32"/>
        </w:rPr>
        <w:t>甲方退还剩余</w:t>
      </w:r>
      <w:r>
        <w:rPr>
          <w:rFonts w:hint="eastAsia" w:ascii="仿宋_GB2312" w:hAnsi="仿宋_GB2312" w:eastAsia="仿宋_GB2312" w:cs="仿宋_GB2312"/>
          <w:kern w:val="0"/>
          <w:sz w:val="32"/>
          <w:szCs w:val="32"/>
          <w:lang w:eastAsia="zh-CN"/>
        </w:rPr>
        <w:t>培训费</w:t>
      </w:r>
      <w:r>
        <w:rPr>
          <w:rFonts w:hint="eastAsia" w:ascii="仿宋_GB2312" w:hAnsi="仿宋_GB2312" w:eastAsia="仿宋_GB2312" w:cs="仿宋_GB2312"/>
          <w:kern w:val="0"/>
          <w:sz w:val="32"/>
          <w:szCs w:val="32"/>
        </w:rPr>
        <w:t>并支付剩余</w:t>
      </w:r>
      <w:r>
        <w:rPr>
          <w:rFonts w:hint="eastAsia" w:ascii="仿宋_GB2312" w:hAnsi="仿宋_GB2312" w:eastAsia="仿宋_GB2312" w:cs="仿宋_GB2312"/>
          <w:kern w:val="0"/>
          <w:sz w:val="32"/>
          <w:szCs w:val="32"/>
          <w:lang w:eastAsia="zh-CN"/>
        </w:rPr>
        <w:t>培训费</w:t>
      </w:r>
      <w:r>
        <w:rPr>
          <w:rFonts w:hint="eastAsia" w:ascii="仿宋_GB2312" w:hAnsi="仿宋_GB2312" w:eastAsia="仿宋_GB2312" w:cs="仿宋_GB2312"/>
          <w:kern w:val="0"/>
          <w:sz w:val="32"/>
          <w:szCs w:val="32"/>
        </w:rPr>
        <w:t>[   ]%金额的违约金。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因甲方违约，双方就退费事宜书面达成一致后，</w:t>
      </w:r>
      <w:r>
        <w:rPr>
          <w:rFonts w:hint="eastAsia" w:ascii="仿宋_GB2312" w:hAnsi="仿宋_GB2312" w:eastAsia="仿宋_GB2312" w:cs="仿宋_GB2312"/>
          <w:sz w:val="32"/>
          <w:szCs w:val="32"/>
          <w:lang w:val="en-US" w:eastAsia="zh-CN"/>
        </w:rPr>
        <w:t>甲方应于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（≤20）个工作日内将各项相关费用支付给乙方</w:t>
      </w:r>
      <w:r>
        <w:rPr>
          <w:rFonts w:hint="eastAsia" w:ascii="仿宋_GB2312" w:hAnsi="仿宋_GB2312" w:eastAsia="仿宋_GB2312" w:cs="仿宋_GB2312"/>
          <w:kern w:val="0"/>
          <w:sz w:val="32"/>
          <w:szCs w:val="32"/>
        </w:rPr>
        <w:t>，每逾期一日应按逾期金额[   ]%的标准（不超过万分之六点五）向乙方支付违约金。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六</w:t>
      </w:r>
      <w:r>
        <w:rPr>
          <w:rFonts w:hint="eastAsia" w:ascii="仿宋_GB2312" w:hAnsi="仿宋_GB2312" w:eastAsia="仿宋_GB2312" w:cs="仿宋_GB2312"/>
          <w:kern w:val="0"/>
          <w:sz w:val="32"/>
          <w:szCs w:val="32"/>
        </w:rPr>
        <w:t>）乙方逾期未支付培训费用的，甲方有权终止或中止培训服务，乙方需支付实际已培训天数的课时费，每逾期一日应按逾期金额[   ]%的标准（不超过万分之六点五）向甲方支付违约金。</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乙方擅自将本合同课程转让给第三方，或者将听课凭证转让、出借给他人使用的，甲方有权拒绝为非</w:t>
      </w:r>
      <w:r>
        <w:rPr>
          <w:rFonts w:hint="eastAsia" w:ascii="仿宋_GB2312" w:hAnsi="仿宋_GB2312" w:eastAsia="仿宋_GB2312" w:cs="仿宋_GB2312"/>
          <w:kern w:val="0"/>
          <w:sz w:val="32"/>
          <w:szCs w:val="32"/>
          <w:lang w:eastAsia="zh-CN"/>
        </w:rPr>
        <w:t>学员</w:t>
      </w:r>
      <w:r>
        <w:rPr>
          <w:rFonts w:hint="eastAsia" w:ascii="仿宋_GB2312" w:hAnsi="仿宋_GB2312" w:eastAsia="仿宋_GB2312" w:cs="仿宋_GB2312"/>
          <w:kern w:val="0"/>
          <w:sz w:val="32"/>
          <w:szCs w:val="32"/>
        </w:rPr>
        <w:t>提供培训服务。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八</w:t>
      </w:r>
      <w:r>
        <w:rPr>
          <w:rFonts w:hint="eastAsia" w:ascii="仿宋_GB2312" w:hAnsi="仿宋_GB2312" w:eastAsia="仿宋_GB2312" w:cs="仿宋_GB2312"/>
          <w:kern w:val="0"/>
          <w:sz w:val="32"/>
          <w:szCs w:val="32"/>
        </w:rPr>
        <w:t>）由于乙方的原因，无法继续接受培训服务的，甲方不承担违约责任。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黑体" w:hAnsi="黑体" w:eastAsia="黑体" w:cs="黑体"/>
          <w:bCs/>
          <w:kern w:val="0"/>
          <w:sz w:val="32"/>
          <w:szCs w:val="32"/>
        </w:rPr>
      </w:pPr>
      <w:r>
        <w:rPr>
          <w:rFonts w:hint="eastAsia" w:ascii="仿宋_GB2312" w:hAnsi="仿宋_GB2312" w:eastAsia="仿宋_GB2312" w:cs="仿宋_GB2312"/>
          <w:kern w:val="0"/>
          <w:sz w:val="32"/>
          <w:szCs w:val="32"/>
        </w:rPr>
        <w:t>（九）因战争、自然灾害、传染性疾病等不可抗力致使本合同无法继续履行的，双方互不承担违约责任，受不可抗力影响的一方应及时书面通知对方，双方按照实际消耗课时结算（或协商结算</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培训费用。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黑体" w:hAnsi="黑体" w:eastAsia="黑体" w:cs="黑体"/>
          <w:bCs/>
          <w:kern w:val="0"/>
          <w:sz w:val="32"/>
          <w:szCs w:val="32"/>
        </w:rPr>
      </w:pPr>
      <w:r>
        <w:rPr>
          <w:rFonts w:hint="eastAsia" w:ascii="黑体" w:hAnsi="黑体" w:eastAsia="黑体" w:cs="黑体"/>
          <w:bCs/>
          <w:kern w:val="0"/>
          <w:sz w:val="32"/>
          <w:szCs w:val="32"/>
        </w:rPr>
        <w:t>第八条  争议处理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本合同在履行过程中发生争议，双方可协商解决，协商不成的，</w:t>
      </w:r>
      <w:r>
        <w:rPr>
          <w:rFonts w:hint="eastAsia" w:ascii="仿宋_GB2312" w:hAnsi="微软雅黑" w:eastAsia="仿宋_GB2312" w:cs="宋体"/>
          <w:kern w:val="0"/>
          <w:sz w:val="32"/>
          <w:szCs w:val="32"/>
          <w:lang w:eastAsia="zh-CN"/>
        </w:rPr>
        <w:t>双方一致同意</w:t>
      </w:r>
      <w:r>
        <w:rPr>
          <w:rFonts w:hint="eastAsia" w:ascii="仿宋_GB2312" w:hAnsi="微软雅黑" w:eastAsia="仿宋_GB2312" w:cs="宋体"/>
          <w:kern w:val="0"/>
          <w:sz w:val="32"/>
          <w:szCs w:val="32"/>
        </w:rPr>
        <w:t>选择</w:t>
      </w:r>
      <w:r>
        <w:rPr>
          <w:rFonts w:hint="eastAsia" w:ascii="仿宋_GB2312" w:hAnsi="微软雅黑" w:eastAsia="仿宋_GB2312" w:cs="宋体"/>
          <w:kern w:val="0"/>
          <w:sz w:val="32"/>
          <w:szCs w:val="32"/>
          <w:lang w:eastAsia="zh-CN"/>
        </w:rPr>
        <w:t>以下解决方式</w:t>
      </w:r>
      <w:r>
        <w:rPr>
          <w:rFonts w:hint="eastAsia" w:ascii="仿宋_GB2312" w:hAnsi="微软雅黑" w:eastAsia="仿宋_GB2312" w:cs="宋体"/>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1.</w:t>
      </w:r>
      <w:r>
        <w:rPr>
          <w:rFonts w:hint="eastAsia" w:ascii="仿宋_GB2312" w:hAnsi="微软雅黑" w:eastAsia="仿宋_GB2312" w:cs="宋体"/>
          <w:kern w:val="0"/>
          <w:sz w:val="32"/>
          <w:szCs w:val="32"/>
          <w:lang w:eastAsia="zh-CN"/>
        </w:rPr>
        <w:t>依法</w:t>
      </w:r>
      <w:r>
        <w:rPr>
          <w:rFonts w:hint="eastAsia" w:ascii="仿宋_GB2312" w:hAnsi="微软雅黑" w:eastAsia="仿宋_GB2312" w:cs="宋体"/>
          <w:kern w:val="0"/>
          <w:sz w:val="32"/>
          <w:szCs w:val="32"/>
        </w:rPr>
        <w:t>向</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仲裁委员会申请仲裁。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2.</w:t>
      </w:r>
      <w:r>
        <w:rPr>
          <w:rFonts w:hint="eastAsia" w:ascii="仿宋_GB2312" w:hAnsi="微软雅黑" w:eastAsia="仿宋_GB2312" w:cs="宋体"/>
          <w:kern w:val="0"/>
          <w:sz w:val="32"/>
          <w:szCs w:val="32"/>
          <w:lang w:eastAsia="zh-CN"/>
        </w:rPr>
        <w:t>依法</w:t>
      </w:r>
      <w:r>
        <w:rPr>
          <w:rFonts w:hint="eastAsia" w:ascii="仿宋_GB2312" w:hAnsi="微软雅黑" w:eastAsia="仿宋_GB2312" w:cs="宋体"/>
          <w:kern w:val="0"/>
          <w:sz w:val="32"/>
          <w:szCs w:val="32"/>
        </w:rPr>
        <w:t>向</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人民法院提起诉讼。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微软雅黑" w:eastAsia="仿宋_GB2312" w:cs="宋体"/>
          <w:kern w:val="0"/>
          <w:sz w:val="32"/>
          <w:szCs w:val="32"/>
          <w:u w:val="none"/>
          <w:lang w:val="en-US" w:eastAsia="zh-CN"/>
        </w:rPr>
      </w:pPr>
      <w:r>
        <w:rPr>
          <w:rFonts w:hint="eastAsia" w:ascii="仿宋_GB2312" w:hAnsi="微软雅黑" w:eastAsia="仿宋_GB2312" w:cs="宋体"/>
          <w:kern w:val="0"/>
          <w:sz w:val="32"/>
          <w:szCs w:val="32"/>
          <w:lang w:val="en-US" w:eastAsia="zh-CN"/>
        </w:rPr>
        <w:t>3.其他</w:t>
      </w:r>
      <w:r>
        <w:rPr>
          <w:rFonts w:hint="eastAsia" w:ascii="仿宋_GB2312" w:hAnsi="微软雅黑" w:eastAsia="仿宋_GB2312" w:cs="宋体"/>
          <w:kern w:val="0"/>
          <w:sz w:val="32"/>
          <w:szCs w:val="32"/>
          <w:u w:val="single"/>
          <w:lang w:val="en-US" w:eastAsia="zh-CN"/>
        </w:rPr>
        <w:t xml:space="preserve">                                    </w:t>
      </w:r>
      <w:r>
        <w:rPr>
          <w:rFonts w:hint="eastAsia" w:ascii="仿宋_GB2312" w:hAnsi="微软雅黑" w:eastAsia="仿宋_GB2312" w:cs="宋体"/>
          <w:kern w:val="0"/>
          <w:sz w:val="32"/>
          <w:szCs w:val="32"/>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黑体" w:hAnsi="黑体" w:eastAsia="黑体" w:cs="黑体"/>
          <w:bCs/>
          <w:kern w:val="0"/>
          <w:sz w:val="32"/>
          <w:szCs w:val="32"/>
        </w:rPr>
      </w:pPr>
      <w:r>
        <w:rPr>
          <w:rFonts w:hint="eastAsia" w:ascii="黑体" w:hAnsi="黑体" w:eastAsia="黑体" w:cs="黑体"/>
          <w:bCs/>
          <w:kern w:val="0"/>
          <w:sz w:val="32"/>
          <w:szCs w:val="32"/>
        </w:rPr>
        <w:t>第九条  补充协议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本合同未尽事宜，由下列补充条款进行约定。补充条款与本合同其他条款不一致的，以补充条款为准。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u w:val="single"/>
        </w:rPr>
      </w:pPr>
      <w:r>
        <w:rPr>
          <w:rFonts w:ascii="仿宋_GB2312" w:hAnsi="微软雅黑" w:eastAsia="仿宋_GB2312" w:cs="宋体"/>
          <w:kern w:val="0"/>
          <w:sz w:val="32"/>
          <w:szCs w:val="32"/>
        </w:rPr>
        <w:t>1.</w:t>
      </w:r>
      <w:r>
        <w:rPr>
          <w:rFonts w:hint="eastAsia" w:ascii="仿宋_GB2312" w:hAnsi="微软雅黑" w:eastAsia="仿宋_GB2312" w:cs="宋体"/>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2</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rPr>
        <w:t>3</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4.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u w:val="single"/>
        </w:rPr>
      </w:pPr>
      <w:r>
        <w:rPr>
          <w:rFonts w:hint="eastAsia" w:ascii="仿宋_GB2312" w:hAnsi="微软雅黑" w:eastAsia="仿宋_GB2312" w:cs="宋体"/>
          <w:kern w:val="0"/>
          <w:sz w:val="32"/>
          <w:szCs w:val="32"/>
          <w:u w:val="single"/>
        </w:rPr>
        <w:t xml:space="preserve">5.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黑体" w:hAnsi="黑体" w:eastAsia="黑体" w:cs="黑体"/>
          <w:bCs/>
          <w:kern w:val="0"/>
          <w:sz w:val="32"/>
          <w:szCs w:val="32"/>
        </w:rPr>
      </w:pPr>
      <w:r>
        <w:rPr>
          <w:rFonts w:hint="eastAsia" w:ascii="仿宋_GB2312" w:hAnsi="微软雅黑" w:eastAsia="仿宋_GB2312" w:cs="宋体"/>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黑体" w:hAnsi="黑体" w:eastAsia="黑体" w:cs="黑体"/>
          <w:bCs/>
          <w:kern w:val="0"/>
          <w:sz w:val="32"/>
          <w:szCs w:val="32"/>
        </w:rPr>
      </w:pPr>
      <w:r>
        <w:rPr>
          <w:rFonts w:hint="eastAsia" w:ascii="黑体" w:hAnsi="黑体" w:eastAsia="黑体" w:cs="黑体"/>
          <w:bCs/>
          <w:kern w:val="0"/>
          <w:sz w:val="32"/>
          <w:szCs w:val="32"/>
        </w:rPr>
        <w:t>第十条  生效方式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本合同自甲方盖章乙方签字或双方采用合法有效的电子签名方式签署之日起生效。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合同正本连同补充条款共</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页，一式</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份，甲乙双方各执</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份，各份具有同等法律效力。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黑体" w:hAnsi="黑体" w:eastAsia="黑体" w:cs="黑体"/>
          <w:bCs/>
          <w:kern w:val="0"/>
          <w:sz w:val="32"/>
          <w:szCs w:val="32"/>
        </w:rPr>
      </w:pPr>
      <w:r>
        <w:rPr>
          <w:rFonts w:hint="eastAsia" w:ascii="黑体" w:hAnsi="黑体" w:eastAsia="黑体" w:cs="黑体"/>
          <w:bCs/>
          <w:kern w:val="0"/>
          <w:sz w:val="32"/>
          <w:szCs w:val="32"/>
        </w:rPr>
        <w:t>第十一条  合同附件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b/>
          <w:kern w:val="0"/>
          <w:sz w:val="32"/>
          <w:szCs w:val="32"/>
        </w:rPr>
      </w:pPr>
      <w:r>
        <w:rPr>
          <w:rFonts w:hint="eastAsia" w:ascii="仿宋_GB2312" w:hAnsi="微软雅黑" w:eastAsia="仿宋_GB2312" w:cs="宋体"/>
          <w:kern w:val="0"/>
          <w:sz w:val="32"/>
          <w:szCs w:val="32"/>
        </w:rPr>
        <w:t>1.甲方服务项目说明与教学安排；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b/>
          <w:kern w:val="0"/>
          <w:sz w:val="32"/>
          <w:szCs w:val="32"/>
        </w:rPr>
      </w:pPr>
      <w:r>
        <w:rPr>
          <w:rFonts w:hint="eastAsia" w:ascii="仿宋_GB2312" w:hAnsi="微软雅黑" w:eastAsia="仿宋_GB2312" w:cs="宋体"/>
          <w:kern w:val="0"/>
          <w:sz w:val="32"/>
          <w:szCs w:val="32"/>
        </w:rPr>
        <w:t>2.甲方培训收费标准；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3.甲方培训退费办法；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Cs/>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微软雅黑" w:eastAsia="仿宋_GB2312" w:cs="宋体"/>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512" w:firstLineChars="200"/>
        <w:jc w:val="left"/>
        <w:textAlignment w:val="auto"/>
        <w:rPr>
          <w:rFonts w:ascii="仿宋_GB2312" w:hAnsi="微软雅黑" w:eastAsia="仿宋_GB2312" w:cs="宋体"/>
          <w:kern w:val="0"/>
          <w:sz w:val="32"/>
          <w:szCs w:val="32"/>
        </w:rPr>
      </w:pPr>
      <w:r>
        <w:rPr>
          <w:rFonts w:hint="eastAsia" w:ascii="仿宋_GB2312" w:hAnsi="微软雅黑" w:eastAsia="仿宋_GB2312" w:cs="宋体"/>
          <w:w w:val="80"/>
          <w:kern w:val="0"/>
          <w:sz w:val="32"/>
          <w:szCs w:val="32"/>
        </w:rPr>
        <w:t>甲方（盖章）：</w:t>
      </w:r>
      <w:r>
        <w:rPr>
          <w:rFonts w:hint="eastAsia" w:ascii="仿宋_GB2312" w:hAnsi="微软雅黑" w:eastAsia="仿宋_GB2312" w:cs="宋体"/>
          <w:w w:val="80"/>
          <w:kern w:val="0"/>
          <w:sz w:val="32"/>
          <w:szCs w:val="32"/>
          <w:u w:val="single"/>
        </w:rPr>
        <w:t xml:space="preserve">           </w:t>
      </w:r>
      <w:r>
        <w:rPr>
          <w:rFonts w:hint="eastAsia" w:ascii="仿宋_GB2312" w:hAnsi="微软雅黑" w:eastAsia="仿宋_GB2312" w:cs="宋体"/>
          <w:w w:val="80"/>
          <w:kern w:val="0"/>
          <w:sz w:val="32"/>
          <w:szCs w:val="32"/>
        </w:rPr>
        <w:t xml:space="preserve">       乙方（接受培训方监护人签字）：</w:t>
      </w:r>
      <w:r>
        <w:rPr>
          <w:rFonts w:hint="eastAsia" w:ascii="仿宋_GB2312" w:hAnsi="微软雅黑" w:eastAsia="仿宋_GB2312" w:cs="宋体"/>
          <w:kern w:val="0"/>
          <w:sz w:val="32"/>
          <w:szCs w:val="32"/>
          <w:u w:val="single"/>
        </w:rPr>
        <w:t xml:space="preserve">  </w:t>
      </w:r>
      <w:r>
        <w:rPr>
          <w:rFonts w:hint="eastAsia" w:ascii="仿宋_GB2312" w:hAnsi="微软雅黑" w:cs="宋体"/>
          <w:kern w:val="0"/>
          <w:sz w:val="32"/>
          <w:szCs w:val="32"/>
          <w:u w:val="single"/>
          <w:lang w:val="en-US" w:eastAsia="zh-CN"/>
        </w:rPr>
        <w:t xml:space="preserve"> </w:t>
      </w:r>
      <w:r>
        <w:rPr>
          <w:rFonts w:hint="eastAsia" w:ascii="仿宋_GB2312" w:hAnsi="微软雅黑" w:eastAsia="仿宋_GB2312" w:cs="宋体"/>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512" w:firstLineChars="200"/>
        <w:jc w:val="left"/>
        <w:textAlignment w:val="auto"/>
        <w:rPr>
          <w:rFonts w:ascii="仿宋_GB2312" w:hAnsi="微软雅黑" w:eastAsia="仿宋_GB2312" w:cs="宋体"/>
          <w:w w:val="80"/>
          <w:kern w:val="0"/>
          <w:sz w:val="32"/>
          <w:szCs w:val="32"/>
        </w:rPr>
      </w:pPr>
      <w:r>
        <w:rPr>
          <w:rFonts w:hint="eastAsia" w:ascii="仿宋_GB2312" w:hAnsi="微软雅黑" w:eastAsia="仿宋_GB2312" w:cs="宋体"/>
          <w:w w:val="80"/>
          <w:kern w:val="0"/>
          <w:sz w:val="32"/>
          <w:szCs w:val="32"/>
        </w:rPr>
        <w:t>甲方代表（经办人签字）：</w:t>
      </w:r>
      <w:r>
        <w:rPr>
          <w:rFonts w:hint="eastAsia" w:ascii="仿宋_GB2312" w:hAnsi="微软雅黑" w:eastAsia="仿宋_GB2312" w:cs="宋体"/>
          <w:w w:val="80"/>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微软雅黑" w:hAnsi="微软雅黑" w:eastAsia="微软雅黑" w:cs="宋体"/>
          <w:kern w:val="0"/>
          <w:sz w:val="32"/>
          <w:szCs w:val="32"/>
        </w:rPr>
      </w:pP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年</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月</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 xml:space="preserve">日                  </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年</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月</w:t>
      </w:r>
      <w:r>
        <w:rPr>
          <w:rFonts w:hint="eastAsia"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sz w:val="32"/>
          <w:szCs w:val="32"/>
        </w:rPr>
      </w:pPr>
    </w:p>
    <w:p>
      <w:pPr>
        <w:pStyle w:val="6"/>
        <w:rPr>
          <w:rFonts w:hint="default" w:ascii="宋体" w:hAnsi="宋体" w:eastAsia="宋体" w:cs="宋体"/>
          <w:sz w:val="22"/>
          <w:szCs w:val="22"/>
          <w:lang w:val="en-US" w:eastAsia="zh-CN"/>
        </w:rPr>
      </w:pPr>
    </w:p>
    <w:p>
      <w:pPr>
        <w:pStyle w:val="6"/>
        <w:rPr>
          <w:rFonts w:hint="default"/>
          <w:lang w:val="en-US" w:eastAsia="zh-CN"/>
        </w:rPr>
      </w:pPr>
    </w:p>
    <w:p>
      <w:pPr>
        <w:pStyle w:val="6"/>
        <w:rPr>
          <w:rFonts w:hint="default"/>
          <w:lang w:val="en-US" w:eastAsia="zh-CN"/>
        </w:rPr>
      </w:pPr>
    </w:p>
    <w:p>
      <w:pPr>
        <w:pStyle w:val="6"/>
        <w:rPr>
          <w:rFonts w:hint="default"/>
          <w:lang w:val="en-US" w:eastAsia="zh-CN"/>
        </w:rPr>
      </w:pPr>
    </w:p>
    <w:p>
      <w:pPr>
        <w:pStyle w:val="6"/>
        <w:rPr>
          <w:rFonts w:hint="default"/>
          <w:lang w:val="en-US" w:eastAsia="zh-CN"/>
        </w:rPr>
      </w:pPr>
    </w:p>
    <w:p>
      <w:pPr>
        <w:pStyle w:val="6"/>
        <w:rPr>
          <w:rFonts w:hint="default"/>
          <w:lang w:val="en-US" w:eastAsia="zh-CN"/>
        </w:rPr>
      </w:pPr>
    </w:p>
    <w:p>
      <w:pPr>
        <w:pStyle w:val="6"/>
        <w:rPr>
          <w:rFonts w:hint="default"/>
          <w:lang w:val="en-US" w:eastAsia="zh-CN"/>
        </w:rPr>
      </w:pPr>
    </w:p>
    <w:p>
      <w:pPr>
        <w:pStyle w:val="6"/>
        <w:rPr>
          <w:rFonts w:hint="default"/>
          <w:lang w:val="en-US" w:eastAsia="zh-CN"/>
        </w:rPr>
      </w:pPr>
    </w:p>
    <w:p>
      <w:pPr>
        <w:pStyle w:val="6"/>
        <w:rPr>
          <w:rFonts w:hint="default"/>
          <w:lang w:val="en-US" w:eastAsia="zh-CN"/>
        </w:rPr>
      </w:pPr>
    </w:p>
    <w:p>
      <w:pPr>
        <w:pStyle w:val="6"/>
        <w:rPr>
          <w:rFonts w:hint="default"/>
          <w:lang w:val="en-US" w:eastAsia="zh-CN"/>
        </w:rPr>
      </w:pPr>
    </w:p>
    <w:p>
      <w:pPr>
        <w:pStyle w:val="6"/>
        <w:rPr>
          <w:rFonts w:hint="default"/>
          <w:lang w:val="en-US" w:eastAsia="zh-CN"/>
        </w:rPr>
      </w:pPr>
    </w:p>
    <w:p>
      <w:pPr>
        <w:pStyle w:val="6"/>
        <w:rPr>
          <w:rFonts w:hint="default"/>
          <w:lang w:val="en-US" w:eastAsia="zh-CN"/>
        </w:rPr>
      </w:pPr>
    </w:p>
    <w:p>
      <w:pPr>
        <w:pStyle w:val="6"/>
        <w:rPr>
          <w:rFonts w:hint="eastAsia" w:ascii="黑体" w:hAnsi="黑体" w:eastAsia="黑体" w:cs="黑体"/>
          <w:lang w:val="en-US" w:eastAsia="zh-CN"/>
        </w:rPr>
      </w:pPr>
      <w:r>
        <w:rPr>
          <w:rFonts w:hint="eastAsia" w:ascii="黑体" w:hAnsi="黑体" w:eastAsia="黑体" w:cs="黑体"/>
          <w:lang w:val="en-US" w:eastAsia="zh-CN"/>
        </w:rPr>
        <w:t>信息公开选项：主动公开</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heme="minorEastAsia" w:hAnsiTheme="minorEastAsia" w:cstheme="minorEastAsia"/>
                              <w:sz w:val="28"/>
                              <w:szCs w:val="28"/>
                            </w:rPr>
                          </w:pP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Y9gwLAIAAFU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K9j2DAsAgAAVQQAAA4AAAAAAAAAAQAgAAAANQEAAGRy&#10;cy9lMm9Eb2MueG1sUEsFBgAAAAAGAAYAWQEAANMFAAAAAA==&#10;">
              <v:fill on="f" focussize="0,0"/>
              <v:stroke on="f" weight="0.5pt"/>
              <v:imagedata o:title=""/>
              <o:lock v:ext="edit" aspectratio="f"/>
              <v:textbox inset="0mm,0mm,0mm,0mm" style="mso-fit-shape-to-text:t;">
                <w:txbxContent>
                  <w:p>
                    <w:pPr>
                      <w:pStyle w:val="9"/>
                      <w:rPr>
                        <w:rFonts w:asciiTheme="minorEastAsia" w:hAnsiTheme="minorEastAsia" w:cstheme="minorEastAsia"/>
                        <w:sz w:val="28"/>
                        <w:szCs w:val="28"/>
                      </w:rPr>
                    </w:pP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asciiTheme="minorEastAsia" w:hAnsiTheme="minorEastAsia" w:cstheme="minorEastAsia"/>
                        <w:sz w:val="28"/>
                        <w:szCs w:val="2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8" w:lineRule="auto"/>
      <w:jc w:val="right"/>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- 44 -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Btkm6skBAACbAwAADgAAAAAA&#10;AAABACAAAAA0AQAAZHJzL2Uyb0RvYy54bWxQSwUGAAAAAAYABgBZAQAAbwUAAAAA&#10;">
              <v:fill on="f" focussize="0,0"/>
              <v:stroke on="f"/>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- 44 -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heme="minorEastAsia" w:hAnsiTheme="minorEastAsia" w:cstheme="minorEastAsia"/>
                              <w:sz w:val="28"/>
                              <w:szCs w:val="28"/>
                            </w:rPr>
                          </w:pP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- 40 -</w:t>
                          </w:r>
                          <w:r>
                            <w:rPr>
                              <w:rFonts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0PJt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ctDybSsCAABVBAAADgAAAAAAAAABACAAAAA1AQAAZHJz&#10;L2Uyb0RvYy54bWxQSwUGAAAAAAYABgBZAQAA0gUAAAAA&#10;">
              <v:fill on="f" focussize="0,0"/>
              <v:stroke on="f" weight="0.5pt"/>
              <v:imagedata o:title=""/>
              <o:lock v:ext="edit" aspectratio="f"/>
              <v:textbox inset="0mm,0mm,0mm,0mm" style="mso-fit-shape-to-text:t;">
                <w:txbxContent>
                  <w:p>
                    <w:pPr>
                      <w:pStyle w:val="9"/>
                      <w:rPr>
                        <w:rFonts w:asciiTheme="minorEastAsia" w:hAnsiTheme="minorEastAsia" w:cstheme="minorEastAsia"/>
                        <w:sz w:val="28"/>
                        <w:szCs w:val="28"/>
                      </w:rPr>
                    </w:pP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- 40 -</w:t>
                    </w:r>
                    <w:r>
                      <w:rPr>
                        <w:rFonts w:asciiTheme="minorEastAsia" w:hAnsi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heme="minorEastAsia" w:hAnsiTheme="minorEastAsia" w:cstheme="minorEastAsia"/>
                              <w:sz w:val="28"/>
                              <w:szCs w:val="28"/>
                            </w:rPr>
                          </w:pP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- 41 -</w:t>
                          </w:r>
                          <w:r>
                            <w:rPr>
                              <w:rFonts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YpCETCsCAABXBAAADgAAAAAAAAABACAAAAA1AQAAZHJz&#10;L2Uyb0RvYy54bWxQSwUGAAAAAAYABgBZAQAA0gUAAAAA&#10;">
              <v:fill on="f" focussize="0,0"/>
              <v:stroke on="f" weight="0.5pt"/>
              <v:imagedata o:title=""/>
              <o:lock v:ext="edit" aspectratio="f"/>
              <v:textbox inset="0mm,0mm,0mm,0mm" style="mso-fit-shape-to-text:t;">
                <w:txbxContent>
                  <w:p>
                    <w:pPr>
                      <w:pStyle w:val="9"/>
                      <w:rPr>
                        <w:rFonts w:asciiTheme="minorEastAsia" w:hAnsiTheme="minorEastAsia" w:cstheme="minorEastAsia"/>
                        <w:sz w:val="28"/>
                        <w:szCs w:val="28"/>
                      </w:rPr>
                    </w:pP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- 41 -</w:t>
                    </w:r>
                    <w:r>
                      <w:rPr>
                        <w:rFonts w:asciiTheme="minorEastAsia" w:hAnsi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heme="minorEastAsia" w:hAnsiTheme="minorEastAsia" w:cstheme="minorEastAsia"/>
                              <w:sz w:val="28"/>
                              <w:szCs w:val="28"/>
                            </w:rPr>
                          </w:pP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- 41 -</w:t>
                          </w:r>
                          <w:r>
                            <w:rPr>
                              <w:rFonts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v6PlLAIAAFU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Mq/o+UsAgAAVQQAAA4AAAAAAAAAAQAgAAAANQEAAGRy&#10;cy9lMm9Eb2MueG1sUEsFBgAAAAAGAAYAWQEAANMFAAAAAA==&#10;">
              <v:fill on="f" focussize="0,0"/>
              <v:stroke on="f" weight="0.5pt"/>
              <v:imagedata o:title=""/>
              <o:lock v:ext="edit" aspectratio="f"/>
              <v:textbox inset="0mm,0mm,0mm,0mm" style="mso-fit-shape-to-text:t;">
                <w:txbxContent>
                  <w:p>
                    <w:pPr>
                      <w:pStyle w:val="9"/>
                      <w:rPr>
                        <w:rFonts w:asciiTheme="minorEastAsia" w:hAnsiTheme="minorEastAsia" w:cstheme="minorEastAsia"/>
                        <w:sz w:val="28"/>
                        <w:szCs w:val="28"/>
                      </w:rPr>
                    </w:pP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- 41 -</w:t>
                    </w:r>
                    <w:r>
                      <w:rPr>
                        <w:rFonts w:asciiTheme="minorEastAsia" w:hAnsiTheme="minorEastAsia" w:cstheme="minorEastAsia"/>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heme="minorEastAsia" w:hAnsiTheme="minorEastAsia" w:cstheme="minorEastAsia"/>
                              <w:sz w:val="28"/>
                              <w:szCs w:val="28"/>
                            </w:rPr>
                          </w:pP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- 42 -</w:t>
                          </w:r>
                          <w:r>
                            <w:rPr>
                              <w:rFonts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3dcMKgIAAFc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DK3dcMKgIAAFcEAAAOAAAAAAAAAAEAIAAAADUBAABkcnMv&#10;ZTJvRG9jLnhtbFBLBQYAAAAABgAGAFkBAADRBQAAAAA=&#10;">
              <v:fill on="f" focussize="0,0"/>
              <v:stroke on="f" weight="0.5pt"/>
              <v:imagedata o:title=""/>
              <o:lock v:ext="edit" aspectratio="f"/>
              <v:textbox inset="0mm,0mm,0mm,0mm" style="mso-fit-shape-to-text:t;">
                <w:txbxContent>
                  <w:p>
                    <w:pPr>
                      <w:pStyle w:val="9"/>
                      <w:rPr>
                        <w:rFonts w:asciiTheme="minorEastAsia" w:hAnsiTheme="minorEastAsia" w:cstheme="minorEastAsia"/>
                        <w:sz w:val="28"/>
                        <w:szCs w:val="28"/>
                      </w:rPr>
                    </w:pP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- 42 -</w:t>
                    </w:r>
                    <w:r>
                      <w:rPr>
                        <w:rFonts w:asciiTheme="minorEastAsia" w:hAnsiTheme="minorEastAsia" w:cstheme="minorEastAsia"/>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8" w:lineRule="auto"/>
      <w:jc w:val="right"/>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- 44 -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- 44 -</w:t>
                    </w:r>
                    <w:r>
                      <w:rPr>
                        <w:rFonts w:hint="eastAsia" w:ascii="宋体" w:hAnsi="宋体" w:eastAsia="宋体" w:cs="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heme="minorEastAsia" w:hAnsiTheme="minorEastAsia" w:cstheme="minorEastAsia"/>
                              <w:sz w:val="28"/>
                              <w:szCs w:val="28"/>
                            </w:rPr>
                          </w:pP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- 41 -</w:t>
                          </w:r>
                          <w:r>
                            <w:rPr>
                              <w:rFonts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9"/>
                      <w:rPr>
                        <w:rFonts w:asciiTheme="minorEastAsia" w:hAnsiTheme="minorEastAsia" w:cstheme="minorEastAsia"/>
                        <w:sz w:val="28"/>
                        <w:szCs w:val="28"/>
                      </w:rPr>
                    </w:pP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- 41 -</w:t>
                    </w:r>
                    <w:r>
                      <w:rPr>
                        <w:rFonts w:asciiTheme="minorEastAsia" w:hAnsiTheme="minorEastAsia" w:cstheme="minorEastAsia"/>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heme="minorEastAsia" w:hAnsiTheme="minorEastAsia" w:cstheme="minorEastAsia"/>
                              <w:sz w:val="28"/>
                              <w:szCs w:val="28"/>
                            </w:rPr>
                          </w:pP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- 41 -</w:t>
                          </w:r>
                          <w:r>
                            <w:rPr>
                              <w:rFonts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eugv7LAIAAFU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J66C/ssAgAAVQQAAA4AAAAAAAAAAQAgAAAANQEAAGRy&#10;cy9lMm9Eb2MueG1sUEsFBgAAAAAGAAYAWQEAANMFAAAAAA==&#10;">
              <v:fill on="f" focussize="0,0"/>
              <v:stroke on="f" weight="0.5pt"/>
              <v:imagedata o:title=""/>
              <o:lock v:ext="edit" aspectratio="f"/>
              <v:textbox inset="0mm,0mm,0mm,0mm" style="mso-fit-shape-to-text:t;">
                <w:txbxContent>
                  <w:p>
                    <w:pPr>
                      <w:pStyle w:val="9"/>
                      <w:rPr>
                        <w:rFonts w:asciiTheme="minorEastAsia" w:hAnsiTheme="minorEastAsia" w:cstheme="minorEastAsia"/>
                        <w:sz w:val="28"/>
                        <w:szCs w:val="28"/>
                      </w:rPr>
                    </w:pP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- 41 -</w:t>
                    </w:r>
                    <w:r>
                      <w:rPr>
                        <w:rFonts w:asciiTheme="minorEastAsia" w:hAnsiTheme="minorEastAsia" w:cstheme="minorEastAsia"/>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heme="minorEastAsia" w:hAnsiTheme="minorEastAsia" w:cstheme="minorEastAsia"/>
                              <w:sz w:val="28"/>
                              <w:szCs w:val="28"/>
                            </w:rPr>
                          </w:pP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- 42 -</w:t>
                          </w:r>
                          <w:r>
                            <w:rPr>
                              <w:rFonts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RnGMKwIAAFc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mkZxjCsCAABXBAAADgAAAAAAAAABACAAAAA1AQAAZHJz&#10;L2Uyb0RvYy54bWxQSwUGAAAAAAYABgBZAQAA0gUAAAAA&#10;">
              <v:fill on="f" focussize="0,0"/>
              <v:stroke on="f" weight="0.5pt"/>
              <v:imagedata o:title=""/>
              <o:lock v:ext="edit" aspectratio="f"/>
              <v:textbox inset="0mm,0mm,0mm,0mm" style="mso-fit-shape-to-text:t;">
                <w:txbxContent>
                  <w:p>
                    <w:pPr>
                      <w:pStyle w:val="9"/>
                      <w:rPr>
                        <w:rFonts w:asciiTheme="minorEastAsia" w:hAnsiTheme="minorEastAsia" w:cstheme="minorEastAsia"/>
                        <w:sz w:val="28"/>
                        <w:szCs w:val="28"/>
                      </w:rPr>
                    </w:pP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- 42 -</w:t>
                    </w:r>
                    <w:r>
                      <w:rPr>
                        <w:rFonts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C751B"/>
    <w:multiLevelType w:val="singleLevel"/>
    <w:tmpl w:val="85AC751B"/>
    <w:lvl w:ilvl="0" w:tentative="0">
      <w:start w:val="7"/>
      <w:numFmt w:val="chineseCounting"/>
      <w:suff w:val="nothing"/>
      <w:lvlText w:val="（%1）"/>
      <w:lvlJc w:val="left"/>
      <w:rPr>
        <w:rFonts w:hint="eastAsia"/>
      </w:rPr>
    </w:lvl>
  </w:abstractNum>
  <w:abstractNum w:abstractNumId="1">
    <w:nsid w:val="D87824CD"/>
    <w:multiLevelType w:val="singleLevel"/>
    <w:tmpl w:val="D87824CD"/>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1OGYzNzUyNmZiYTFmMjA5NjFmNGE5ZTM5MzFmNGIifQ=="/>
  </w:docVars>
  <w:rsids>
    <w:rsidRoot w:val="07416443"/>
    <w:rsid w:val="00035440"/>
    <w:rsid w:val="00354CEC"/>
    <w:rsid w:val="0062104B"/>
    <w:rsid w:val="00696F7D"/>
    <w:rsid w:val="00816543"/>
    <w:rsid w:val="00952E84"/>
    <w:rsid w:val="00C07367"/>
    <w:rsid w:val="00EF07F0"/>
    <w:rsid w:val="0144191F"/>
    <w:rsid w:val="01695586"/>
    <w:rsid w:val="0187559B"/>
    <w:rsid w:val="01DD0BCC"/>
    <w:rsid w:val="028E4CC2"/>
    <w:rsid w:val="02E37318"/>
    <w:rsid w:val="036706AD"/>
    <w:rsid w:val="03773106"/>
    <w:rsid w:val="03870314"/>
    <w:rsid w:val="04243F1F"/>
    <w:rsid w:val="05485881"/>
    <w:rsid w:val="05846DFE"/>
    <w:rsid w:val="05CE2963"/>
    <w:rsid w:val="05DF6C92"/>
    <w:rsid w:val="05F45A09"/>
    <w:rsid w:val="061B4DDA"/>
    <w:rsid w:val="06AF56C7"/>
    <w:rsid w:val="07416443"/>
    <w:rsid w:val="07431938"/>
    <w:rsid w:val="081F6DCA"/>
    <w:rsid w:val="088447C3"/>
    <w:rsid w:val="08C34645"/>
    <w:rsid w:val="08DA0FC8"/>
    <w:rsid w:val="0966767D"/>
    <w:rsid w:val="09A36D6F"/>
    <w:rsid w:val="09E2712B"/>
    <w:rsid w:val="0B263BBF"/>
    <w:rsid w:val="0B305768"/>
    <w:rsid w:val="0B36513E"/>
    <w:rsid w:val="0B582596"/>
    <w:rsid w:val="0B7D7F39"/>
    <w:rsid w:val="0BBE29CF"/>
    <w:rsid w:val="0BC374BA"/>
    <w:rsid w:val="0C01346C"/>
    <w:rsid w:val="0C074364"/>
    <w:rsid w:val="0C160487"/>
    <w:rsid w:val="0CB47CA0"/>
    <w:rsid w:val="0CD276AF"/>
    <w:rsid w:val="0CFA1B57"/>
    <w:rsid w:val="0CFD48F3"/>
    <w:rsid w:val="0D3A63F7"/>
    <w:rsid w:val="0D3E0ADE"/>
    <w:rsid w:val="0D503BE4"/>
    <w:rsid w:val="0D586E73"/>
    <w:rsid w:val="0D5B4C8D"/>
    <w:rsid w:val="0D7A2486"/>
    <w:rsid w:val="0D9B6F5F"/>
    <w:rsid w:val="0EB67D00"/>
    <w:rsid w:val="0F1521F3"/>
    <w:rsid w:val="0FC22AF9"/>
    <w:rsid w:val="0FCD43EE"/>
    <w:rsid w:val="0FD400BD"/>
    <w:rsid w:val="10390667"/>
    <w:rsid w:val="10D500D4"/>
    <w:rsid w:val="111A016C"/>
    <w:rsid w:val="11802B45"/>
    <w:rsid w:val="11BE3924"/>
    <w:rsid w:val="11DE2D99"/>
    <w:rsid w:val="11E50402"/>
    <w:rsid w:val="12756FC5"/>
    <w:rsid w:val="12C3582F"/>
    <w:rsid w:val="12CE1482"/>
    <w:rsid w:val="12E56E05"/>
    <w:rsid w:val="133B4C77"/>
    <w:rsid w:val="133E02C4"/>
    <w:rsid w:val="14723B4C"/>
    <w:rsid w:val="14DB4933"/>
    <w:rsid w:val="14E76398"/>
    <w:rsid w:val="15F5416B"/>
    <w:rsid w:val="16183772"/>
    <w:rsid w:val="166B3988"/>
    <w:rsid w:val="16916A68"/>
    <w:rsid w:val="172378DE"/>
    <w:rsid w:val="176F4EEF"/>
    <w:rsid w:val="178637BA"/>
    <w:rsid w:val="17F9674A"/>
    <w:rsid w:val="18B22EA9"/>
    <w:rsid w:val="192F0DDA"/>
    <w:rsid w:val="1938404B"/>
    <w:rsid w:val="198B41CF"/>
    <w:rsid w:val="19B074BE"/>
    <w:rsid w:val="19C474E8"/>
    <w:rsid w:val="19F27494"/>
    <w:rsid w:val="1A4255E7"/>
    <w:rsid w:val="1A444411"/>
    <w:rsid w:val="1A646862"/>
    <w:rsid w:val="1AC900AA"/>
    <w:rsid w:val="1AE94FB9"/>
    <w:rsid w:val="1AFC2F3E"/>
    <w:rsid w:val="1B463735"/>
    <w:rsid w:val="1B486035"/>
    <w:rsid w:val="1B596DD4"/>
    <w:rsid w:val="1B625EE7"/>
    <w:rsid w:val="1BAC1FB6"/>
    <w:rsid w:val="1BB661EF"/>
    <w:rsid w:val="1C427076"/>
    <w:rsid w:val="1DBD7822"/>
    <w:rsid w:val="1E0C0B57"/>
    <w:rsid w:val="1F302869"/>
    <w:rsid w:val="204C276E"/>
    <w:rsid w:val="20FE42D5"/>
    <w:rsid w:val="21366A7E"/>
    <w:rsid w:val="21636086"/>
    <w:rsid w:val="2181419D"/>
    <w:rsid w:val="218D2549"/>
    <w:rsid w:val="21DF42CB"/>
    <w:rsid w:val="21E468E1"/>
    <w:rsid w:val="224646DE"/>
    <w:rsid w:val="22544271"/>
    <w:rsid w:val="22A31D0A"/>
    <w:rsid w:val="22B0657E"/>
    <w:rsid w:val="234A61BC"/>
    <w:rsid w:val="2351090C"/>
    <w:rsid w:val="23BE768B"/>
    <w:rsid w:val="23DD477B"/>
    <w:rsid w:val="23DF4C0F"/>
    <w:rsid w:val="2415687F"/>
    <w:rsid w:val="24825187"/>
    <w:rsid w:val="24C828EC"/>
    <w:rsid w:val="24D252AE"/>
    <w:rsid w:val="25881227"/>
    <w:rsid w:val="258D6265"/>
    <w:rsid w:val="25C41910"/>
    <w:rsid w:val="25D1410B"/>
    <w:rsid w:val="25FC0296"/>
    <w:rsid w:val="26672E47"/>
    <w:rsid w:val="26A46733"/>
    <w:rsid w:val="27263895"/>
    <w:rsid w:val="27667C0C"/>
    <w:rsid w:val="27C7256E"/>
    <w:rsid w:val="27F86521"/>
    <w:rsid w:val="28126BBF"/>
    <w:rsid w:val="28887BBF"/>
    <w:rsid w:val="28EC77CB"/>
    <w:rsid w:val="29127EAC"/>
    <w:rsid w:val="291C401F"/>
    <w:rsid w:val="29D03297"/>
    <w:rsid w:val="29FE653C"/>
    <w:rsid w:val="2A465AC9"/>
    <w:rsid w:val="2AB11773"/>
    <w:rsid w:val="2AFE23BA"/>
    <w:rsid w:val="2B1574C3"/>
    <w:rsid w:val="2B1C7E8C"/>
    <w:rsid w:val="2B1D2250"/>
    <w:rsid w:val="2B326CA8"/>
    <w:rsid w:val="2BA64024"/>
    <w:rsid w:val="2BE52BC8"/>
    <w:rsid w:val="2BF30C9D"/>
    <w:rsid w:val="2BFB15BD"/>
    <w:rsid w:val="2C137828"/>
    <w:rsid w:val="2C5E380E"/>
    <w:rsid w:val="2D0D4BAA"/>
    <w:rsid w:val="2D1348DC"/>
    <w:rsid w:val="2DA57AF0"/>
    <w:rsid w:val="2DB068A4"/>
    <w:rsid w:val="2DE67BEA"/>
    <w:rsid w:val="2E1F2D74"/>
    <w:rsid w:val="2E4E224B"/>
    <w:rsid w:val="2E6B1950"/>
    <w:rsid w:val="2F6C2930"/>
    <w:rsid w:val="2F996B56"/>
    <w:rsid w:val="2FC97716"/>
    <w:rsid w:val="308C0468"/>
    <w:rsid w:val="30B652F7"/>
    <w:rsid w:val="30E6169C"/>
    <w:rsid w:val="315836BD"/>
    <w:rsid w:val="31FA32F9"/>
    <w:rsid w:val="32434D98"/>
    <w:rsid w:val="32784518"/>
    <w:rsid w:val="32F15BA8"/>
    <w:rsid w:val="33191099"/>
    <w:rsid w:val="33961409"/>
    <w:rsid w:val="33AD497E"/>
    <w:rsid w:val="33B60CE4"/>
    <w:rsid w:val="33C30645"/>
    <w:rsid w:val="33CB7872"/>
    <w:rsid w:val="33FB5C7E"/>
    <w:rsid w:val="34476B80"/>
    <w:rsid w:val="34FF17BC"/>
    <w:rsid w:val="350C2997"/>
    <w:rsid w:val="352F5F49"/>
    <w:rsid w:val="35613C72"/>
    <w:rsid w:val="358E78B1"/>
    <w:rsid w:val="359E41E4"/>
    <w:rsid w:val="36947F17"/>
    <w:rsid w:val="36B204FD"/>
    <w:rsid w:val="36C3023A"/>
    <w:rsid w:val="36E2757E"/>
    <w:rsid w:val="372447CD"/>
    <w:rsid w:val="37632D90"/>
    <w:rsid w:val="37783C57"/>
    <w:rsid w:val="382253AD"/>
    <w:rsid w:val="383513E6"/>
    <w:rsid w:val="384F43B6"/>
    <w:rsid w:val="38A9119C"/>
    <w:rsid w:val="3A015ACD"/>
    <w:rsid w:val="3A5B1D24"/>
    <w:rsid w:val="3A932313"/>
    <w:rsid w:val="3AB10B58"/>
    <w:rsid w:val="3B285085"/>
    <w:rsid w:val="3B8C6110"/>
    <w:rsid w:val="3C7C7F89"/>
    <w:rsid w:val="3CE60EAE"/>
    <w:rsid w:val="3D5F2A7D"/>
    <w:rsid w:val="3D7D3613"/>
    <w:rsid w:val="3D8161D7"/>
    <w:rsid w:val="3DDE3015"/>
    <w:rsid w:val="3DE350C6"/>
    <w:rsid w:val="3E6B790F"/>
    <w:rsid w:val="3E7003FD"/>
    <w:rsid w:val="3E8D1E4A"/>
    <w:rsid w:val="3E907559"/>
    <w:rsid w:val="3EC2414A"/>
    <w:rsid w:val="3F6A2E3E"/>
    <w:rsid w:val="40104919"/>
    <w:rsid w:val="401732FD"/>
    <w:rsid w:val="4027003D"/>
    <w:rsid w:val="408E79DA"/>
    <w:rsid w:val="41B33E08"/>
    <w:rsid w:val="41F761E2"/>
    <w:rsid w:val="420B25A9"/>
    <w:rsid w:val="42626749"/>
    <w:rsid w:val="427E75E9"/>
    <w:rsid w:val="43106CD7"/>
    <w:rsid w:val="43186280"/>
    <w:rsid w:val="43B6787E"/>
    <w:rsid w:val="43B863D1"/>
    <w:rsid w:val="440F6F8F"/>
    <w:rsid w:val="44641DEA"/>
    <w:rsid w:val="4489708A"/>
    <w:rsid w:val="448A5A87"/>
    <w:rsid w:val="4492799B"/>
    <w:rsid w:val="451E316E"/>
    <w:rsid w:val="451F0A09"/>
    <w:rsid w:val="452D3C06"/>
    <w:rsid w:val="459955C5"/>
    <w:rsid w:val="45D65B9A"/>
    <w:rsid w:val="45EC2971"/>
    <w:rsid w:val="46E1771B"/>
    <w:rsid w:val="47031285"/>
    <w:rsid w:val="47166AC9"/>
    <w:rsid w:val="47201430"/>
    <w:rsid w:val="47463A9D"/>
    <w:rsid w:val="48324F29"/>
    <w:rsid w:val="483F6031"/>
    <w:rsid w:val="48845A9B"/>
    <w:rsid w:val="48CB0A57"/>
    <w:rsid w:val="49736CE1"/>
    <w:rsid w:val="49746212"/>
    <w:rsid w:val="4A021E4C"/>
    <w:rsid w:val="4A6F3414"/>
    <w:rsid w:val="4A7B3E41"/>
    <w:rsid w:val="4ABB5B1E"/>
    <w:rsid w:val="4B9E3382"/>
    <w:rsid w:val="4BCC361D"/>
    <w:rsid w:val="4BDC46DD"/>
    <w:rsid w:val="4C4823EF"/>
    <w:rsid w:val="4C912C37"/>
    <w:rsid w:val="4CAA3CA9"/>
    <w:rsid w:val="4CD45776"/>
    <w:rsid w:val="4D002436"/>
    <w:rsid w:val="4D0A544B"/>
    <w:rsid w:val="4D1F0243"/>
    <w:rsid w:val="4D450B2A"/>
    <w:rsid w:val="4D6C0FAE"/>
    <w:rsid w:val="4D70099A"/>
    <w:rsid w:val="4D876318"/>
    <w:rsid w:val="4E8D4CF6"/>
    <w:rsid w:val="4FF21C3E"/>
    <w:rsid w:val="505C15A4"/>
    <w:rsid w:val="508F3931"/>
    <w:rsid w:val="50D02B1C"/>
    <w:rsid w:val="517B2107"/>
    <w:rsid w:val="51894C51"/>
    <w:rsid w:val="518D1322"/>
    <w:rsid w:val="51EB1183"/>
    <w:rsid w:val="520B25A1"/>
    <w:rsid w:val="5210683A"/>
    <w:rsid w:val="52341164"/>
    <w:rsid w:val="52AC5F84"/>
    <w:rsid w:val="52D36C6B"/>
    <w:rsid w:val="53676A85"/>
    <w:rsid w:val="53E421E6"/>
    <w:rsid w:val="53E831BB"/>
    <w:rsid w:val="54485B16"/>
    <w:rsid w:val="54601C88"/>
    <w:rsid w:val="547E0CAE"/>
    <w:rsid w:val="550E0484"/>
    <w:rsid w:val="55456CB4"/>
    <w:rsid w:val="558C48E3"/>
    <w:rsid w:val="559777F9"/>
    <w:rsid w:val="55A77D63"/>
    <w:rsid w:val="55DF2A70"/>
    <w:rsid w:val="55EF09CE"/>
    <w:rsid w:val="55FA7A9F"/>
    <w:rsid w:val="56097B1C"/>
    <w:rsid w:val="562E6580"/>
    <w:rsid w:val="563D0A12"/>
    <w:rsid w:val="56A826AF"/>
    <w:rsid w:val="56D4376A"/>
    <w:rsid w:val="56D4595C"/>
    <w:rsid w:val="575668EA"/>
    <w:rsid w:val="57B1299A"/>
    <w:rsid w:val="57E223A0"/>
    <w:rsid w:val="58477069"/>
    <w:rsid w:val="585455B0"/>
    <w:rsid w:val="58D27CC4"/>
    <w:rsid w:val="596B4E03"/>
    <w:rsid w:val="5973072A"/>
    <w:rsid w:val="59D56ED0"/>
    <w:rsid w:val="59FC69A9"/>
    <w:rsid w:val="5A67147B"/>
    <w:rsid w:val="5A742776"/>
    <w:rsid w:val="5ABA5D01"/>
    <w:rsid w:val="5AC16DDD"/>
    <w:rsid w:val="5B1607B2"/>
    <w:rsid w:val="5B831685"/>
    <w:rsid w:val="5B877085"/>
    <w:rsid w:val="5BF12387"/>
    <w:rsid w:val="5BF46A15"/>
    <w:rsid w:val="5C2B46E3"/>
    <w:rsid w:val="5C95655E"/>
    <w:rsid w:val="5CC01681"/>
    <w:rsid w:val="5CDE3DF8"/>
    <w:rsid w:val="5CEE0D77"/>
    <w:rsid w:val="5DC64874"/>
    <w:rsid w:val="5E0C5692"/>
    <w:rsid w:val="5E8B37F3"/>
    <w:rsid w:val="5E9C0630"/>
    <w:rsid w:val="5F15656C"/>
    <w:rsid w:val="5F512BC3"/>
    <w:rsid w:val="5F9A0CFC"/>
    <w:rsid w:val="5FC609F2"/>
    <w:rsid w:val="606A3134"/>
    <w:rsid w:val="608368E3"/>
    <w:rsid w:val="60A475D4"/>
    <w:rsid w:val="60B0030F"/>
    <w:rsid w:val="60F476CD"/>
    <w:rsid w:val="60FF240D"/>
    <w:rsid w:val="611A65A4"/>
    <w:rsid w:val="61742A40"/>
    <w:rsid w:val="6238551E"/>
    <w:rsid w:val="62470D4F"/>
    <w:rsid w:val="626311C4"/>
    <w:rsid w:val="62983E58"/>
    <w:rsid w:val="62B059F3"/>
    <w:rsid w:val="62E178BB"/>
    <w:rsid w:val="633C4E01"/>
    <w:rsid w:val="63417E63"/>
    <w:rsid w:val="637E774C"/>
    <w:rsid w:val="63E63501"/>
    <w:rsid w:val="642168F6"/>
    <w:rsid w:val="64652083"/>
    <w:rsid w:val="646E48D7"/>
    <w:rsid w:val="64C774CF"/>
    <w:rsid w:val="64E313E5"/>
    <w:rsid w:val="657732B5"/>
    <w:rsid w:val="65884FFB"/>
    <w:rsid w:val="65A25A5D"/>
    <w:rsid w:val="65B73D02"/>
    <w:rsid w:val="65FE2039"/>
    <w:rsid w:val="662877F3"/>
    <w:rsid w:val="662C23B3"/>
    <w:rsid w:val="6709665E"/>
    <w:rsid w:val="67554767"/>
    <w:rsid w:val="677A0E98"/>
    <w:rsid w:val="684B754F"/>
    <w:rsid w:val="685E3EBD"/>
    <w:rsid w:val="687F0831"/>
    <w:rsid w:val="688024E6"/>
    <w:rsid w:val="688E1EF6"/>
    <w:rsid w:val="693F0461"/>
    <w:rsid w:val="69731BEA"/>
    <w:rsid w:val="699E5737"/>
    <w:rsid w:val="6A586EE3"/>
    <w:rsid w:val="6B1D0E78"/>
    <w:rsid w:val="6B48239F"/>
    <w:rsid w:val="6B6E2650"/>
    <w:rsid w:val="6B7678FF"/>
    <w:rsid w:val="6B825503"/>
    <w:rsid w:val="6BEA6129"/>
    <w:rsid w:val="6C163A2C"/>
    <w:rsid w:val="6C6A3E74"/>
    <w:rsid w:val="6CC75C8E"/>
    <w:rsid w:val="6CD72D82"/>
    <w:rsid w:val="6D595069"/>
    <w:rsid w:val="6E5168F1"/>
    <w:rsid w:val="6E8C6205"/>
    <w:rsid w:val="6EBD3D13"/>
    <w:rsid w:val="6EE13EF0"/>
    <w:rsid w:val="6EE90507"/>
    <w:rsid w:val="6FF11ABB"/>
    <w:rsid w:val="705875F6"/>
    <w:rsid w:val="70A77263"/>
    <w:rsid w:val="70BC118D"/>
    <w:rsid w:val="713E6C2C"/>
    <w:rsid w:val="72B42CD4"/>
    <w:rsid w:val="72BB3CBA"/>
    <w:rsid w:val="72C85A06"/>
    <w:rsid w:val="7312502B"/>
    <w:rsid w:val="73594887"/>
    <w:rsid w:val="739723D3"/>
    <w:rsid w:val="73AB34DE"/>
    <w:rsid w:val="73D16BF2"/>
    <w:rsid w:val="7432320B"/>
    <w:rsid w:val="743A4ABD"/>
    <w:rsid w:val="74566384"/>
    <w:rsid w:val="746315A3"/>
    <w:rsid w:val="74790358"/>
    <w:rsid w:val="74E47DAA"/>
    <w:rsid w:val="750758DC"/>
    <w:rsid w:val="75825AC6"/>
    <w:rsid w:val="76222141"/>
    <w:rsid w:val="764A78A0"/>
    <w:rsid w:val="76800B30"/>
    <w:rsid w:val="769B452E"/>
    <w:rsid w:val="77016E10"/>
    <w:rsid w:val="775F730A"/>
    <w:rsid w:val="77C83101"/>
    <w:rsid w:val="78303294"/>
    <w:rsid w:val="78794951"/>
    <w:rsid w:val="78C86828"/>
    <w:rsid w:val="78F918AC"/>
    <w:rsid w:val="79AE0B42"/>
    <w:rsid w:val="79B7225C"/>
    <w:rsid w:val="79C601B6"/>
    <w:rsid w:val="7A201370"/>
    <w:rsid w:val="7AC63271"/>
    <w:rsid w:val="7ADF66F5"/>
    <w:rsid w:val="7B1C2B9E"/>
    <w:rsid w:val="7B374A1C"/>
    <w:rsid w:val="7B69553D"/>
    <w:rsid w:val="7B8234E1"/>
    <w:rsid w:val="7BC50718"/>
    <w:rsid w:val="7BE70C45"/>
    <w:rsid w:val="7C9E16E6"/>
    <w:rsid w:val="7CB3428A"/>
    <w:rsid w:val="7D5E6A79"/>
    <w:rsid w:val="7DA94E35"/>
    <w:rsid w:val="7DE20BD3"/>
    <w:rsid w:val="7DEB18F7"/>
    <w:rsid w:val="7E1D31F0"/>
    <w:rsid w:val="7F280963"/>
    <w:rsid w:val="7F8738A2"/>
    <w:rsid w:val="7F99149C"/>
    <w:rsid w:val="7FEF3B25"/>
    <w:rsid w:val="BBEFF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9"/>
    <w:pPr>
      <w:spacing w:before="54"/>
      <w:ind w:left="747"/>
      <w:outlineLvl w:val="1"/>
    </w:pPr>
    <w:rPr>
      <w:rFonts w:ascii="楷体_GB2312" w:hAnsi="楷体_GB2312" w:eastAsia="楷体_GB2312" w:cs="楷体_GB2312"/>
      <w:b/>
      <w:bCs/>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eastAsia="仿宋"/>
      <w:sz w:val="32"/>
    </w:rPr>
  </w:style>
  <w:style w:type="paragraph" w:styleId="5">
    <w:name w:val="annotation text"/>
    <w:basedOn w:val="1"/>
    <w:qFormat/>
    <w:uiPriority w:val="0"/>
    <w:pPr>
      <w:jc w:val="left"/>
    </w:pPr>
  </w:style>
  <w:style w:type="paragraph" w:styleId="6">
    <w:name w:val="Body Text"/>
    <w:basedOn w:val="1"/>
    <w:qFormat/>
    <w:uiPriority w:val="0"/>
    <w:pPr>
      <w:spacing w:after="120" w:afterLines="0" w:afterAutospacing="0"/>
    </w:pPr>
  </w:style>
  <w:style w:type="paragraph" w:styleId="7">
    <w:name w:val="Body Text Indent"/>
    <w:basedOn w:val="1"/>
    <w:next w:val="4"/>
    <w:unhideWhenUsed/>
    <w:qFormat/>
    <w:uiPriority w:val="99"/>
    <w:pPr>
      <w:spacing w:after="120"/>
      <w:ind w:left="420" w:leftChars="200"/>
    </w:pPr>
  </w:style>
  <w:style w:type="paragraph" w:styleId="8">
    <w:name w:val="Body Text Indent 2"/>
    <w:basedOn w:val="1"/>
    <w:next w:val="1"/>
    <w:qFormat/>
    <w:uiPriority w:val="0"/>
    <w:pPr>
      <w:spacing w:line="590" w:lineRule="exact"/>
      <w:ind w:firstLine="880" w:firstLineChars="200"/>
    </w:pPr>
    <w:rPr>
      <w:rFonts w:hint="eastAsia" w:ascii="宋体" w:hAnsi="宋体" w:eastAsia="方正仿宋_GBK"/>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节标题"/>
    <w:qFormat/>
    <w:uiPriority w:val="0"/>
    <w:pPr>
      <w:spacing w:line="289" w:lineRule="atLeast"/>
      <w:jc w:val="center"/>
      <w:textAlignment w:val="baseline"/>
    </w:pPr>
    <w:rPr>
      <w:rFonts w:ascii="Times New Roman" w:hAnsi="Times New Roman" w:eastAsia="宋体" w:cs="Times New Roman"/>
      <w:color w:val="000000"/>
      <w:sz w:val="28"/>
      <w:szCs w:val="22"/>
      <w:u w:val="none" w:color="000000"/>
      <w:lang w:val="en-US" w:eastAsia="zh-CN" w:bidi="ar-SA"/>
    </w:rPr>
  </w:style>
  <w:style w:type="table" w:customStyle="1" w:styleId="18">
    <w:name w:val="Table Normal"/>
    <w:semiHidden/>
    <w:unhideWhenUsed/>
    <w:qFormat/>
    <w:uiPriority w:val="0"/>
    <w:tblPr>
      <w:tblCellMar>
        <w:top w:w="0" w:type="dxa"/>
        <w:left w:w="0" w:type="dxa"/>
        <w:bottom w:w="0" w:type="dxa"/>
        <w:right w:w="0" w:type="dxa"/>
      </w:tblCellMar>
    </w:tblPr>
  </w:style>
  <w:style w:type="character" w:customStyle="1" w:styleId="19">
    <w:name w:val="font31"/>
    <w:basedOn w:val="15"/>
    <w:qFormat/>
    <w:uiPriority w:val="0"/>
    <w:rPr>
      <w:rFonts w:hint="eastAsia" w:ascii="仿宋_GB2312" w:eastAsia="仿宋_GB2312" w:cs="仿宋_GB2312"/>
      <w:color w:val="000000"/>
      <w:sz w:val="22"/>
      <w:szCs w:val="22"/>
      <w:u w:val="none"/>
    </w:rPr>
  </w:style>
  <w:style w:type="character" w:customStyle="1" w:styleId="20">
    <w:name w:val="font01"/>
    <w:basedOn w:val="15"/>
    <w:qFormat/>
    <w:uiPriority w:val="0"/>
    <w:rPr>
      <w:rFonts w:hint="default" w:ascii="Calibri" w:hAnsi="Calibri" w:cs="Calibri"/>
      <w:color w:val="000000"/>
      <w:sz w:val="22"/>
      <w:szCs w:val="22"/>
      <w:u w:val="none"/>
    </w:rPr>
  </w:style>
  <w:style w:type="character" w:customStyle="1" w:styleId="21">
    <w:name w:val="MSG_EN_FONT_STYLE_NAME_TEMPLATE_ROLE MSG_EN_FONT_STYLE_NAME_BY_ROLE_TEXT|2 + MSG_EN_FONT_STYLE_MODIFER_SIZE 10"/>
    <w:qFormat/>
    <w:uiPriority w:val="0"/>
    <w:rPr>
      <w:rFonts w:ascii="PMingLiU" w:hAnsi="PMingLiU" w:eastAsia="PMingLiU" w:cs="PMingLiU"/>
      <w:color w:val="000000"/>
      <w:spacing w:val="20"/>
      <w:w w:val="100"/>
      <w:position w:val="0"/>
      <w:sz w:val="20"/>
      <w:szCs w:val="20"/>
      <w:u w:val="none"/>
      <w:shd w:val="clear" w:color="auto" w:fill="FFFFFF"/>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1093</Words>
  <Characters>1138</Characters>
  <Lines>0</Lines>
  <Paragraphs>0</Paragraphs>
  <TotalTime>80</TotalTime>
  <ScaleCrop>false</ScaleCrop>
  <LinksUpToDate>false</LinksUpToDate>
  <CharactersWithSpaces>1146</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2023-07-31T21:35:00Z</dcterms:created>
  <dc:creator>易马平川</dc:creator>
  <cp:lastModifiedBy>゛指尖的阳光丶</cp:lastModifiedBy>
  <cp:lastPrinted>2024-05-23T16:47:00Z</cp:lastPrinted>
  <dcterms:modified xsi:type="dcterms:W3CDTF">2025-06-20T17:42:30Z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9C120905439F441196B1F078670C7C36_13</vt:lpwstr>
  </property>
</Properties>
</file>