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9" w:line="205" w:lineRule="auto"/>
        <w:jc w:val="both"/>
        <w:rPr>
          <w:rFonts w:hint="eastAsia" w:ascii="微软雅黑" w:hAnsi="微软雅黑" w:eastAsia="微软雅黑" w:cs="微软雅黑"/>
          <w:spacing w:val="-3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-3"/>
          <w:sz w:val="32"/>
          <w:szCs w:val="32"/>
        </w:rPr>
        <w:t>附件</w:t>
      </w:r>
      <w:r>
        <w:rPr>
          <w:rFonts w:hint="eastAsia" w:ascii="微软雅黑" w:hAnsi="微软雅黑" w:eastAsia="微软雅黑" w:cs="微软雅黑"/>
          <w:spacing w:val="-3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pacing w:val="-3"/>
          <w:sz w:val="32"/>
          <w:szCs w:val="32"/>
        </w:rPr>
        <w:t>：</w:t>
      </w:r>
    </w:p>
    <w:p>
      <w:pPr>
        <w:spacing w:before="199" w:line="205" w:lineRule="auto"/>
        <w:ind w:left="1570" w:hanging="2158" w:hangingChars="500"/>
        <w:jc w:val="center"/>
        <w:rPr>
          <w:rFonts w:hint="eastAsia" w:ascii="宋体" w:hAnsi="宋体" w:eastAsia="宋体" w:cs="宋体"/>
          <w:b/>
          <w:bCs/>
          <w:spacing w:val="-10"/>
          <w:sz w:val="45"/>
          <w:szCs w:val="45"/>
        </w:rPr>
      </w:pPr>
      <w:r>
        <w:rPr>
          <w:rFonts w:hint="eastAsia" w:ascii="宋体" w:hAnsi="宋体" w:eastAsia="宋体" w:cs="宋体"/>
          <w:b/>
          <w:bCs/>
          <w:spacing w:val="-10"/>
          <w:sz w:val="45"/>
          <w:szCs w:val="45"/>
        </w:rPr>
        <w:t>202</w:t>
      </w:r>
      <w:r>
        <w:rPr>
          <w:rFonts w:hint="eastAsia" w:ascii="宋体" w:hAnsi="宋体" w:eastAsia="宋体" w:cs="宋体"/>
          <w:b/>
          <w:bCs/>
          <w:spacing w:val="-10"/>
          <w:sz w:val="45"/>
          <w:szCs w:val="45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10"/>
          <w:sz w:val="45"/>
          <w:szCs w:val="45"/>
        </w:rPr>
        <w:t>年</w:t>
      </w:r>
      <w:r>
        <w:rPr>
          <w:rFonts w:hint="eastAsia" w:ascii="宋体" w:hAnsi="宋体" w:eastAsia="宋体" w:cs="宋体"/>
          <w:b/>
          <w:bCs/>
          <w:spacing w:val="-10"/>
          <w:sz w:val="45"/>
          <w:szCs w:val="45"/>
          <w:lang w:val="en-US" w:eastAsia="zh-CN"/>
        </w:rPr>
        <w:t>省级</w:t>
      </w:r>
      <w:r>
        <w:rPr>
          <w:rFonts w:hint="eastAsia" w:ascii="宋体" w:hAnsi="宋体" w:eastAsia="宋体" w:cs="宋体"/>
          <w:b/>
          <w:bCs/>
          <w:spacing w:val="-10"/>
          <w:sz w:val="45"/>
          <w:szCs w:val="45"/>
        </w:rPr>
        <w:t>财政衔接推进乡村振兴补助资金分配</w:t>
      </w:r>
      <w:r>
        <w:rPr>
          <w:rFonts w:hint="eastAsia" w:ascii="宋体" w:hAnsi="宋体" w:eastAsia="宋体" w:cs="宋体"/>
          <w:b/>
          <w:bCs/>
          <w:spacing w:val="-10"/>
          <w:sz w:val="45"/>
          <w:szCs w:val="45"/>
          <w:lang w:val="en-US" w:eastAsia="zh-CN"/>
        </w:rPr>
        <w:t>调整</w:t>
      </w:r>
      <w:r>
        <w:rPr>
          <w:rFonts w:hint="eastAsia" w:ascii="宋体" w:hAnsi="宋体" w:eastAsia="宋体" w:cs="宋体"/>
          <w:b/>
          <w:bCs/>
          <w:spacing w:val="-10"/>
          <w:sz w:val="45"/>
          <w:szCs w:val="45"/>
        </w:rPr>
        <w:t>表</w:t>
      </w:r>
    </w:p>
    <w:p>
      <w:pPr>
        <w:spacing w:before="199" w:line="205" w:lineRule="auto"/>
        <w:ind w:left="1570" w:hanging="1600" w:hangingChars="500"/>
        <w:jc w:val="center"/>
        <w:rPr>
          <w:rFonts w:hint="eastAsia" w:ascii="宋体" w:hAnsi="宋体" w:eastAsia="宋体" w:cs="宋体"/>
          <w:b/>
          <w:bCs/>
          <w:spacing w:val="-10"/>
          <w:sz w:val="45"/>
          <w:szCs w:val="45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遂东区财农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〔2025〕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）</w:t>
      </w:r>
    </w:p>
    <w:p>
      <w:pPr>
        <w:spacing w:line="220" w:lineRule="auto"/>
        <w:ind w:left="120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单位</w:t>
      </w:r>
      <w:r>
        <w:rPr>
          <w:rFonts w:hint="eastAsia" w:ascii="宋体" w:hAnsi="宋体" w:eastAsia="宋体" w:cs="宋体"/>
          <w:spacing w:val="1"/>
          <w:sz w:val="23"/>
          <w:szCs w:val="23"/>
          <w:lang w:eastAsia="zh-CN"/>
        </w:rPr>
        <w:t>：</w:t>
      </w:r>
      <w:r>
        <w:rPr>
          <w:rFonts w:ascii="宋体" w:hAnsi="宋体" w:eastAsia="宋体" w:cs="宋体"/>
          <w:spacing w:val="1"/>
          <w:sz w:val="23"/>
          <w:szCs w:val="23"/>
        </w:rPr>
        <w:t>万元</w:t>
      </w:r>
    </w:p>
    <w:p>
      <w:pPr>
        <w:spacing w:line="50" w:lineRule="exact"/>
      </w:pPr>
    </w:p>
    <w:tbl>
      <w:tblPr>
        <w:tblStyle w:val="6"/>
        <w:tblW w:w="144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681"/>
        <w:gridCol w:w="3589"/>
        <w:gridCol w:w="1450"/>
        <w:gridCol w:w="1247"/>
        <w:gridCol w:w="1483"/>
        <w:gridCol w:w="1652"/>
        <w:gridCol w:w="1479"/>
        <w:gridCol w:w="1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4" w:hRule="atLeast"/>
        </w:trPr>
        <w:tc>
          <w:tcPr>
            <w:tcW w:w="684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81" w:type="dxa"/>
            <w:vAlign w:val="center"/>
          </w:tcPr>
          <w:p>
            <w:pPr>
              <w:pStyle w:val="5"/>
              <w:spacing w:before="221" w:line="22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3589" w:type="dxa"/>
            <w:vAlign w:val="center"/>
          </w:tcPr>
          <w:p>
            <w:pPr>
              <w:pStyle w:val="5"/>
              <w:spacing w:before="224" w:line="22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项目名称</w:t>
            </w:r>
          </w:p>
        </w:tc>
        <w:tc>
          <w:tcPr>
            <w:tcW w:w="1450" w:type="dxa"/>
            <w:vAlign w:val="center"/>
          </w:tcPr>
          <w:p>
            <w:pPr>
              <w:pStyle w:val="5"/>
              <w:spacing w:before="224" w:line="219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3"/>
                <w:sz w:val="24"/>
                <w:szCs w:val="24"/>
              </w:rPr>
              <w:t>项目类型</w:t>
            </w:r>
          </w:p>
        </w:tc>
        <w:tc>
          <w:tcPr>
            <w:tcW w:w="1247" w:type="dxa"/>
            <w:vAlign w:val="center"/>
          </w:tcPr>
          <w:p>
            <w:pPr>
              <w:pStyle w:val="5"/>
              <w:spacing w:before="224" w:line="22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4"/>
                <w:sz w:val="24"/>
                <w:szCs w:val="24"/>
              </w:rPr>
              <w:t>项目地点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spacing w:before="224" w:line="219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en-US" w:eastAsia="zh-CN"/>
              </w:rPr>
              <w:t>调整前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金额</w:t>
            </w:r>
          </w:p>
        </w:tc>
        <w:tc>
          <w:tcPr>
            <w:tcW w:w="1652" w:type="dxa"/>
            <w:vAlign w:val="center"/>
          </w:tcPr>
          <w:p>
            <w:pPr>
              <w:pStyle w:val="5"/>
              <w:spacing w:before="224" w:line="219" w:lineRule="auto"/>
              <w:jc w:val="center"/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en-US" w:eastAsia="zh-CN"/>
              </w:rPr>
              <w:t>调整后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>金额</w:t>
            </w:r>
          </w:p>
        </w:tc>
        <w:tc>
          <w:tcPr>
            <w:tcW w:w="1479" w:type="dxa"/>
            <w:vAlign w:val="center"/>
          </w:tcPr>
          <w:p>
            <w:pPr>
              <w:pStyle w:val="5"/>
              <w:spacing w:before="222" w:line="219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调整标准</w:t>
            </w:r>
          </w:p>
        </w:tc>
        <w:tc>
          <w:tcPr>
            <w:tcW w:w="1154" w:type="dxa"/>
            <w:vAlign w:val="center"/>
          </w:tcPr>
          <w:p>
            <w:pPr>
              <w:pStyle w:val="5"/>
              <w:spacing w:before="225" w:line="221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84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1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芝溪谷管理办</w:t>
            </w:r>
          </w:p>
        </w:tc>
        <w:tc>
          <w:tcPr>
            <w:tcW w:w="3589" w:type="dxa"/>
            <w:vAlign w:val="center"/>
          </w:tcPr>
          <w:p>
            <w:pPr>
              <w:pStyle w:val="5"/>
              <w:spacing w:before="222" w:line="221" w:lineRule="auto"/>
              <w:ind w:left="118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遂宁市河东新区2025年金塘村提灌站建设项目</w:t>
            </w:r>
          </w:p>
        </w:tc>
        <w:tc>
          <w:tcPr>
            <w:tcW w:w="1450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产业发展</w:t>
            </w:r>
          </w:p>
        </w:tc>
        <w:tc>
          <w:tcPr>
            <w:tcW w:w="1247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</w:rPr>
              <w:t>金塘村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52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23.469224</w:t>
            </w:r>
          </w:p>
        </w:tc>
        <w:tc>
          <w:tcPr>
            <w:tcW w:w="1479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-11.530776</w:t>
            </w:r>
          </w:p>
        </w:tc>
        <w:tc>
          <w:tcPr>
            <w:tcW w:w="1154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省级资金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84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1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芝溪谷管理办</w:t>
            </w:r>
          </w:p>
        </w:tc>
        <w:tc>
          <w:tcPr>
            <w:tcW w:w="3589" w:type="dxa"/>
            <w:vAlign w:val="center"/>
          </w:tcPr>
          <w:p>
            <w:pPr>
              <w:pStyle w:val="5"/>
              <w:spacing w:before="222" w:line="221" w:lineRule="auto"/>
              <w:ind w:left="118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遂宁市河东新区2025年金塘村产业路建设项目</w:t>
            </w:r>
          </w:p>
        </w:tc>
        <w:tc>
          <w:tcPr>
            <w:tcW w:w="1450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</w:rPr>
              <w:t>产业发展</w:t>
            </w:r>
          </w:p>
        </w:tc>
        <w:tc>
          <w:tcPr>
            <w:tcW w:w="1247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金塘村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29.323663</w:t>
            </w:r>
          </w:p>
        </w:tc>
        <w:tc>
          <w:tcPr>
            <w:tcW w:w="1652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27.287565</w:t>
            </w:r>
          </w:p>
        </w:tc>
        <w:tc>
          <w:tcPr>
            <w:tcW w:w="1479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-2.036098</w:t>
            </w:r>
          </w:p>
        </w:tc>
        <w:tc>
          <w:tcPr>
            <w:tcW w:w="1154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省级资金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4" w:hRule="atLeast"/>
        </w:trPr>
        <w:tc>
          <w:tcPr>
            <w:tcW w:w="684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1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芝溪谷管理办</w:t>
            </w:r>
          </w:p>
        </w:tc>
        <w:tc>
          <w:tcPr>
            <w:tcW w:w="3589" w:type="dxa"/>
            <w:vAlign w:val="center"/>
          </w:tcPr>
          <w:p>
            <w:pPr>
              <w:pStyle w:val="5"/>
              <w:spacing w:before="222" w:line="221" w:lineRule="auto"/>
              <w:ind w:left="118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遂宁市河东新区2025年渔舟村川白芷产业路建设项目</w:t>
            </w:r>
          </w:p>
        </w:tc>
        <w:tc>
          <w:tcPr>
            <w:tcW w:w="1450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</w:rPr>
              <w:t>产业发展</w:t>
            </w:r>
          </w:p>
        </w:tc>
        <w:tc>
          <w:tcPr>
            <w:tcW w:w="1247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en-US"/>
              </w:rPr>
              <w:t>渔舟村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52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38.344698</w:t>
            </w:r>
          </w:p>
        </w:tc>
        <w:tc>
          <w:tcPr>
            <w:tcW w:w="1479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-1.655302</w:t>
            </w:r>
          </w:p>
        </w:tc>
        <w:tc>
          <w:tcPr>
            <w:tcW w:w="1154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省级资金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4" w:hRule="atLeast"/>
        </w:trPr>
        <w:tc>
          <w:tcPr>
            <w:tcW w:w="684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81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芝溪谷管理办</w:t>
            </w:r>
          </w:p>
        </w:tc>
        <w:tc>
          <w:tcPr>
            <w:tcW w:w="3589" w:type="dxa"/>
            <w:vAlign w:val="center"/>
          </w:tcPr>
          <w:p>
            <w:pPr>
              <w:pStyle w:val="5"/>
              <w:spacing w:before="222" w:line="221" w:lineRule="auto"/>
              <w:ind w:left="118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遂宁市河东新区2025年芝溪谷农事服务中心建设项目</w:t>
            </w:r>
          </w:p>
        </w:tc>
        <w:tc>
          <w:tcPr>
            <w:tcW w:w="1450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产业发展</w:t>
            </w:r>
          </w:p>
        </w:tc>
        <w:tc>
          <w:tcPr>
            <w:tcW w:w="1247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金塘村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52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35.222176</w:t>
            </w:r>
          </w:p>
        </w:tc>
        <w:tc>
          <w:tcPr>
            <w:tcW w:w="1479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+15.22176</w:t>
            </w:r>
          </w:p>
        </w:tc>
        <w:tc>
          <w:tcPr>
            <w:tcW w:w="1154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省级资金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8651" w:type="dxa"/>
            <w:gridSpan w:val="5"/>
            <w:vAlign w:val="center"/>
          </w:tcPr>
          <w:p>
            <w:pPr>
              <w:pStyle w:val="5"/>
              <w:spacing w:before="222" w:line="221" w:lineRule="auto"/>
              <w:ind w:left="118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124.323663</w:t>
            </w:r>
          </w:p>
        </w:tc>
        <w:tc>
          <w:tcPr>
            <w:tcW w:w="1652" w:type="dxa"/>
            <w:vAlign w:val="center"/>
          </w:tcPr>
          <w:p>
            <w:pPr>
              <w:pStyle w:val="5"/>
              <w:spacing w:before="222" w:line="221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124.323663</w:t>
            </w:r>
          </w:p>
        </w:tc>
        <w:tc>
          <w:tcPr>
            <w:tcW w:w="1479" w:type="dxa"/>
            <w:vAlign w:val="center"/>
          </w:tcPr>
          <w:p>
            <w:pPr>
              <w:pStyle w:val="5"/>
              <w:spacing w:before="222" w:line="221" w:lineRule="auto"/>
              <w:ind w:left="118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5"/>
              <w:spacing w:before="222" w:line="221" w:lineRule="auto"/>
              <w:ind w:left="118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OTNiMzhmNzdmNjQ2ODJiYjQ2OTBiZTRhODViN2MifQ=="/>
  </w:docVars>
  <w:rsids>
    <w:rsidRoot w:val="00000000"/>
    <w:rsid w:val="0E7D3187"/>
    <w:rsid w:val="10537B22"/>
    <w:rsid w:val="231004EB"/>
    <w:rsid w:val="2A3168A5"/>
    <w:rsid w:val="31DE7D09"/>
    <w:rsid w:val="3F7788F8"/>
    <w:rsid w:val="50963CA7"/>
    <w:rsid w:val="6FFB381E"/>
    <w:rsid w:val="77FD67C4"/>
    <w:rsid w:val="7EDDB5FD"/>
    <w:rsid w:val="7FDD6A76"/>
    <w:rsid w:val="7FEFC98F"/>
    <w:rsid w:val="7FFDD679"/>
    <w:rsid w:val="8A7F54DC"/>
    <w:rsid w:val="BDFE176D"/>
    <w:rsid w:val="EDDEE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174</Characters>
  <Lines>0</Lines>
  <Paragraphs>0</Paragraphs>
  <TotalTime>56</TotalTime>
  <ScaleCrop>false</ScaleCrop>
  <LinksUpToDate>false</LinksUpToDate>
  <CharactersWithSpaces>214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 </cp:lastModifiedBy>
  <dcterms:modified xsi:type="dcterms:W3CDTF">2025-09-01T16:55:15Z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DB88570AE4A942819A6B144076C8F662</vt:lpwstr>
  </property>
</Properties>
</file>