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312" w:afterAutospacing="0" w:line="240" w:lineRule="atLeast"/>
        <w:jc w:val="both"/>
        <w:textAlignment w:val="baseline"/>
        <w:rPr>
          <w:rFonts w:eastAsia="黑体"/>
          <w:b w:val="0"/>
          <w:i w:val="0"/>
          <w:caps w:val="0"/>
          <w:spacing w:val="0"/>
          <w:w w:val="100"/>
          <w:sz w:val="32"/>
        </w:rPr>
      </w:pPr>
      <w:r>
        <w:rPr>
          <w:rStyle w:val="4"/>
          <w:rFonts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 w:val="0"/>
        <w:spacing w:before="0" w:beforeAutospacing="0" w:after="312" w:afterAutospacing="0" w:line="240" w:lineRule="atLeast"/>
        <w:jc w:val="both"/>
        <w:textAlignment w:val="baseline"/>
        <w:rPr>
          <w:rStyle w:val="4"/>
          <w:rFonts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zh-CN" w:eastAsia="zh-CN" w:bidi="ar-SA"/>
        </w:rPr>
        <w:t xml:space="preserve">  </w:t>
      </w:r>
      <w:bookmarkStart w:id="0" w:name="_GoBack"/>
      <w:r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zh-CN" w:eastAsia="zh-CN" w:bidi="ar-SA"/>
        </w:rPr>
        <w:t>合同制消防员</w:t>
      </w:r>
      <w:r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体能测试内容及评分标准</w:t>
      </w:r>
      <w:bookmarkEnd w:id="0"/>
    </w:p>
    <w:tbl>
      <w:tblPr>
        <w:tblStyle w:val="2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947"/>
        <w:gridCol w:w="948"/>
        <w:gridCol w:w="948"/>
        <w:gridCol w:w="949"/>
        <w:gridCol w:w="948"/>
        <w:gridCol w:w="948"/>
        <w:gridCol w:w="948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得</w:t>
            </w:r>
          </w:p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37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30周岁以下（含30岁）</w:t>
            </w:r>
          </w:p>
        </w:tc>
        <w:tc>
          <w:tcPr>
            <w:tcW w:w="3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30周岁以上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米跑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100米跑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仰卧起坐（1分钟）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俯卧撑（1分钟）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米跑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100米跑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仰卧起坐（1分钟）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俯卧撑（1分钟）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50次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45次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45次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45次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40次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40次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40次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″50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</w:t>
            </w:r>
          </w:p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注</w:t>
            </w:r>
          </w:p>
        </w:tc>
        <w:tc>
          <w:tcPr>
            <w:tcW w:w="7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widowControl/>
              <w:snapToGrid/>
              <w:spacing w:before="0" w:beforeAutospacing="0" w:after="0" w:afterAutospacing="0" w:line="460" w:lineRule="exact"/>
              <w:ind w:firstLine="420" w:firstLineChars="0"/>
              <w:jc w:val="left"/>
              <w:textAlignment w:val="baseline"/>
              <w:rPr>
                <w:rStyle w:val="4"/>
                <w:rFonts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4"/>
                <w:rFonts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1.单项成绩低于60分为不合格。</w:t>
            </w:r>
          </w:p>
          <w:p>
            <w:pPr>
              <w:pStyle w:val="6"/>
              <w:keepLines/>
              <w:widowControl/>
              <w:shd w:val="clear" w:color="auto" w:fill="FFFFFF"/>
              <w:snapToGrid/>
              <w:spacing w:before="0" w:beforeAutospacing="0" w:after="0" w:afterAutospacing="0" w:line="461" w:lineRule="atLeast"/>
              <w:jc w:val="both"/>
              <w:textAlignment w:val="baseline"/>
              <w:rPr>
                <w:rStyle w:val="4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2.体能测试总成绩按100分计算，四个科目各占25%。</w:t>
            </w:r>
          </w:p>
          <w:p>
            <w:pPr>
              <w:snapToGrid/>
              <w:spacing w:before="0" w:beforeAutospacing="0" w:after="0" w:afterAutospacing="0" w:line="46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3.体能测试评分标准解释权归河东新区消防救援大队筹备组。</w:t>
            </w:r>
          </w:p>
        </w:tc>
      </w:tr>
    </w:tbl>
    <w:p>
      <w:pPr>
        <w:snapToGrid/>
        <w:spacing w:before="0" w:beforeAutospacing="0" w:after="0" w:afterAutospacing="0" w:line="460" w:lineRule="exact"/>
        <w:jc w:val="center"/>
        <w:textAlignment w:val="baseline"/>
        <w:rPr>
          <w:rStyle w:val="4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C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UserStyle_1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2021-03-23T08:09:05Z</dcterms:created>
  <dc:creator>Administrator</dc:creator>
  <cp:lastModifiedBy>Administrator</cp:lastModifiedBy>
  <dcterms:modified xsi:type="dcterms:W3CDTF">2021-03-23T08:09:12Z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