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遂宁市第六届劳动模范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和先进工作者候选人的公示</w:t>
      </w: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根据《中共遂宁市委办公室 遂宁市人民政府办公室关于开展遂宁市第六届劳动模范和先进工作者评选表彰工作的通知》（办〔2021〕-21）精神，经基层工会推荐、相关单位审查、新区工会汇总审核并讨论研究，现将4名遂宁市第六届劳动模范和先进工作者候选人予以公示，广泛听取社会各界和职工群众的意见，主动接受社会监督，公示时间为3月22日至3月28日（5个工作日），如有意见建议，请于公示日期内向河东新区管委会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联系电话：0825-2918158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邮    箱: 1562007361@qq.com</w:t>
      </w:r>
      <w:r>
        <w:rPr>
          <w:rFonts w:hint="eastAsia" w:ascii="仿宋_GB2312" w:hAnsi="仿宋_GB2312"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000000"/>
          <w:kern w:val="0"/>
          <w:sz w:val="32"/>
          <w:szCs w:val="32"/>
          <w:lang w:val="en-US" w:eastAsia="zh-CN" w:bidi="ar"/>
        </w:rPr>
        <w:t>　　地    址：遂宁市河东新区管委会108办公室</w:t>
      </w:r>
      <w:r>
        <w:rPr>
          <w:rFonts w:hint="eastAsia" w:ascii="宋体" w:hAnsi="宋体" w:eastAsia="宋体" w:cs="宋体"/>
          <w:color w:val="000000"/>
          <w:kern w:val="0"/>
          <w:sz w:val="24"/>
          <w:szCs w:val="24"/>
          <w:lang w:val="en-US" w:eastAsia="zh-CN" w:bidi="ar"/>
        </w:rPr>
        <w:br w:type="textWrapping"/>
      </w:r>
      <w:r>
        <w:rPr>
          <w:rFonts w:hint="eastAsia" w:ascii="宋体" w:hAnsi="宋体" w:eastAsia="宋体" w:cs="宋体"/>
          <w:color w:val="000000"/>
          <w:kern w:val="0"/>
          <w:sz w:val="24"/>
          <w:szCs w:val="24"/>
          <w:lang w:val="en-US" w:eastAsia="zh-CN" w:bidi="ar"/>
        </w:rPr>
        <w:t xml:space="preserve">    </w:t>
      </w:r>
      <w:r>
        <w:rPr>
          <w:rFonts w:hint="eastAsia" w:ascii="仿宋_GB2312" w:hAnsi="仿宋_GB2312" w:eastAsia="仿宋_GB2312" w:cs="仿宋_GB2312"/>
          <w:color w:val="000000"/>
          <w:kern w:val="0"/>
          <w:sz w:val="32"/>
          <w:szCs w:val="32"/>
          <w:lang w:val="en-US" w:eastAsia="zh-CN" w:bidi="ar"/>
        </w:rPr>
        <w:t xml:space="preserve"> 附    件：遂宁市第六届劳动模范和先进工作者候选      </w:t>
      </w:r>
    </w:p>
    <w:p>
      <w:pPr>
        <w:keepNext w:val="0"/>
        <w:keepLines w:val="0"/>
        <w:pageBreakBefore w:val="0"/>
        <w:widowControl w:val="0"/>
        <w:kinsoku/>
        <w:wordWrap/>
        <w:overflowPunct/>
        <w:topLinePunct w:val="0"/>
        <w:autoSpaceDE/>
        <w:autoSpaceDN/>
        <w:bidi w:val="0"/>
        <w:adjustRightInd/>
        <w:snapToGrid/>
        <w:spacing w:line="600" w:lineRule="exact"/>
        <w:ind w:firstLine="2240" w:firstLineChars="700"/>
        <w:jc w:val="both"/>
        <w:textAlignment w:val="auto"/>
        <w:rPr>
          <w:rFonts w:hint="eastAsia" w:ascii="宋体" w:hAnsi="宋体" w:eastAsia="宋体" w:cs="宋体"/>
          <w:color w:val="000000"/>
          <w:kern w:val="0"/>
          <w:sz w:val="24"/>
          <w:szCs w:val="24"/>
          <w:lang w:val="en-US" w:eastAsia="zh-CN" w:bidi="ar"/>
        </w:rPr>
      </w:pPr>
      <w:r>
        <w:rPr>
          <w:rFonts w:hint="eastAsia" w:ascii="仿宋_GB2312" w:hAnsi="仿宋_GB2312" w:eastAsia="仿宋_GB2312" w:cs="仿宋_GB2312"/>
          <w:color w:val="000000"/>
          <w:kern w:val="0"/>
          <w:sz w:val="32"/>
          <w:szCs w:val="32"/>
          <w:lang w:val="en-US" w:eastAsia="zh-CN" w:bidi="ar"/>
        </w:rPr>
        <w:t>人简要事迹</w:t>
      </w:r>
    </w:p>
    <w:p>
      <w:pPr>
        <w:keepNext w:val="0"/>
        <w:keepLines w:val="0"/>
        <w:widowControl/>
        <w:suppressLineNumbers w:val="0"/>
        <w:ind w:firstLine="0"/>
        <w:jc w:val="both"/>
        <w:rPr>
          <w:rFonts w:hint="eastAsia" w:ascii="宋体" w:hAnsi="宋体" w:eastAsia="宋体" w:cs="宋体"/>
          <w:color w:val="000000"/>
          <w:kern w:val="0"/>
          <w:sz w:val="24"/>
          <w:szCs w:val="24"/>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left="3994" w:leftChars="1216" w:hanging="1440" w:hangingChars="6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宋体" w:hAnsi="宋体" w:eastAsia="宋体" w:cs="宋体"/>
          <w:color w:val="000000"/>
          <w:kern w:val="0"/>
          <w:sz w:val="24"/>
          <w:szCs w:val="24"/>
          <w:lang w:val="en-US" w:eastAsia="zh-CN" w:bidi="ar"/>
        </w:rPr>
        <w:t xml:space="preserve">        </w:t>
      </w:r>
      <w:r>
        <w:rPr>
          <w:rFonts w:hint="eastAsia" w:ascii="仿宋_GB2312" w:hAnsi="仿宋_GB2312" w:eastAsia="仿宋_GB2312" w:cs="仿宋_GB2312"/>
          <w:color w:val="000000"/>
          <w:kern w:val="0"/>
          <w:sz w:val="32"/>
          <w:szCs w:val="32"/>
          <w:lang w:val="en-US" w:eastAsia="zh-CN" w:bidi="ar"/>
        </w:rPr>
        <w:br w:type="textWrapping"/>
      </w:r>
      <w:r>
        <w:rPr>
          <w:rFonts w:hint="eastAsia" w:ascii="仿宋_GB2312" w:hAnsi="仿宋_GB2312" w:eastAsia="仿宋_GB2312" w:cs="仿宋_GB2312"/>
          <w:color w:val="000000"/>
          <w:kern w:val="0"/>
          <w:sz w:val="32"/>
          <w:szCs w:val="32"/>
          <w:lang w:val="en-US" w:eastAsia="zh-CN" w:bidi="ar"/>
        </w:rPr>
        <w:t>   </w:t>
      </w:r>
      <w:r>
        <w:rPr>
          <w:rFonts w:hint="eastAsia" w:ascii="仿宋_GB2312" w:hAnsi="仿宋_GB2312" w:eastAsia="仿宋_GB2312" w:cs="仿宋_GB2312"/>
          <w:b w:val="0"/>
          <w:bCs w:val="0"/>
          <w:color w:val="000000"/>
          <w:kern w:val="0"/>
          <w:sz w:val="32"/>
          <w:szCs w:val="32"/>
          <w:lang w:val="en-US" w:eastAsia="zh-CN" w:bidi="ar"/>
        </w:rPr>
        <w:t>遂宁市河东新区管理委员会</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rPr>
          <w:rFonts w:hint="eastAsia" w:ascii="宋体" w:hAnsi="宋体" w:eastAsia="宋体" w:cs="宋体"/>
          <w:color w:val="000000"/>
          <w:kern w:val="0"/>
          <w:sz w:val="24"/>
          <w:szCs w:val="24"/>
          <w:lang w:val="en-US" w:eastAsia="zh-CN" w:bidi="ar"/>
        </w:rPr>
      </w:pPr>
      <w:r>
        <w:rPr>
          <w:rFonts w:hint="eastAsia" w:ascii="仿宋_GB2312" w:hAnsi="仿宋_GB2312" w:eastAsia="仿宋_GB2312" w:cs="仿宋_GB2312"/>
          <w:color w:val="000000"/>
          <w:kern w:val="0"/>
          <w:sz w:val="32"/>
          <w:szCs w:val="32"/>
          <w:lang w:val="en-US" w:eastAsia="zh-CN" w:bidi="ar"/>
        </w:rPr>
        <w:t>2022年3月22日</w:t>
      </w: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keepNext w:val="0"/>
        <w:keepLines w:val="0"/>
        <w:widowControl/>
        <w:suppressLineNumbers w:val="0"/>
        <w:ind w:firstLine="480"/>
        <w:jc w:val="both"/>
        <w:rPr>
          <w:rFonts w:hint="eastAsia" w:ascii="宋体" w:hAnsi="宋体" w:eastAsia="宋体" w:cs="宋体"/>
          <w:color w:val="000000"/>
          <w:kern w:val="0"/>
          <w:sz w:val="24"/>
          <w:szCs w:val="24"/>
          <w:lang w:val="en-US" w:eastAsia="zh-CN" w:bidi="ar"/>
        </w:rPr>
      </w:pPr>
    </w:p>
    <w:p>
      <w:pPr>
        <w:spacing w:line="570" w:lineRule="exact"/>
        <w:jc w:val="center"/>
        <w:rPr>
          <w:rFonts w:hint="eastAsia" w:ascii="方正小标宋简体" w:eastAsia="方正小标宋简体"/>
          <w:color w:val="000000"/>
          <w:sz w:val="44"/>
          <w:szCs w:val="44"/>
          <w:lang w:val="en-US" w:eastAsia="zh-CN"/>
        </w:rPr>
      </w:pPr>
    </w:p>
    <w:p>
      <w:pPr>
        <w:spacing w:line="57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lang w:val="en-US" w:eastAsia="zh-CN"/>
        </w:rPr>
        <w:t>遂宁市第六届劳动模范和先进工作者候选人</w:t>
      </w:r>
      <w:bookmarkStart w:id="0" w:name="_GoBack"/>
      <w:bookmarkEnd w:id="0"/>
      <w:r>
        <w:rPr>
          <w:rFonts w:hint="eastAsia" w:ascii="方正小标宋简体" w:eastAsia="方正小标宋简体"/>
          <w:color w:val="000000"/>
          <w:sz w:val="44"/>
          <w:szCs w:val="44"/>
          <w:lang w:val="en-US" w:eastAsia="zh-CN"/>
        </w:rPr>
        <w:t>简要事迹</w:t>
      </w: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1、蒋东，男，汉族，1985年12月出生，四川蓬溪人，本科学历，中共党员，遂宁市河东新区党群工作部工作人员。</w:t>
      </w: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该同志自2017年以来，一直从事文明城市建设工作，兢兢业业，在本职工作岗位上认真贯彻执行上级和领导部署要求，积极协调本单位各部门工作，认真开展文明建设、未成年人思想道德建设等工作，为新区巩固全国文明城市建设成果和未成年人思想道德建设作出积极贡献,2018年、2020年被遂宁市评为全国文明城市先进个人、2021年荣获遂宁市未成年人思想道德建设先进个人荣誉。</w:t>
      </w:r>
    </w:p>
    <w:p>
      <w:pPr>
        <w:ind w:firstLine="640" w:firstLineChars="200"/>
        <w:rPr>
          <w:rFonts w:hint="eastAsia" w:ascii="仿宋_GB2312" w:hAnsi="仿宋_GB2312" w:eastAsia="仿宋_GB2312" w:cs="仿宋_GB2312"/>
          <w:bCs/>
          <w:kern w:val="0"/>
          <w:sz w:val="32"/>
          <w:szCs w:val="32"/>
          <w:lang w:val="en-US" w:eastAsia="zh-CN" w:bidi="ar-SA"/>
        </w:rPr>
      </w:pP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 xml:space="preserve">2、蔡苗苗，女，汉族，1996年4月出生，四川遂宁人，本科学历，共青团员，遂宁嘉慧妇产医院有限公司专科护士。 </w:t>
      </w: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该同志自2016年参加工作以来，一直任劳任怨，从不计较个人得失，真正做到爱岗敬业，全身心投入到护理工作中，从未发生过护理差错，特别擅长穿刺技术。在2019年新冠疫情爆发时主动向医院提交“请战书”支援武汉。</w:t>
      </w: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2020年荣获煜坤嘉慧集团静脉留置针操作大赛一等奖、代表科室参加医院组织的世界手卫生日知识竞赛获得一等奖、 四川技能大赛·第四届遂州技能人才暨遂宁市第八届农民工技能大赛(健康与社会照护)优胜奖；2021年荣获成都市妇女儿童中心医院专科护士培训优秀学员及优秀操作技能者荣誉称号、煜坤嘉慧集团医院感染防控知识竞赛一等奖、遂宁市首届养老护理职业技能竞赛三等奖、 煜坤嘉慧集团2021年度先进个人。</w:t>
      </w:r>
    </w:p>
    <w:p>
      <w:pPr>
        <w:ind w:firstLine="640" w:firstLineChars="200"/>
        <w:rPr>
          <w:rFonts w:hint="eastAsia" w:ascii="仿宋_GB2312" w:hAnsi="仿宋_GB2312" w:eastAsia="仿宋_GB2312" w:cs="仿宋_GB2312"/>
          <w:bCs/>
          <w:kern w:val="0"/>
          <w:sz w:val="32"/>
          <w:szCs w:val="32"/>
          <w:lang w:val="en-US" w:eastAsia="zh-CN" w:bidi="ar-SA"/>
        </w:rPr>
      </w:pP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3、王涛，女，汉族，1982年4月出生，四川眉山人，本科学历，遂宁应用高级技工学校优秀教师。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该同志2008年2月参加教学工作以来，她始终坚持党的教育方针，严格遵守教师职业道德和行为规范，工作中牢固树立“四个意识”思想，争做“四有”教师，师德高尚，爱岗敬业，勤奋努力，成绩卓著，先后指导学生参加省、市技能大赛并取得优异成绩，个人多次被评为“优秀指导教师”、“优秀教师”、“三八红旗手”、“优秀女职工”等荣誉称号。2021年获得学校组织的教师能力大赛一等奖；2022年获得鼎信集团年度“先进个人”。</w:t>
      </w:r>
    </w:p>
    <w:p>
      <w:pPr>
        <w:ind w:firstLine="640" w:firstLineChars="200"/>
        <w:rPr>
          <w:rFonts w:hint="eastAsia" w:ascii="仿宋_GB2312" w:hAnsi="仿宋_GB2312" w:eastAsia="仿宋_GB2312" w:cs="仿宋_GB2312"/>
          <w:bCs/>
          <w:kern w:val="0"/>
          <w:sz w:val="32"/>
          <w:szCs w:val="32"/>
          <w:lang w:val="en-US" w:eastAsia="zh-CN" w:bidi="ar-SA"/>
        </w:rPr>
      </w:pPr>
    </w:p>
    <w:p>
      <w:pPr>
        <w:ind w:firstLine="640" w:firstLineChars="200"/>
        <w:rPr>
          <w:rFonts w:hint="eastAsia" w:ascii="仿宋_GB2312" w:hAnsi="仿宋_GB2312" w:eastAsia="仿宋_GB2312" w:cs="仿宋_GB2312"/>
          <w:bCs/>
          <w:kern w:val="0"/>
          <w:sz w:val="32"/>
          <w:szCs w:val="32"/>
          <w:lang w:val="en-US" w:eastAsia="zh-CN" w:bidi="ar-SA"/>
        </w:rPr>
      </w:pPr>
    </w:p>
    <w:p>
      <w:pPr>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4、杨唐军，女，汉族，1978年11出生，四川遂宁人，本科学历，遂宁市河东新区森林幼狮幼儿园党支部书记、园长。</w:t>
      </w:r>
    </w:p>
    <w:p>
      <w:pPr>
        <w:ind w:firstLine="640" w:firstLineChars="200"/>
        <w:rPr>
          <w:rFonts w:hint="default"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该同志自1999年参加工作以来，坚持党的领导、认真执行党的教育政策方针，全身心投入到党的幼教事业中，先后获得多项荣誉： 主研课题《培养幼儿合作行为的实践研究》在省第四届普教教育教学成果评选钟荣获四川省人民政府二等奖，2012年被遂宁市人民政府授予“遂宁名师”荣誉称号；2013年主研课题《自制布艺玩教具在幼儿园体育活动中的开发和运用》荣获遂宁市第一届普教教育教学成果二等奖；2017年 被河东新区社会事业局评为“先进个人”；四川省第二届民办幼儿园十佳系列评价活动中获“十佳园长”；2020年河东新区教育行业委员会“优秀共产党员”；2021年主研课题《幼儿园诗性陶艺课程的开发与应用》荣获遂宁市第三届普教教学成果特等奖。</w:t>
      </w:r>
    </w:p>
    <w:p>
      <w:pPr>
        <w:jc w:val="both"/>
        <w:rPr>
          <w:rFonts w:hint="eastAsia" w:ascii="仿宋_GB2312" w:hAnsi="仿宋_GB2312" w:eastAsia="仿宋_GB2312" w:cs="仿宋_GB2312"/>
          <w:bCs/>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B5E20"/>
    <w:rsid w:val="07D43BE6"/>
    <w:rsid w:val="0E45752F"/>
    <w:rsid w:val="20657B97"/>
    <w:rsid w:val="24D41B53"/>
    <w:rsid w:val="2BC0763F"/>
    <w:rsid w:val="32D718F2"/>
    <w:rsid w:val="35D119BA"/>
    <w:rsid w:val="41C45AF7"/>
    <w:rsid w:val="4AC27530"/>
    <w:rsid w:val="4B6B5E20"/>
    <w:rsid w:val="4FBA2FE0"/>
    <w:rsid w:val="5295265B"/>
    <w:rsid w:val="574A5D0F"/>
    <w:rsid w:val="592305B3"/>
    <w:rsid w:val="61F67A9D"/>
    <w:rsid w:val="63263B05"/>
    <w:rsid w:val="6A5A70C2"/>
    <w:rsid w:val="73725BF9"/>
    <w:rsid w:val="772E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Body Text Indent 2"/>
    <w:basedOn w:val="1"/>
    <w:next w:val="1"/>
    <w:qFormat/>
    <w:uiPriority w:val="99"/>
    <w:pPr>
      <w:spacing w:after="120" w:line="480" w:lineRule="auto"/>
      <w:ind w:left="200" w:leftChars="200"/>
    </w:pPr>
  </w:style>
  <w:style w:type="character" w:styleId="6">
    <w:name w:val="Strong"/>
    <w:basedOn w:val="5"/>
    <w:qFormat/>
    <w:uiPriority w:val="0"/>
    <w:rPr>
      <w:b/>
    </w:rPr>
  </w:style>
  <w:style w:type="paragraph" w:customStyle="1" w:styleId="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2022-03-22T09:06:00Z</dcterms:created>
  <dc:creator>老马识途</dc:creator>
  <cp:lastModifiedBy>Administrator</cp:lastModifiedBy>
  <cp:lastPrinted>2022-03-23T08:01:48Z</cp:lastPrinted>
  <dcterms:modified xsi:type="dcterms:W3CDTF">2022-03-23T08:06:28Z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5F5B8F9003F444769080F9B3A024F4E5</vt:lpwstr>
  </property>
</Properties>
</file>