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宋体" w:hAnsi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</w:rPr>
        <w:t>医疗器械网络经营企业备案信息公告</w:t>
      </w:r>
    </w:p>
    <w:p>
      <w:pPr>
        <w:spacing w:line="520" w:lineRule="exact"/>
        <w:jc w:val="center"/>
        <w:rPr>
          <w:rFonts w:hint="eastAsia" w:ascii="宋体" w:hAnsi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</w:rPr>
        <w:t>（入驻类 202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lang w:val="en-US" w:eastAsia="zh-CN"/>
        </w:rPr>
        <w:t>3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</w:rPr>
        <w:t>年第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lang w:val="en-US" w:eastAsia="zh-CN"/>
        </w:rPr>
        <w:t>1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</w:rPr>
        <w:t>期）</w:t>
      </w:r>
    </w:p>
    <w:tbl>
      <w:tblPr>
        <w:tblStyle w:val="2"/>
        <w:tblW w:w="146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499"/>
        <w:gridCol w:w="997"/>
        <w:gridCol w:w="991"/>
        <w:gridCol w:w="1035"/>
        <w:gridCol w:w="1455"/>
        <w:gridCol w:w="4260"/>
        <w:gridCol w:w="1410"/>
        <w:gridCol w:w="1785"/>
        <w:gridCol w:w="1005"/>
        <w:gridCol w:w="1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49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99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企业名称</w:t>
            </w:r>
          </w:p>
        </w:tc>
        <w:tc>
          <w:tcPr>
            <w:tcW w:w="99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法定代表人或者主要负责人</w:t>
            </w: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医疗器械经营许可证号</w:t>
            </w:r>
          </w:p>
        </w:tc>
        <w:tc>
          <w:tcPr>
            <w:tcW w:w="145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医疗器械经营备案凭证编号</w:t>
            </w:r>
          </w:p>
        </w:tc>
        <w:tc>
          <w:tcPr>
            <w:tcW w:w="426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经营范围</w:t>
            </w: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医疗器械网络交易服务第三方平台名称</w:t>
            </w: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医疗器械网络交易服务第三方平台备案凭证编号*</w:t>
            </w:r>
          </w:p>
        </w:tc>
        <w:tc>
          <w:tcPr>
            <w:tcW w:w="1005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办理事项</w:t>
            </w:r>
          </w:p>
        </w:tc>
        <w:tc>
          <w:tcPr>
            <w:tcW w:w="1179" w:type="dxa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备案日期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499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97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  <w:t>遂宁正和祥药业有限公司碧桂园店</w:t>
            </w:r>
          </w:p>
        </w:tc>
        <w:tc>
          <w:tcPr>
            <w:tcW w:w="991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  <w:t>田永林</w:t>
            </w:r>
          </w:p>
        </w:tc>
        <w:tc>
          <w:tcPr>
            <w:tcW w:w="1035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  <w:t>川遂食药监械经营备20210066号</w:t>
            </w:r>
          </w:p>
        </w:tc>
        <w:tc>
          <w:tcPr>
            <w:tcW w:w="426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  <w:t>Ⅱ类：</w:t>
            </w: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2002年分类目录：</w:t>
            </w: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  <w:t>6801，6803，6804，6805，6806，6807，6808，6809，6810，6812，6815，6820，6821，6822，6823，6824，6825，6826，6827，6830，6831，6840（诊断试剂不需低温冷藏运输贮存），6841，6845，6854，6855，6856，6857，6858，6864，6865，6866</w:t>
            </w: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2017年分类目录：</w:t>
            </w: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  <w:t>01，02，03，04，05，06，07，08，09，10，11，12，13，14，15，16，17，18，19，20，22，6840体外诊断试剂（不需冷链运输、贮存）</w:t>
            </w: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  <w:t>美团网</w:t>
            </w: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  <w:t>（京）网械平台备字（2018）第00004号</w:t>
            </w:r>
          </w:p>
        </w:tc>
        <w:tc>
          <w:tcPr>
            <w:tcW w:w="1005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  <w:t>网络销售</w:t>
            </w:r>
          </w:p>
          <w:p>
            <w:pPr>
              <w:widowControl/>
              <w:jc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  <w:t>信息告知</w:t>
            </w:r>
          </w:p>
        </w:tc>
        <w:tc>
          <w:tcPr>
            <w:tcW w:w="1179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  <w:t>2023-04-14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49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99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b w:val="0"/>
                <w:bCs w:val="0"/>
              </w:rPr>
            </w:pPr>
          </w:p>
        </w:tc>
        <w:tc>
          <w:tcPr>
            <w:tcW w:w="99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  <w:t>饿了么网上订餐</w:t>
            </w: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  <w:t>（沪）网械平台备字[2018]第00004号</w:t>
            </w:r>
          </w:p>
        </w:tc>
        <w:tc>
          <w:tcPr>
            <w:tcW w:w="1005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9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49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  <w:t>药联平台</w:t>
            </w: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  <w:t>（沪）网械平台备字[2020]第00005号</w:t>
            </w:r>
          </w:p>
        </w:tc>
        <w:tc>
          <w:tcPr>
            <w:tcW w:w="1005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9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49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  <w:t>京东到家</w:t>
            </w: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  <w:t>（沪）网械平台备字[2018]第00002号</w:t>
            </w:r>
          </w:p>
        </w:tc>
        <w:tc>
          <w:tcPr>
            <w:tcW w:w="1005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9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49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  <w:t>京东商城</w:t>
            </w: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  <w:t>（京）网械平台备字（2018）第00003号</w:t>
            </w:r>
          </w:p>
        </w:tc>
        <w:tc>
          <w:tcPr>
            <w:tcW w:w="1005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9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49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  <w:t>拼多多商城</w:t>
            </w:r>
          </w:p>
        </w:tc>
        <w:tc>
          <w:tcPr>
            <w:tcW w:w="1785" w:type="dxa"/>
            <w:tcBorders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  <w:t>（沪）网械平台备字[2018]第00003号</w:t>
            </w:r>
          </w:p>
        </w:tc>
        <w:tc>
          <w:tcPr>
            <w:tcW w:w="1005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9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499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97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  <w:t>四川全泰堂恒达医疗器械有限公司碧桂园店</w:t>
            </w:r>
          </w:p>
        </w:tc>
        <w:tc>
          <w:tcPr>
            <w:tcW w:w="991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  <w:t>杨奎</w:t>
            </w:r>
          </w:p>
        </w:tc>
        <w:tc>
          <w:tcPr>
            <w:tcW w:w="1035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  <w:t>川遂药监械经营许20220032号</w:t>
            </w:r>
          </w:p>
        </w:tc>
        <w:tc>
          <w:tcPr>
            <w:tcW w:w="1455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  <w:t>川遂药监械</w:t>
            </w:r>
          </w:p>
          <w:p>
            <w:pPr>
              <w:widowControl/>
              <w:jc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  <w:t>经营备20220079号</w:t>
            </w:r>
          </w:p>
        </w:tc>
        <w:tc>
          <w:tcPr>
            <w:tcW w:w="426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  <w:t>Ⅱ类：</w:t>
            </w:r>
          </w:p>
          <w:p>
            <w:pPr>
              <w:widowControl/>
              <w:jc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2002年分类目录：</w:t>
            </w: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  <w:t>6801，6803，6806，6807，6808，6809，6810，6812，6815，6820，6821，6822，6823，6824，6825，6826，6827，6830，6831，6841，6845，</w:t>
            </w:r>
          </w:p>
          <w:p>
            <w:pPr>
              <w:widowControl/>
              <w:jc w:val="both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  <w:t>6846，6854，6855，6856，6857，6858，6863，6864，6865，6866</w:t>
            </w: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2017年分类目录：</w:t>
            </w: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  <w:t>01，02，03，04，05，06，07，08，09，10，11，12，13，14，15，16，17，18，19，20，21，22</w:t>
            </w:r>
          </w:p>
          <w:p>
            <w:pPr>
              <w:widowControl/>
              <w:jc w:val="both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  <w:t>Ⅲ</w:t>
            </w: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类：</w:t>
            </w:r>
          </w:p>
          <w:p>
            <w:pPr>
              <w:widowControl/>
              <w:jc w:val="both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2002年分类目录：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6815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6821，6822，6854，6863，6864，6865，6866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2017年分类目录：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08，09，14，18</w:t>
            </w:r>
            <w:bookmarkStart w:id="0" w:name="_GoBack"/>
            <w:bookmarkEnd w:id="0"/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  <w:t>浙江天猫网络有限公司</w:t>
            </w: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  <w:t>（浙）网械平台备字［2018]第00002号</w:t>
            </w:r>
          </w:p>
        </w:tc>
        <w:tc>
          <w:tcPr>
            <w:tcW w:w="1005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  <w:t>网络销售</w:t>
            </w:r>
          </w:p>
          <w:p>
            <w:pPr>
              <w:widowControl/>
              <w:jc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  <w:t>信息告知</w:t>
            </w:r>
          </w:p>
        </w:tc>
        <w:tc>
          <w:tcPr>
            <w:tcW w:w="1179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  <w:t>2023-04-25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499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1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  <w:t>北京三快科技有限公司</w:t>
            </w: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  <w:t>（京）网械平台备字（2018）第00004号</w:t>
            </w:r>
          </w:p>
        </w:tc>
        <w:tc>
          <w:tcPr>
            <w:tcW w:w="1005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9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b w:val="0"/>
                <w:bCs w:val="0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widowControl/>
        <w:jc w:val="center"/>
        <w:rPr>
          <w:rFonts w:hint="eastAsia" w:ascii="宋体" w:hAnsi="宋体"/>
          <w:b w:val="0"/>
          <w:bCs w:val="0"/>
          <w:color w:val="000000"/>
          <w:kern w:val="0"/>
          <w:sz w:val="18"/>
          <w:szCs w:val="1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4NzYzZjk2MDg0Yjk3ZTBlYWFlMmJkNDhhZGRhMGEifQ=="/>
  </w:docVars>
  <w:rsids>
    <w:rsidRoot w:val="523609AF"/>
    <w:rsid w:val="078738B6"/>
    <w:rsid w:val="07AF06D1"/>
    <w:rsid w:val="07BF09E8"/>
    <w:rsid w:val="0CE0044F"/>
    <w:rsid w:val="0E1F2205"/>
    <w:rsid w:val="0FFE2BD1"/>
    <w:rsid w:val="162F7B89"/>
    <w:rsid w:val="1C890FF9"/>
    <w:rsid w:val="2F1272EE"/>
    <w:rsid w:val="30C931D7"/>
    <w:rsid w:val="39086679"/>
    <w:rsid w:val="39CE1C0E"/>
    <w:rsid w:val="523609AF"/>
    <w:rsid w:val="52962AB4"/>
    <w:rsid w:val="68613FBC"/>
    <w:rsid w:val="7420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2708</Words>
  <Characters>3400</Characters>
  <Lines>0</Lines>
  <Paragraphs>0</Paragraphs>
  <TotalTime>6</TotalTime>
  <ScaleCrop>false</ScaleCrop>
  <LinksUpToDate>false</LinksUpToDate>
  <CharactersWithSpaces>3403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2021-07-09T07:35:00Z</dcterms:created>
  <dc:creator>♫</dc:creator>
  <cp:lastModifiedBy>Administrator</cp:lastModifiedBy>
  <dcterms:modified xsi:type="dcterms:W3CDTF">2023-05-08T07:27:18Z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00841DB84D484F1F9265BEBFD965122C_13</vt:lpwstr>
  </property>
</Properties>
</file>